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4F53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4DA4F473" w14:textId="77777777" w:rsidR="00163AB8" w:rsidRDefault="00163AB8" w:rsidP="00163AB8">
      <w:pPr>
        <w:ind w:left="4248" w:firstLine="708"/>
        <w:rPr>
          <w:sz w:val="14"/>
          <w:szCs w:val="14"/>
        </w:rPr>
      </w:pPr>
    </w:p>
    <w:p w14:paraId="4C42BCB0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14:paraId="374D8EC5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Администрации ЗАТО Северск</w:t>
      </w:r>
    </w:p>
    <w:p w14:paraId="356AE572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от___________№____________</w:t>
      </w:r>
    </w:p>
    <w:p w14:paraId="60F123FF" w14:textId="77777777" w:rsidR="00163AB8" w:rsidRDefault="00163AB8" w:rsidP="00163A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1DFEE8D2" w14:textId="77777777" w:rsidR="00163AB8" w:rsidRDefault="00163AB8" w:rsidP="00163AB8">
      <w:pPr>
        <w:jc w:val="center"/>
        <w:rPr>
          <w:sz w:val="24"/>
          <w:szCs w:val="24"/>
        </w:rPr>
      </w:pPr>
    </w:p>
    <w:p w14:paraId="57368B71" w14:textId="77777777" w:rsidR="00163AB8" w:rsidRDefault="00163AB8" w:rsidP="00163AB8">
      <w:pPr>
        <w:rPr>
          <w:sz w:val="24"/>
          <w:szCs w:val="24"/>
        </w:rPr>
      </w:pPr>
    </w:p>
    <w:p w14:paraId="62904F02" w14:textId="77777777" w:rsidR="00163AB8" w:rsidRDefault="00163AB8" w:rsidP="00163AB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14:paraId="5533DB37" w14:textId="77777777" w:rsidR="00163AB8" w:rsidRDefault="00163AB8" w:rsidP="00163AB8">
      <w:pPr>
        <w:jc w:val="center"/>
        <w:rPr>
          <w:sz w:val="24"/>
          <w:szCs w:val="24"/>
        </w:rPr>
      </w:pPr>
      <w:bookmarkStart w:id="0" w:name="_Hlk83054299"/>
      <w:r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14:paraId="416D9E81" w14:textId="77777777" w:rsidR="00163AB8" w:rsidRDefault="00163AB8" w:rsidP="00163AB8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сфере </w:t>
      </w:r>
      <w:bookmarkStart w:id="1" w:name="_Hlk83054016"/>
      <w:bookmarkStart w:id="2" w:name="_Hlk83054734"/>
      <w:r>
        <w:rPr>
          <w:rFonts w:ascii="Times New Roman" w:hAnsi="Times New Roman"/>
          <w:sz w:val="24"/>
          <w:szCs w:val="24"/>
        </w:rPr>
        <w:t xml:space="preserve">муниципального контроля на </w:t>
      </w:r>
      <w:bookmarkStart w:id="3" w:name="_Hlk83054415"/>
      <w:r>
        <w:rPr>
          <w:rFonts w:ascii="Times New Roman" w:hAnsi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bookmarkEnd w:id="3"/>
      <w:r>
        <w:rPr>
          <w:rFonts w:ascii="Times New Roman" w:hAnsi="Times New Roman"/>
          <w:sz w:val="24"/>
          <w:szCs w:val="24"/>
        </w:rPr>
        <w:t xml:space="preserve"> на территории </w:t>
      </w:r>
    </w:p>
    <w:p w14:paraId="25668651" w14:textId="56948C16" w:rsidR="00163AB8" w:rsidRDefault="00163AB8" w:rsidP="00163A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ЗАТО Северск Томской области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на 202</w:t>
      </w:r>
      <w:r w:rsidR="00D639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693BA7E4" w14:textId="77777777" w:rsidR="00163AB8" w:rsidRDefault="00163AB8" w:rsidP="00163AB8">
      <w:pPr>
        <w:jc w:val="center"/>
        <w:rPr>
          <w:rFonts w:ascii="Times New Roman" w:hAnsi="Times New Roman"/>
          <w:sz w:val="24"/>
          <w:szCs w:val="24"/>
        </w:rPr>
      </w:pPr>
    </w:p>
    <w:p w14:paraId="30A4C732" w14:textId="7878BFFD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 АНАЛИЗ ТЕКУЩЕГО СОСТОЯН</w:t>
      </w:r>
      <w:r w:rsidR="00623281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Я ОСУЩЕСТВЛЕНИЯ ВИДА КОНТРОЛЯ, ОПИСАНИЕ ТЕКУЩЕГО РАЗВИТИЯ ПРОФИЛАКТИЧЕСКОЙ Д</w:t>
      </w:r>
      <w:r w:rsidR="00623281">
        <w:rPr>
          <w:rFonts w:ascii="Times New Roman" w:hAnsi="Times New Roman"/>
          <w:bCs/>
          <w:sz w:val="24"/>
          <w:szCs w:val="24"/>
        </w:rPr>
        <w:t>ЕЯ</w:t>
      </w:r>
      <w:r>
        <w:rPr>
          <w:rFonts w:ascii="Times New Roman" w:hAnsi="Times New Roman"/>
          <w:bCs/>
          <w:sz w:val="24"/>
          <w:szCs w:val="24"/>
        </w:rPr>
        <w:t>ТЕЛЬНОСТИ КОНТРОЛЬНОГО (НАДЗОРНОГО) О</w:t>
      </w:r>
      <w:r w:rsidR="00623281">
        <w:rPr>
          <w:rFonts w:ascii="Times New Roman" w:hAnsi="Times New Roman"/>
          <w:bCs/>
          <w:sz w:val="24"/>
          <w:szCs w:val="24"/>
        </w:rPr>
        <w:t>РГ</w:t>
      </w:r>
      <w:r>
        <w:rPr>
          <w:rFonts w:ascii="Times New Roman" w:hAnsi="Times New Roman"/>
          <w:bCs/>
          <w:sz w:val="24"/>
          <w:szCs w:val="24"/>
        </w:rPr>
        <w:t xml:space="preserve">АНА, ХАРАКТЕРИСТИКА ПРОБЛЕМ, </w:t>
      </w:r>
      <w:r>
        <w:rPr>
          <w:rFonts w:ascii="Times New Roman" w:hAnsi="Times New Roman"/>
          <w:bCs/>
          <w:sz w:val="24"/>
          <w:szCs w:val="24"/>
        </w:rPr>
        <w:br/>
        <w:t>НА РЕШЕНИЕ КОТОРЫХ НАПРАВЛЕНА ПРОГРАММА ПРОФИЛАКТИКИ</w:t>
      </w:r>
    </w:p>
    <w:p w14:paraId="3C7A9C2F" w14:textId="77777777" w:rsidR="00163AB8" w:rsidRDefault="00163AB8" w:rsidP="00163AB8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6C69ACE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Муниципальный контроль </w:t>
      </w:r>
      <w:r>
        <w:rPr>
          <w:rFonts w:ascii="Times New Roman" w:hAnsi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bCs/>
          <w:sz w:val="24"/>
          <w:szCs w:val="24"/>
        </w:rPr>
        <w:br/>
        <w:t>городского округа ЗАТО Северск Томской области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r>
        <w:rPr>
          <w:rFonts w:ascii="Times New Roman" w:hAnsi="Times New Roman"/>
          <w:sz w:val="24"/>
          <w:szCs w:val="24"/>
        </w:rPr>
        <w:br/>
        <w:t xml:space="preserve">с полномочиями Управления жилищно-коммунального хозяйства, транспорта и связи Администрации ЗАТО Северск (УЖКХ ТиС). </w:t>
      </w:r>
    </w:p>
    <w:p w14:paraId="4C2DA19C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На территории городского округа ЗАТО Северск Томской области муниципальный контроль </w:t>
      </w:r>
      <w:r>
        <w:rPr>
          <w:rFonts w:ascii="Times New Roman" w:hAnsi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hAnsi="Times New Roman"/>
          <w:bCs/>
          <w:sz w:val="24"/>
          <w:szCs w:val="24"/>
        </w:rPr>
        <w:br/>
        <w:t xml:space="preserve">и в дорожном хозяйстве </w:t>
      </w:r>
      <w:r>
        <w:rPr>
          <w:rFonts w:ascii="Times New Roman" w:hAnsi="Times New Roman"/>
          <w:sz w:val="24"/>
          <w:szCs w:val="24"/>
        </w:rPr>
        <w:t>уполномочены осуществлять начальник УЖКХ ТиС, заместитель начальника УЖКХ ТиС, начальник отдела транспорта и связи УЖКХ ТиС, консультант-инспектор (по осуществлению муниципального контроля) отдела транспорта и связи УЖКХ ТиС (далее – инспектор).</w:t>
      </w:r>
    </w:p>
    <w:p w14:paraId="0D9DB02C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В целях проведения мероприятий по профилактике нарушений требований, установленных муниципальными правовыми актами, </w:t>
      </w:r>
      <w:bookmarkStart w:id="4" w:name="_Hlk83054132"/>
      <w:r>
        <w:rPr>
          <w:rFonts w:ascii="Times New Roman" w:hAnsi="Times New Roman"/>
          <w:sz w:val="24"/>
          <w:szCs w:val="24"/>
        </w:rPr>
        <w:t xml:space="preserve">в отношении исполнения обязательных требований: </w:t>
      </w:r>
    </w:p>
    <w:p w14:paraId="757C3AEF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  <w:t>в отношении автомобильных дорог местного значения:</w:t>
      </w:r>
    </w:p>
    <w:p w14:paraId="39EDD072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  <w:t xml:space="preserve">и (или) придорожных полосах автомобильных дорог общего пользования; </w:t>
      </w:r>
    </w:p>
    <w:p w14:paraId="7362755C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33D435C" w14:textId="4FFED7A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>
        <w:rPr>
          <w:rFonts w:ascii="Times New Roman" w:hAnsi="Times New Roman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bookmarkEnd w:id="4"/>
      <w:r>
        <w:rPr>
          <w:rFonts w:ascii="Times New Roman" w:hAnsi="Times New Roman"/>
          <w:sz w:val="24"/>
          <w:szCs w:val="24"/>
        </w:rPr>
        <w:t>, в 202</w:t>
      </w:r>
      <w:r w:rsidR="00D639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14:paraId="004DDA7F" w14:textId="1F3BFECD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подготовлен и опубликован </w:t>
      </w:r>
      <w:bookmarkStart w:id="5" w:name="_Hlk89854468"/>
      <w:r>
        <w:rPr>
          <w:rFonts w:ascii="Times New Roman" w:hAnsi="Times New Roman"/>
          <w:sz w:val="24"/>
          <w:szCs w:val="24"/>
        </w:rPr>
        <w:t>на официальном сайте УЖКЖ ТиС в информационно-телекоммуникационной сети «Интернет»</w:t>
      </w:r>
      <w:r>
        <w:rPr>
          <w:rFonts w:cs="Times New Roman CYR"/>
          <w:sz w:val="24"/>
          <w:szCs w:val="24"/>
        </w:rPr>
        <w:t xml:space="preserve"> (</w:t>
      </w:r>
      <w:r w:rsidRPr="00163AB8">
        <w:rPr>
          <w:rFonts w:cs="Times New Roman CYR"/>
          <w:sz w:val="24"/>
          <w:szCs w:val="24"/>
        </w:rPr>
        <w:t>https://ужкх.зато-северск.рф</w:t>
      </w:r>
      <w:r>
        <w:rPr>
          <w:rFonts w:cs="Times New Roman CYR"/>
          <w:sz w:val="24"/>
          <w:szCs w:val="24"/>
        </w:rPr>
        <w:t>)</w:t>
      </w:r>
      <w:bookmarkEnd w:id="5"/>
      <w:r>
        <w:rPr>
          <w:rFonts w:ascii="Times New Roman" w:hAnsi="Times New Roman"/>
          <w:sz w:val="24"/>
          <w:szCs w:val="24"/>
        </w:rPr>
        <w:t xml:space="preserve"> перечень актов, содержащих обязательные требования, соблюдение которых оценивается при проведении мероприятий по контролю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br/>
        <w:t>на территории городского округа ЗАТО Северск Томской области;</w:t>
      </w:r>
    </w:p>
    <w:p w14:paraId="45C3E4D9" w14:textId="01551ACA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б) размещена </w:t>
      </w:r>
      <w:r w:rsidR="00623281" w:rsidRPr="00623281">
        <w:rPr>
          <w:rFonts w:ascii="Times New Roman" w:hAnsi="Times New Roman"/>
          <w:sz w:val="24"/>
          <w:szCs w:val="24"/>
        </w:rPr>
        <w:t>на официальном сайте УЖКЖ ТиС в информационно-телекоммуникационной сети «Интернет» (</w:t>
      </w:r>
      <w:r w:rsidR="003E55E2" w:rsidRPr="003E55E2">
        <w:rPr>
          <w:rFonts w:ascii="Times New Roman" w:hAnsi="Times New Roman"/>
          <w:sz w:val="24"/>
          <w:szCs w:val="24"/>
        </w:rPr>
        <w:t>https://ужкх.зато-северск.рф</w:t>
      </w:r>
      <w:r w:rsidR="00623281" w:rsidRPr="00623281">
        <w:rPr>
          <w:rFonts w:ascii="Times New Roman" w:hAnsi="Times New Roman"/>
          <w:sz w:val="24"/>
          <w:szCs w:val="24"/>
        </w:rPr>
        <w:t>)</w:t>
      </w:r>
      <w:r w:rsidR="003E5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области.</w:t>
      </w:r>
    </w:p>
    <w:p w14:paraId="072F20D8" w14:textId="14AF963C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639D0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639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360BAF53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br/>
        <w:t xml:space="preserve">на территории городского округа ЗАТО Северск Томской области 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в отношении исполнения обязательных требований: </w:t>
      </w:r>
    </w:p>
    <w:p w14:paraId="7951C71C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  <w:t>в отношении автомобильных дорог местного значения:</w:t>
      </w:r>
    </w:p>
    <w:p w14:paraId="515073B5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  <w:t xml:space="preserve">и (или) придорожных полосах автомобильных дорог общего пользования; </w:t>
      </w:r>
    </w:p>
    <w:p w14:paraId="1673CE62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3C14117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7EB1819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0863F3" w14:textId="4B6A4A7D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>. ЦЕЛИ И</w:t>
      </w:r>
      <w:r w:rsidR="006232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ЗАДАЧИ РЕАЛИЗАЦИИ ПРОГРАММЫ ПРОФИЛАКТИКИ</w:t>
      </w:r>
    </w:p>
    <w:p w14:paraId="69EF5E8E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0B6267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14:paraId="12CAC3B7" w14:textId="77777777" w:rsidR="00163AB8" w:rsidRDefault="00163AB8" w:rsidP="00163A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законодательства Российской Федерации в области автомобильного транспорта, городского наземного электрического транспорта и в дорожном хозяйстве всеми контролируемыми лицами и их представителями;</w:t>
      </w:r>
    </w:p>
    <w:p w14:paraId="07C30319" w14:textId="77777777" w:rsidR="00163AB8" w:rsidRDefault="00163AB8" w:rsidP="00163A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автомобильного транспорта, городского наземного электрического транспорта </w:t>
      </w:r>
      <w:r>
        <w:rPr>
          <w:rFonts w:ascii="Times New Roman" w:hAnsi="Times New Roman"/>
          <w:sz w:val="24"/>
          <w:szCs w:val="24"/>
        </w:rPr>
        <w:br/>
        <w:t>и в дорожном хозяйстве на территории городского округа ЗАТО Северск Томской области,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5F5A91B9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создание условий для доведения обязательных требований законодательства Российской Федерации в области автомобильного транспорта, городского наземного электрического транспорта и в дорожном хозяйстве до контролируемых лиц </w:t>
      </w:r>
      <w:r>
        <w:rPr>
          <w:rFonts w:ascii="Times New Roman" w:hAnsi="Times New Roman"/>
          <w:sz w:val="24"/>
          <w:szCs w:val="24"/>
        </w:rPr>
        <w:br/>
        <w:t>и их представителей, повышение информированности о способах их соблюдения</w:t>
      </w:r>
    </w:p>
    <w:p w14:paraId="30955687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14:paraId="6C25373B" w14:textId="77777777" w:rsidR="00163AB8" w:rsidRDefault="00163AB8" w:rsidP="00163AB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>
        <w:rPr>
          <w:rFonts w:ascii="Times New Roman" w:hAnsi="Times New Roman"/>
          <w:sz w:val="24"/>
          <w:szCs w:val="24"/>
        </w:rPr>
        <w:t>законодательства Российской Федерации в области 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требований, установленных муниципальными правовыми актами, в области автомобильного транспорта, городского наземного электрического транспорта и в дорожном хозяйстве на территории городского </w:t>
      </w:r>
      <w:r>
        <w:rPr>
          <w:rFonts w:ascii="Times New Roman" w:hAnsi="Times New Roman"/>
          <w:sz w:val="24"/>
          <w:szCs w:val="24"/>
        </w:rPr>
        <w:lastRenderedPageBreak/>
        <w:t>округа ЗАТО Северск Томской области,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определению способов устранения или снижения рисков их возникновения;</w:t>
      </w:r>
    </w:p>
    <w:p w14:paraId="6AC4C97E" w14:textId="77777777" w:rsidR="00163AB8" w:rsidRDefault="00163AB8" w:rsidP="00163AB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1A72D8BE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укрепление системы профилактики рисков путем активизации профилактической деятельности;</w:t>
      </w:r>
    </w:p>
    <w:p w14:paraId="42F1AF24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 создание системы консультирования </w:t>
      </w:r>
      <w:r>
        <w:rPr>
          <w:rFonts w:ascii="Times New Roman" w:hAnsi="Times New Roman"/>
          <w:sz w:val="24"/>
          <w:szCs w:val="24"/>
        </w:rPr>
        <w:t>контролируемых лиц и их представителей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br/>
        <w:t>в том числе с использованием современных информационно-телекоммуникационных технологий.</w:t>
      </w:r>
    </w:p>
    <w:p w14:paraId="4CD8C1CF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8FF1D9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ПЕРЕЧЕНЬ ПРОФИЛАКТИЧЕСКИХ МЕРОПРИЯТИЙ,</w:t>
      </w:r>
    </w:p>
    <w:p w14:paraId="573DEEE4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14:paraId="7E029197" w14:textId="77777777" w:rsidR="00163AB8" w:rsidRDefault="00163AB8" w:rsidP="00163AB8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</w:p>
    <w:p w14:paraId="43985C38" w14:textId="0CB8BE1B" w:rsidR="00163AB8" w:rsidRDefault="00163AB8" w:rsidP="00163AB8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 Перечень профилактических мер</w:t>
      </w:r>
      <w:r w:rsidR="00623281">
        <w:rPr>
          <w:rFonts w:ascii="Times New Roman" w:hAnsi="Times New Roman"/>
          <w:bCs/>
          <w:sz w:val="24"/>
          <w:szCs w:val="24"/>
        </w:rPr>
        <w:t>оприятий</w:t>
      </w:r>
      <w:r>
        <w:rPr>
          <w:rFonts w:ascii="Times New Roman" w:hAnsi="Times New Roman"/>
          <w:bCs/>
          <w:sz w:val="24"/>
          <w:szCs w:val="24"/>
        </w:rPr>
        <w:t xml:space="preserve">, сроки </w:t>
      </w:r>
      <w:r w:rsidR="00EB3E54">
        <w:rPr>
          <w:rFonts w:ascii="Times New Roman" w:hAnsi="Times New Roman"/>
          <w:bCs/>
          <w:sz w:val="24"/>
          <w:szCs w:val="24"/>
        </w:rPr>
        <w:t>(периодичность)</w:t>
      </w:r>
      <w:r>
        <w:rPr>
          <w:rFonts w:ascii="Times New Roman" w:hAnsi="Times New Roman"/>
          <w:bCs/>
          <w:sz w:val="24"/>
          <w:szCs w:val="24"/>
        </w:rPr>
        <w:t xml:space="preserve"> их проведения отражены в таблице. </w:t>
      </w:r>
    </w:p>
    <w:p w14:paraId="4716AEAE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81"/>
        <w:gridCol w:w="4819"/>
        <w:gridCol w:w="2004"/>
      </w:tblGrid>
      <w:tr w:rsidR="00163AB8" w14:paraId="3E97E01A" w14:textId="77777777" w:rsidTr="00163AB8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3816FC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D6B038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3312B0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60A236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3BB4E7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163AB8" w14:paraId="7617C8DD" w14:textId="77777777" w:rsidTr="00163AB8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B2A726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C33FDC" w14:textId="77777777" w:rsidR="00163AB8" w:rsidRDefault="0016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75B9B5" w14:textId="77777777" w:rsidR="00163AB8" w:rsidRDefault="00163A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выхода новых нормативных правовых актов или внесения изменений в действующие нормативные правовые акты</w:t>
            </w:r>
          </w:p>
          <w:p w14:paraId="7D6225F9" w14:textId="3F20E820" w:rsidR="00163AB8" w:rsidRDefault="0016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(информирование осуществляется посредством размещения сведений, предусмотренных частью 3 статьи 46 Федерального закона от 31 июля 2020</w:t>
            </w:r>
            <w:r w:rsidR="001E091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248-ФЗ, на официальных сайтах Администрации ЗАТО Северск, УЖКХ ТиС в информационно-телекоммуникационной сети «Интернет», в средствах массовой информации, в иных формах)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57BDC4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  <w:tr w:rsidR="00163AB8" w14:paraId="518D8629" w14:textId="77777777" w:rsidTr="00163AB8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81BD20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412B66" w14:textId="77777777" w:rsidR="00163AB8" w:rsidRDefault="0016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2AB96D" w14:textId="77777777" w:rsidR="00163AB8" w:rsidRDefault="00163A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обращения контролируемого лица или его представителя </w:t>
            </w:r>
          </w:p>
          <w:p w14:paraId="1E186E7B" w14:textId="77777777" w:rsidR="00163AB8" w:rsidRDefault="00163A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(консультирование может осуществляться инспектором по телефону, посредством видео- конференц- связи, на личном приеме, либо в ходе проведения профилактических и контрольных мероприятий) 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531D08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</w:tbl>
    <w:p w14:paraId="3D60ACF5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D81995" w14:textId="34FE3DB1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Обобщение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 осуществляется 1 раз в год на официальном сайте УЖКХ ТиС в информационно-телекоммуникационной сети «Интернет» (</w:t>
      </w:r>
      <w:r w:rsidRPr="00163AB8">
        <w:rPr>
          <w:rFonts w:ascii="Times New Roman" w:hAnsi="Times New Roman"/>
          <w:sz w:val="24"/>
          <w:szCs w:val="24"/>
        </w:rPr>
        <w:t>https://ужкх.зато-северск.рф</w:t>
      </w:r>
      <w:r>
        <w:rPr>
          <w:rFonts w:ascii="Times New Roman" w:hAnsi="Times New Roman"/>
          <w:sz w:val="24"/>
          <w:szCs w:val="24"/>
        </w:rPr>
        <w:t>).</w:t>
      </w:r>
    </w:p>
    <w:p w14:paraId="3D5A3628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DC6BE1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sz w:val="24"/>
          <w:szCs w:val="24"/>
        </w:rPr>
        <w:t>. ПОКАЗАТЕЛИ РЕЗУЛЬТАТИВНОСТИ И ЭФФЕКТИВНОСТИ</w:t>
      </w:r>
    </w:p>
    <w:p w14:paraId="4B237E4A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14:paraId="2BB0B7C6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14:paraId="3586E712" w14:textId="5F87DBDF" w:rsidR="00163AB8" w:rsidRDefault="00163AB8" w:rsidP="003E55E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Показатели результативности и эффективности</w:t>
      </w:r>
      <w:r w:rsidR="00623281">
        <w:rPr>
          <w:rFonts w:ascii="Times New Roman" w:hAnsi="Times New Roman"/>
          <w:bCs/>
          <w:sz w:val="24"/>
          <w:szCs w:val="24"/>
        </w:rPr>
        <w:t xml:space="preserve"> программы профилактики</w:t>
      </w:r>
      <w:r>
        <w:rPr>
          <w:rFonts w:ascii="Times New Roman" w:hAnsi="Times New Roman"/>
          <w:bCs/>
          <w:sz w:val="24"/>
          <w:szCs w:val="24"/>
        </w:rPr>
        <w:t xml:space="preserve"> отражены в таблице.</w:t>
      </w:r>
    </w:p>
    <w:p w14:paraId="367AA2F7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163AB8" w14:paraId="6736B5CD" w14:textId="77777777" w:rsidTr="00163AB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CAB27A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102DB682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BF57F1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9D93A9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63AB8" w14:paraId="258F47E1" w14:textId="77777777" w:rsidTr="00163AB8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200DE1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C1341A" w14:textId="77777777" w:rsidR="00163AB8" w:rsidRDefault="00163A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подконтрольных субъектов, в отношении которых проводятся профилактические мероприятия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F8883C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  <w:tr w:rsidR="00163AB8" w14:paraId="53DE625C" w14:textId="77777777" w:rsidTr="00163AB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C553AA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275AD4" w14:textId="77777777" w:rsidR="00163AB8" w:rsidRDefault="00163AB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D44816" w14:textId="77777777" w:rsidR="00163AB8" w:rsidRDefault="00163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5</w:t>
            </w:r>
          </w:p>
        </w:tc>
      </w:tr>
    </w:tbl>
    <w:p w14:paraId="157052B1" w14:textId="77777777" w:rsidR="00163AB8" w:rsidRDefault="00163AB8" w:rsidP="0062328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163AB8" w:rsidSect="009E424D">
      <w:headerReference w:type="even" r:id="rId7"/>
      <w:headerReference w:type="default" r:id="rId8"/>
      <w:headerReference w:type="first" r:id="rId9"/>
      <w:pgSz w:w="11907" w:h="16840" w:code="9"/>
      <w:pgMar w:top="357" w:right="567" w:bottom="1134" w:left="1701" w:header="567" w:footer="720" w:gutter="79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0F89" w14:textId="77777777" w:rsidR="00BC1380" w:rsidRDefault="00BC1380">
      <w:r>
        <w:separator/>
      </w:r>
    </w:p>
  </w:endnote>
  <w:endnote w:type="continuationSeparator" w:id="0">
    <w:p w14:paraId="06C593B0" w14:textId="77777777" w:rsidR="00BC1380" w:rsidRDefault="00BC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80D5" w14:textId="77777777" w:rsidR="00BC1380" w:rsidRDefault="00BC1380">
      <w:r>
        <w:separator/>
      </w:r>
    </w:p>
  </w:footnote>
  <w:footnote w:type="continuationSeparator" w:id="0">
    <w:p w14:paraId="61874C3E" w14:textId="77777777" w:rsidR="00BC1380" w:rsidRDefault="00BC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EB5" w14:textId="77777777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8C6A52">
      <w:rPr>
        <w:noProof/>
        <w:sz w:val="24"/>
        <w:szCs w:val="24"/>
      </w:rPr>
      <w:t>2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AA30" w14:textId="77777777" w:rsidR="00104D10" w:rsidRDefault="00104D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39629254">
    <w:abstractNumId w:val="2"/>
  </w:num>
  <w:num w:numId="2" w16cid:durableId="324206852">
    <w:abstractNumId w:val="0"/>
  </w:num>
  <w:num w:numId="3" w16cid:durableId="143549331">
    <w:abstractNumId w:val="1"/>
  </w:num>
  <w:num w:numId="4" w16cid:durableId="206301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3AB8"/>
    <w:rsid w:val="00165C40"/>
    <w:rsid w:val="0016647F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E0911"/>
    <w:rsid w:val="001F1104"/>
    <w:rsid w:val="001F7F16"/>
    <w:rsid w:val="00200B19"/>
    <w:rsid w:val="0020271E"/>
    <w:rsid w:val="00214652"/>
    <w:rsid w:val="0023706F"/>
    <w:rsid w:val="002555BF"/>
    <w:rsid w:val="0025653C"/>
    <w:rsid w:val="00256C9B"/>
    <w:rsid w:val="00262963"/>
    <w:rsid w:val="00263B57"/>
    <w:rsid w:val="0027525F"/>
    <w:rsid w:val="002844B7"/>
    <w:rsid w:val="00286BAC"/>
    <w:rsid w:val="002A1ACE"/>
    <w:rsid w:val="002A56C5"/>
    <w:rsid w:val="002B2220"/>
    <w:rsid w:val="002C1F34"/>
    <w:rsid w:val="002C63AC"/>
    <w:rsid w:val="002E194E"/>
    <w:rsid w:val="002F2689"/>
    <w:rsid w:val="0032279A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3110"/>
    <w:rsid w:val="003E55E2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B1358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281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C10D5"/>
    <w:rsid w:val="006C3D03"/>
    <w:rsid w:val="006C7418"/>
    <w:rsid w:val="006D4169"/>
    <w:rsid w:val="006E4014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6320A"/>
    <w:rsid w:val="00967B9E"/>
    <w:rsid w:val="00972110"/>
    <w:rsid w:val="0098185D"/>
    <w:rsid w:val="00983248"/>
    <w:rsid w:val="00990BEB"/>
    <w:rsid w:val="00991C98"/>
    <w:rsid w:val="009962F7"/>
    <w:rsid w:val="00997A99"/>
    <w:rsid w:val="009A098E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316E4"/>
    <w:rsid w:val="00A34173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7606B"/>
    <w:rsid w:val="00A767B5"/>
    <w:rsid w:val="00A84A1B"/>
    <w:rsid w:val="00A86B26"/>
    <w:rsid w:val="00A91C63"/>
    <w:rsid w:val="00A97785"/>
    <w:rsid w:val="00AA2D6C"/>
    <w:rsid w:val="00AD192E"/>
    <w:rsid w:val="00AD564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56FD1"/>
    <w:rsid w:val="00B63EAE"/>
    <w:rsid w:val="00B6735C"/>
    <w:rsid w:val="00B72430"/>
    <w:rsid w:val="00B864AF"/>
    <w:rsid w:val="00BA195D"/>
    <w:rsid w:val="00BA6FD4"/>
    <w:rsid w:val="00BB742B"/>
    <w:rsid w:val="00BC1380"/>
    <w:rsid w:val="00BC4FCC"/>
    <w:rsid w:val="00BC5953"/>
    <w:rsid w:val="00BE5975"/>
    <w:rsid w:val="00BF5CC9"/>
    <w:rsid w:val="00C058F1"/>
    <w:rsid w:val="00C21472"/>
    <w:rsid w:val="00C714FD"/>
    <w:rsid w:val="00C71F08"/>
    <w:rsid w:val="00C72864"/>
    <w:rsid w:val="00C74EB2"/>
    <w:rsid w:val="00C7663E"/>
    <w:rsid w:val="00C7737D"/>
    <w:rsid w:val="00C80D05"/>
    <w:rsid w:val="00CA2AA3"/>
    <w:rsid w:val="00CA48A0"/>
    <w:rsid w:val="00CB4CB4"/>
    <w:rsid w:val="00CC033D"/>
    <w:rsid w:val="00CC0969"/>
    <w:rsid w:val="00CC34AC"/>
    <w:rsid w:val="00CC3DE9"/>
    <w:rsid w:val="00CD2024"/>
    <w:rsid w:val="00CD4A01"/>
    <w:rsid w:val="00CE12B7"/>
    <w:rsid w:val="00CE44D2"/>
    <w:rsid w:val="00CE4550"/>
    <w:rsid w:val="00CE4F4D"/>
    <w:rsid w:val="00CF375B"/>
    <w:rsid w:val="00CF4991"/>
    <w:rsid w:val="00CF6D6E"/>
    <w:rsid w:val="00CF7F93"/>
    <w:rsid w:val="00D060DB"/>
    <w:rsid w:val="00D135E9"/>
    <w:rsid w:val="00D205F9"/>
    <w:rsid w:val="00D30D2C"/>
    <w:rsid w:val="00D32638"/>
    <w:rsid w:val="00D36690"/>
    <w:rsid w:val="00D40C4E"/>
    <w:rsid w:val="00D459ED"/>
    <w:rsid w:val="00D54CC1"/>
    <w:rsid w:val="00D560E6"/>
    <w:rsid w:val="00D60BC1"/>
    <w:rsid w:val="00D639D0"/>
    <w:rsid w:val="00D8003D"/>
    <w:rsid w:val="00D92501"/>
    <w:rsid w:val="00D93C8F"/>
    <w:rsid w:val="00D950AF"/>
    <w:rsid w:val="00DB0359"/>
    <w:rsid w:val="00DB1E19"/>
    <w:rsid w:val="00DB6B32"/>
    <w:rsid w:val="00DC4F51"/>
    <w:rsid w:val="00DD27CE"/>
    <w:rsid w:val="00DD2894"/>
    <w:rsid w:val="00DD4F38"/>
    <w:rsid w:val="00DD7092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51C35"/>
    <w:rsid w:val="00E52CB3"/>
    <w:rsid w:val="00E66BD1"/>
    <w:rsid w:val="00E74ADA"/>
    <w:rsid w:val="00E9258D"/>
    <w:rsid w:val="00E92C7F"/>
    <w:rsid w:val="00E93634"/>
    <w:rsid w:val="00EB17C5"/>
    <w:rsid w:val="00EB3E54"/>
    <w:rsid w:val="00EB680E"/>
    <w:rsid w:val="00EB7727"/>
    <w:rsid w:val="00EC4FE1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31144"/>
    <w:rsid w:val="00F31D0F"/>
    <w:rsid w:val="00F33934"/>
    <w:rsid w:val="00F3717B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554A"/>
    <w:rsid w:val="00FD7570"/>
    <w:rsid w:val="00FE5825"/>
    <w:rsid w:val="00FE5A4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Обычный (веб)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0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2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3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3E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7767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8727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Snegur</cp:lastModifiedBy>
  <cp:revision>6</cp:revision>
  <cp:lastPrinted>2021-12-08T04:20:00Z</cp:lastPrinted>
  <dcterms:created xsi:type="dcterms:W3CDTF">2021-12-08T04:18:00Z</dcterms:created>
  <dcterms:modified xsi:type="dcterms:W3CDTF">2022-09-21T02:19:00Z</dcterms:modified>
</cp:coreProperties>
</file>