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091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Приложение 1</w:t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915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 постановлению </w:t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915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915"/>
        <w:spacing w:after="0" w:line="240" w:lineRule="auto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color w:val="000000"/>
          <w:szCs w:val="24"/>
          <w:lang w:eastAsia="ru-RU"/>
        </w:rPr>
        <w:t xml:space="preserve"> _________________№ ________</w:t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«ПАСПОРТ</w:t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муниципальной</w:t>
      </w:r>
      <w:r>
        <w:rPr>
          <w:rFonts w:ascii="Times New Roman" w:hAnsi="Times New Roman" w:cs="Times New Roman"/>
          <w:szCs w:val="24"/>
        </w:rPr>
        <w:t xml:space="preserve"> программы «Эффективное управление муниципальными финансами ЗАТО Северск»</w:t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57" w:type="dxa"/>
          <w:right w:w="57" w:type="dxa"/>
          <w:bottom w:w="57" w:type="dxa"/>
        </w:tblCellMar>
        <w:tblLook w:val="04A0" w:firstRow="1" w:lastRow="0" w:firstColumn="1" w:lastColumn="0" w:noHBand="0" w:noVBand="1"/>
      </w:tblPr>
      <w:tblGrid>
        <w:gridCol w:w="4351"/>
        <w:gridCol w:w="2959"/>
        <w:gridCol w:w="1200"/>
        <w:gridCol w:w="9"/>
        <w:gridCol w:w="1191"/>
        <w:gridCol w:w="17"/>
        <w:gridCol w:w="1208"/>
        <w:gridCol w:w="29"/>
        <w:gridCol w:w="1179"/>
        <w:gridCol w:w="17"/>
        <w:gridCol w:w="1194"/>
        <w:gridCol w:w="1206"/>
      </w:tblGrid>
      <w:tr>
        <w:tblPrEx/>
        <w:trPr>
          <w:trHeight w:val="705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Наименование муниципальной программы (далее – Программа)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Эффективное управление муниципальными финансами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48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Срок реализации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42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Финансовое управление Администрации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Участники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Финансовое управление Администрации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73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Обеспечение эффективного управления муниципальными финансами, сбалансированности местного бюджета и повышение качества бюджетного планирования 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tcW w:w="14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Цель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Обеспечение сбалансированности и устойчивости бюджета ЗАТО Северск, повышение качества управления муниципальными финансами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W w:w="149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цели, единица измерения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hAnsi="Times New Roman" w:cs="Times New Roman"/>
              </w:rPr>
              <w:t xml:space="preserve">(</w:t>
            </w:r>
            <w:r>
              <w:rPr>
                <w:rFonts w:ascii="Times New Roman" w:hAnsi="Times New Roman" w:cs="Times New Roman"/>
              </w:rPr>
              <w:t xml:space="preserve">прог-нозный</w:t>
            </w:r>
            <w:r>
              <w:rPr>
                <w:rFonts w:ascii="Times New Roman" w:hAnsi="Times New Roman" w:cs="Times New Roman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7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94,54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98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(за исключением поступлений налоговых доходов по дополнительным нормативам отчислений) в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общем объеме собственных доходов (без учета субвенций),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25,81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26,5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27,5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22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Средняя балльная оценка финансового менеджмента ГАБС, балл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95,6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84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4462,31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4524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3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4705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4900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4900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4900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60"/>
        </w:trPr>
        <w:tc>
          <w:tcPr>
            <w:tcW w:w="149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Обеспечение эффективного управления средствами бюджета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09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Обеспечение сбалансированности и недопущения превышения ограничений по размеру муниципального долга бюджета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W w:w="149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Подпрограммы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1 «Повышение эффективности управления муниципальными финансами»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«Обеспечение долговой устойчивости бюджета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11"/>
            <w:tcW w:w="35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6"/>
        </w:trPr>
        <w:tc>
          <w:tcPr>
            <w:tcW w:w="149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1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6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346 241,25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74 616,90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147 970,81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123 653,54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119 735,73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105 938,73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304 135,31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74 616,90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105 864,87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123 653,54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119 735,73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бюджет 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Томской области 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149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304 237,46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74 719,05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105 864,87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123 653,54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5" w:type="pc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119 735,73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tabs>
          <w:tab w:val="left" w:pos="4005" w:leader="none"/>
        </w:tabs>
        <w:rPr>
          <w:rFonts w:ascii="Times New Roman" w:hAnsi="Times New Roman" w:eastAsia="Times New Roman" w:cs="Times New Roman"/>
          <w:szCs w:val="24"/>
          <w:lang w:eastAsia="ru-RU"/>
        </w:rPr>
      </w:pPr>
      <w:r/>
      <w:bookmarkStart w:id="0" w:name="_GoBack"/>
      <w:r/>
      <w:bookmarkEnd w:id="0"/>
      <w:r/>
      <w:r>
        <w:rPr>
          <w:rFonts w:ascii="Times New Roman" w:hAnsi="Times New Roman" w:eastAsia="Times New Roman" w:cs="Times New Roman"/>
          <w:szCs w:val="24"/>
          <w:lang w:eastAsia="ru-RU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0384668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>
      <w:rPr>
        <w:rFonts w:ascii="Times New Roman" w:hAnsi="Times New Roman" w:cs="Times New Roman"/>
        <w:sz w:val="20"/>
        <w:szCs w:val="20"/>
      </w:rPr>
      <w:t xml:space="preserve">Внутренний номер: 0384668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49917817"/>
      <w:docPartObj>
        <w:docPartGallery w:val="Page Numbers (Top of Page)"/>
        <w:docPartUnique w:val="true"/>
      </w:docPartObj>
      <w:rPr/>
    </w:sdtPr>
    <w:sdtContent>
      <w:p>
        <w:pPr>
          <w:pStyle w:val="712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3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</w:p>
    </w:sdtContent>
  </w:sdt>
  <w:p>
    <w:pPr>
      <w:pStyle w:val="7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pStyle w:val="724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09"/>
    <w:link w:val="708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7"/>
    <w:next w:val="70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9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7"/>
    <w:next w:val="70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09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7"/>
    <w:next w:val="70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9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7"/>
    <w:next w:val="70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7"/>
    <w:next w:val="70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7"/>
    <w:next w:val="70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7"/>
    <w:next w:val="70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7"/>
    <w:next w:val="70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7"/>
    <w:next w:val="70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9"/>
    <w:link w:val="34"/>
    <w:uiPriority w:val="10"/>
    <w:rPr>
      <w:sz w:val="48"/>
      <w:szCs w:val="48"/>
    </w:rPr>
  </w:style>
  <w:style w:type="paragraph" w:styleId="36">
    <w:name w:val="Subtitle"/>
    <w:basedOn w:val="707"/>
    <w:next w:val="70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9"/>
    <w:link w:val="36"/>
    <w:uiPriority w:val="11"/>
    <w:rPr>
      <w:sz w:val="24"/>
      <w:szCs w:val="24"/>
    </w:rPr>
  </w:style>
  <w:style w:type="paragraph" w:styleId="38">
    <w:name w:val="Quote"/>
    <w:basedOn w:val="707"/>
    <w:next w:val="70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7"/>
    <w:next w:val="70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9"/>
    <w:link w:val="712"/>
    <w:uiPriority w:val="99"/>
  </w:style>
  <w:style w:type="character" w:styleId="45">
    <w:name w:val="Footer Char"/>
    <w:basedOn w:val="709"/>
    <w:link w:val="714"/>
    <w:uiPriority w:val="99"/>
  </w:style>
  <w:style w:type="paragraph" w:styleId="46">
    <w:name w:val="Caption"/>
    <w:basedOn w:val="707"/>
    <w:next w:val="70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709"/>
    <w:link w:val="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9"/>
    <w:uiPriority w:val="99"/>
    <w:unhideWhenUsed/>
    <w:rPr>
      <w:vertAlign w:val="superscript"/>
    </w:rPr>
  </w:style>
  <w:style w:type="paragraph" w:styleId="178">
    <w:name w:val="endnote text"/>
    <w:basedOn w:val="70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9"/>
    <w:uiPriority w:val="99"/>
    <w:semiHidden/>
    <w:unhideWhenUsed/>
    <w:rPr>
      <w:vertAlign w:val="superscript"/>
    </w:rPr>
  </w:style>
  <w:style w:type="paragraph" w:styleId="181">
    <w:name w:val="toc 1"/>
    <w:basedOn w:val="707"/>
    <w:next w:val="70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7"/>
    <w:next w:val="70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7"/>
    <w:next w:val="70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7"/>
    <w:next w:val="70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7"/>
    <w:next w:val="70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7"/>
    <w:next w:val="70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7"/>
    <w:next w:val="70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7"/>
    <w:next w:val="70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7"/>
    <w:next w:val="70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7"/>
    <w:next w:val="707"/>
    <w:uiPriority w:val="99"/>
    <w:unhideWhenUsed/>
    <w:pPr>
      <w:spacing w:after="0" w:afterAutospacing="0"/>
    </w:pPr>
  </w:style>
  <w:style w:type="paragraph" w:styleId="707" w:default="1">
    <w:name w:val="Normal"/>
    <w:qFormat/>
  </w:style>
  <w:style w:type="paragraph" w:styleId="708">
    <w:name w:val="Heading 1"/>
    <w:basedOn w:val="707"/>
    <w:next w:val="707"/>
    <w:link w:val="716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paragraph" w:styleId="712">
    <w:name w:val="Header"/>
    <w:basedOn w:val="707"/>
    <w:link w:val="71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3" w:customStyle="1">
    <w:name w:val="Верхний колонтитул Знак"/>
    <w:basedOn w:val="709"/>
    <w:link w:val="712"/>
    <w:uiPriority w:val="99"/>
  </w:style>
  <w:style w:type="paragraph" w:styleId="714">
    <w:name w:val="Footer"/>
    <w:basedOn w:val="707"/>
    <w:link w:val="71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5" w:customStyle="1">
    <w:name w:val="Нижний колонтитул Знак"/>
    <w:basedOn w:val="709"/>
    <w:link w:val="714"/>
    <w:uiPriority w:val="99"/>
  </w:style>
  <w:style w:type="character" w:styleId="716" w:customStyle="1">
    <w:name w:val="Заголовок 1 Знак"/>
    <w:basedOn w:val="709"/>
    <w:link w:val="708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17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718" w:customStyle="1">
    <w:name w:val="ConsPlusNormal"/>
    <w:link w:val="722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719">
    <w:name w:val="Body Text"/>
    <w:basedOn w:val="707"/>
    <w:link w:val="720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20" w:customStyle="1">
    <w:name w:val="Основной текст Знак"/>
    <w:basedOn w:val="709"/>
    <w:link w:val="71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21">
    <w:name w:val="List Paragraph"/>
    <w:basedOn w:val="70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character" w:styleId="722" w:customStyle="1">
    <w:name w:val="ConsPlusNormal Знак"/>
    <w:link w:val="718"/>
    <w:rPr>
      <w:rFonts w:ascii="Times New Roman" w:hAnsi="Times New Roman" w:eastAsia="Times New Roman" w:cs="Times New Roman"/>
      <w:szCs w:val="24"/>
      <w:lang w:eastAsia="ru-RU"/>
    </w:rPr>
  </w:style>
  <w:style w:type="paragraph" w:styleId="723">
    <w:name w:val="Normal (Web)"/>
    <w:basedOn w:val="70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724" w:customStyle="1">
    <w:name w:val="Список простой"/>
    <w:basedOn w:val="707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72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726">
    <w:name w:val="Table Grid"/>
    <w:basedOn w:val="710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27">
    <w:name w:val="Hyperlink"/>
    <w:basedOn w:val="709"/>
    <w:uiPriority w:val="99"/>
    <w:semiHidden/>
    <w:unhideWhenUsed/>
    <w:rPr>
      <w:color w:val="0000ff"/>
      <w:u w:val="single"/>
    </w:rPr>
  </w:style>
  <w:style w:type="character" w:styleId="728">
    <w:name w:val="FollowedHyperlink"/>
    <w:basedOn w:val="709"/>
    <w:uiPriority w:val="99"/>
    <w:semiHidden/>
    <w:unhideWhenUsed/>
    <w:rPr>
      <w:color w:val="800080"/>
      <w:u w:val="single"/>
    </w:rPr>
  </w:style>
  <w:style w:type="paragraph" w:styleId="729" w:customStyle="1">
    <w:name w:val="xl65"/>
    <w:basedOn w:val="70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730" w:customStyle="1">
    <w:name w:val="xl66"/>
    <w:basedOn w:val="70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731" w:customStyle="1">
    <w:name w:val="xl67"/>
    <w:basedOn w:val="7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2" w:customStyle="1">
    <w:name w:val="xl68"/>
    <w:basedOn w:val="7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3" w:customStyle="1">
    <w:name w:val="xl69"/>
    <w:basedOn w:val="7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4" w:customStyle="1">
    <w:name w:val="xl70"/>
    <w:basedOn w:val="7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5" w:customStyle="1">
    <w:name w:val="xl71"/>
    <w:basedOn w:val="7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6" w:customStyle="1">
    <w:name w:val="xl72"/>
    <w:basedOn w:val="7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737" w:customStyle="1">
    <w:name w:val="xl73"/>
    <w:basedOn w:val="7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738" w:customStyle="1">
    <w:name w:val="xl74"/>
    <w:basedOn w:val="7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39" w:customStyle="1">
    <w:name w:val="xl75"/>
    <w:basedOn w:val="7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0" w:customStyle="1">
    <w:name w:val="xl76"/>
    <w:basedOn w:val="70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1" w:customStyle="1">
    <w:name w:val="xl77"/>
    <w:basedOn w:val="7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2" w:customStyle="1">
    <w:name w:val="xl78"/>
    <w:basedOn w:val="7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3" w:customStyle="1">
    <w:name w:val="xl79"/>
    <w:basedOn w:val="70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4" w:customStyle="1">
    <w:name w:val="xl80"/>
    <w:basedOn w:val="70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5" w:customStyle="1">
    <w:name w:val="xl81"/>
    <w:basedOn w:val="70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6" w:customStyle="1">
    <w:name w:val="xl82"/>
    <w:basedOn w:val="707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7" w:customStyle="1">
    <w:name w:val="xl83"/>
    <w:basedOn w:val="70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8" w:customStyle="1">
    <w:name w:val="xl84"/>
    <w:basedOn w:val="707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749">
    <w:name w:val="Balloon Text"/>
    <w:basedOn w:val="707"/>
    <w:link w:val="75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50" w:customStyle="1">
    <w:name w:val="Текст выноски Знак"/>
    <w:basedOn w:val="709"/>
    <w:link w:val="74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4815E-2BC8-47FC-9B87-BBC62A5AC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Company>Финансовое управление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Tkacheva</cp:lastModifiedBy>
  <cp:revision>6</cp:revision>
  <dcterms:created xsi:type="dcterms:W3CDTF">2026-09-22T08:12:00Z</dcterms:created>
  <dcterms:modified xsi:type="dcterms:W3CDTF">2026-09-23T02:07:27Z</dcterms:modified>
</cp:coreProperties>
</file>