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4C5C3C" w14:textId="17FBDE7B" w:rsidR="0000586A" w:rsidRPr="00650FC0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r w:rsidR="0000586A" w:rsidRPr="00650FC0">
        <w:t xml:space="preserve">Приложение </w:t>
      </w:r>
      <w:r w:rsidR="00D94F1A">
        <w:t>3</w:t>
      </w:r>
    </w:p>
    <w:p w14:paraId="187B515A" w14:textId="77777777" w:rsidR="0000586A" w:rsidRPr="00650FC0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r w:rsidR="0000586A" w:rsidRPr="00650FC0">
        <w:t xml:space="preserve">к постановлению </w:t>
      </w:r>
    </w:p>
    <w:p w14:paraId="4DEC9E5F" w14:textId="77777777" w:rsidR="0000586A" w:rsidRPr="00650FC0" w:rsidRDefault="00F0454A" w:rsidP="00163807">
      <w:pPr>
        <w:pStyle w:val="ConsPlusNormal"/>
        <w:tabs>
          <w:tab w:val="left" w:pos="5670"/>
          <w:tab w:val="left" w:pos="10915"/>
        </w:tabs>
        <w:ind w:right="-153" w:firstLine="10800"/>
        <w:jc w:val="both"/>
      </w:pPr>
      <w:r>
        <w:t xml:space="preserve">          </w:t>
      </w:r>
      <w:r w:rsidR="0000586A" w:rsidRPr="00650FC0">
        <w:t>Администрации ЗАТО Северск</w:t>
      </w:r>
    </w:p>
    <w:p w14:paraId="09847097" w14:textId="320FA78C" w:rsidR="0000586A" w:rsidRPr="00650FC0" w:rsidRDefault="00F0454A" w:rsidP="003272B2">
      <w:pPr>
        <w:pStyle w:val="ConsPlusNormal"/>
        <w:tabs>
          <w:tab w:val="left" w:pos="5954"/>
        </w:tabs>
        <w:ind w:firstLine="10800"/>
      </w:pPr>
      <w:r>
        <w:t xml:space="preserve">          </w:t>
      </w:r>
      <w:r w:rsidR="00E06E7F">
        <w:rPr>
          <w:szCs w:val="24"/>
        </w:rPr>
        <w:t>от _05.08.2024__№___2656-па</w:t>
      </w:r>
    </w:p>
    <w:p w14:paraId="38E00EAC" w14:textId="77777777"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069FB0B5" w14:textId="77777777"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374AC986" w14:textId="77777777"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4B21F53E" w14:textId="77777777" w:rsidR="00321485" w:rsidRDefault="00321485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70CA2403" w14:textId="77777777" w:rsidR="00F0454A" w:rsidRDefault="000350A7" w:rsidP="00F0454A">
      <w:pPr>
        <w:pStyle w:val="formattexttopleveltext"/>
        <w:spacing w:before="0" w:beforeAutospacing="0" w:after="0" w:afterAutospacing="0"/>
        <w:ind w:right="-142"/>
        <w:jc w:val="center"/>
      </w:pPr>
      <w:r>
        <w:t>ПЕРЕЧЕНЬ</w:t>
      </w:r>
    </w:p>
    <w:p w14:paraId="15D474CA" w14:textId="77777777" w:rsidR="00F0454A" w:rsidRDefault="000350A7" w:rsidP="00F0454A">
      <w:pPr>
        <w:pStyle w:val="formattexttopleveltext"/>
        <w:spacing w:before="0" w:beforeAutospacing="0" w:after="0" w:afterAutospacing="0"/>
        <w:ind w:right="-142"/>
        <w:jc w:val="center"/>
      </w:pPr>
      <w:r w:rsidRPr="00076571">
        <w:t xml:space="preserve">мероприятий и ресурсное обеспечение реализации обеспечивающей подпрограммы </w:t>
      </w:r>
    </w:p>
    <w:p w14:paraId="129119DD" w14:textId="77777777" w:rsidR="007A3B50" w:rsidRDefault="00104364" w:rsidP="00F0454A">
      <w:pPr>
        <w:pStyle w:val="formattexttopleveltext"/>
        <w:spacing w:before="0" w:beforeAutospacing="0" w:after="0" w:afterAutospacing="0"/>
        <w:ind w:right="-142"/>
        <w:jc w:val="center"/>
      </w:pPr>
      <w:r w:rsidRPr="00076571">
        <w:t xml:space="preserve"> </w:t>
      </w:r>
      <w:r w:rsidR="000350A7" w:rsidRPr="00076571">
        <w:t>муниципальной программы «Улучшение жизнедеятельности внегородских территорий ЗАТО Северск»</w:t>
      </w:r>
    </w:p>
    <w:p w14:paraId="6399FAC4" w14:textId="77777777" w:rsidR="00F0454A" w:rsidRDefault="00F0454A" w:rsidP="007A3B50">
      <w:pPr>
        <w:pStyle w:val="formattexttopleveltext"/>
        <w:spacing w:before="0" w:beforeAutospacing="0" w:after="0" w:afterAutospacing="0"/>
        <w:ind w:right="-142"/>
        <w:jc w:val="center"/>
      </w:pPr>
    </w:p>
    <w:p w14:paraId="253615FC" w14:textId="77777777" w:rsidR="0000586A" w:rsidRPr="002A1D49" w:rsidRDefault="00B966A0" w:rsidP="003272B2">
      <w:pPr>
        <w:pStyle w:val="formattexttopleveltext"/>
        <w:spacing w:before="0" w:beforeAutospacing="0" w:after="0" w:afterAutospacing="0"/>
        <w:ind w:right="113"/>
        <w:jc w:val="right"/>
      </w:pPr>
      <w:r w:rsidRPr="002A1D49">
        <w:rPr>
          <w:spacing w:val="-1"/>
        </w:rPr>
        <w:t>Таблица 3</w:t>
      </w: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1757"/>
        <w:gridCol w:w="3799"/>
        <w:gridCol w:w="1275"/>
        <w:gridCol w:w="1276"/>
        <w:gridCol w:w="1276"/>
        <w:gridCol w:w="1276"/>
        <w:gridCol w:w="1275"/>
        <w:gridCol w:w="1276"/>
        <w:gridCol w:w="1276"/>
      </w:tblGrid>
      <w:tr w:rsidR="00D919FE" w:rsidRPr="003D34BE" w14:paraId="50635FA4" w14:textId="77777777" w:rsidTr="00D919FE">
        <w:trPr>
          <w:trHeight w:val="1286"/>
        </w:trPr>
        <w:tc>
          <w:tcPr>
            <w:tcW w:w="540" w:type="dxa"/>
            <w:shd w:val="clear" w:color="auto" w:fill="auto"/>
          </w:tcPr>
          <w:p w14:paraId="26F623CA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57" w:type="dxa"/>
            <w:shd w:val="clear" w:color="auto" w:fill="auto"/>
          </w:tcPr>
          <w:p w14:paraId="4BC7BB8C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Ответствен-ный</w:t>
            </w:r>
            <w:r w:rsidRPr="003D34BE">
              <w:rPr>
                <w:rFonts w:ascii="Times New Roman" w:hAnsi="Times New Roman"/>
                <w:sz w:val="24"/>
                <w:szCs w:val="24"/>
              </w:rPr>
              <w:br/>
              <w:t>исполнитель,</w:t>
            </w:r>
            <w:r w:rsidRPr="003D34BE">
              <w:rPr>
                <w:rFonts w:ascii="Times New Roman" w:hAnsi="Times New Roman"/>
                <w:sz w:val="24"/>
                <w:szCs w:val="24"/>
              </w:rPr>
              <w:br/>
              <w:t>соисполни-тель, участник</w:t>
            </w:r>
          </w:p>
        </w:tc>
        <w:tc>
          <w:tcPr>
            <w:tcW w:w="3799" w:type="dxa"/>
            <w:shd w:val="clear" w:color="auto" w:fill="auto"/>
          </w:tcPr>
          <w:p w14:paraId="4872C86B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Распределение объема</w:t>
            </w:r>
          </w:p>
          <w:p w14:paraId="767F938C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финансирования обеспечивающей</w:t>
            </w:r>
          </w:p>
          <w:p w14:paraId="174C6A88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275" w:type="dxa"/>
            <w:shd w:val="clear" w:color="auto" w:fill="auto"/>
          </w:tcPr>
          <w:p w14:paraId="699FA2DE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shd w:val="clear" w:color="auto" w:fill="auto"/>
          </w:tcPr>
          <w:p w14:paraId="2C381915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2021 год</w:t>
            </w:r>
          </w:p>
        </w:tc>
        <w:tc>
          <w:tcPr>
            <w:tcW w:w="1276" w:type="dxa"/>
            <w:shd w:val="clear" w:color="auto" w:fill="auto"/>
          </w:tcPr>
          <w:p w14:paraId="7F270CD2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2022 год</w:t>
            </w:r>
          </w:p>
        </w:tc>
        <w:tc>
          <w:tcPr>
            <w:tcW w:w="1276" w:type="dxa"/>
          </w:tcPr>
          <w:p w14:paraId="1823DE76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2023 год</w:t>
            </w:r>
          </w:p>
        </w:tc>
        <w:tc>
          <w:tcPr>
            <w:tcW w:w="1275" w:type="dxa"/>
            <w:shd w:val="clear" w:color="auto" w:fill="auto"/>
          </w:tcPr>
          <w:p w14:paraId="331A063F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2024 год</w:t>
            </w:r>
          </w:p>
        </w:tc>
        <w:tc>
          <w:tcPr>
            <w:tcW w:w="1276" w:type="dxa"/>
          </w:tcPr>
          <w:p w14:paraId="086E6D44" w14:textId="77777777" w:rsidR="00D919FE" w:rsidRPr="003D34BE" w:rsidRDefault="00D919FE" w:rsidP="00B21B85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1B85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Pr="00B21B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(прогно-зный период)</w:t>
            </w:r>
          </w:p>
        </w:tc>
        <w:tc>
          <w:tcPr>
            <w:tcW w:w="1276" w:type="dxa"/>
          </w:tcPr>
          <w:p w14:paraId="0F627D08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21B85">
              <w:rPr>
                <w:rFonts w:ascii="Times New Roman" w:hAnsi="Times New Roman"/>
                <w:sz w:val="24"/>
                <w:szCs w:val="24"/>
              </w:rPr>
              <w:t>202</w:t>
            </w: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Pr="00B21B8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(прогно-зный период)</w:t>
            </w:r>
          </w:p>
        </w:tc>
      </w:tr>
      <w:tr w:rsidR="00B21B85" w:rsidRPr="003D34BE" w14:paraId="21EF1AC8" w14:textId="77777777" w:rsidTr="00E458C8">
        <w:trPr>
          <w:trHeight w:val="541"/>
        </w:trPr>
        <w:tc>
          <w:tcPr>
            <w:tcW w:w="540" w:type="dxa"/>
            <w:vMerge w:val="restart"/>
            <w:shd w:val="clear" w:color="auto" w:fill="auto"/>
          </w:tcPr>
          <w:p w14:paraId="0F58F837" w14:textId="77777777"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57" w:type="dxa"/>
            <w:vMerge w:val="restart"/>
            <w:shd w:val="clear" w:color="auto" w:fill="auto"/>
          </w:tcPr>
          <w:p w14:paraId="6336FD17" w14:textId="77777777"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Управление по внегородским территориям Администра-ции ЗАТО Северск</w:t>
            </w:r>
          </w:p>
        </w:tc>
        <w:tc>
          <w:tcPr>
            <w:tcW w:w="12729" w:type="dxa"/>
            <w:gridSpan w:val="8"/>
          </w:tcPr>
          <w:p w14:paraId="4F985484" w14:textId="77777777" w:rsidR="00B21B85" w:rsidRPr="003D34BE" w:rsidRDefault="00B21B85" w:rsidP="00B21B8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Задача 1. Обеспечение реализации муниципальной программы «Улучшение жизнедеятельности внегородских территорий ЗАТО Северск»</w:t>
            </w:r>
          </w:p>
        </w:tc>
      </w:tr>
      <w:tr w:rsidR="00D919FE" w:rsidRPr="003D34BE" w14:paraId="3B2204A6" w14:textId="77777777" w:rsidTr="00D919FE">
        <w:tc>
          <w:tcPr>
            <w:tcW w:w="540" w:type="dxa"/>
            <w:vMerge/>
            <w:shd w:val="clear" w:color="auto" w:fill="auto"/>
          </w:tcPr>
          <w:p w14:paraId="6CE3216D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14:paraId="60864A55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1ADE82E9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 xml:space="preserve">Объем финансирования, тыс. руб. </w:t>
            </w:r>
          </w:p>
        </w:tc>
        <w:tc>
          <w:tcPr>
            <w:tcW w:w="1275" w:type="dxa"/>
            <w:shd w:val="clear" w:color="auto" w:fill="auto"/>
          </w:tcPr>
          <w:p w14:paraId="6550EAED" w14:textId="49BA19FF" w:rsidR="00D919FE" w:rsidRPr="005A42C6" w:rsidRDefault="00D919FE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  <w:r w:rsidR="00685A95">
              <w:rPr>
                <w:rFonts w:ascii="Times New Roman" w:hAnsi="Times New Roman"/>
                <w:sz w:val="24"/>
                <w:szCs w:val="24"/>
              </w:rPr>
              <w:t> 416,47</w:t>
            </w:r>
          </w:p>
        </w:tc>
        <w:tc>
          <w:tcPr>
            <w:tcW w:w="1276" w:type="dxa"/>
            <w:shd w:val="clear" w:color="auto" w:fill="auto"/>
          </w:tcPr>
          <w:p w14:paraId="6C516E78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276" w:type="dxa"/>
            <w:shd w:val="clear" w:color="auto" w:fill="auto"/>
          </w:tcPr>
          <w:p w14:paraId="0B07F2C6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13 655,80</w:t>
            </w:r>
          </w:p>
        </w:tc>
        <w:tc>
          <w:tcPr>
            <w:tcW w:w="1276" w:type="dxa"/>
          </w:tcPr>
          <w:p w14:paraId="4AF94F1A" w14:textId="77777777" w:rsidR="00D919FE" w:rsidRPr="003D34BE" w:rsidRDefault="00D919FE" w:rsidP="003B5969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3B5969">
              <w:rPr>
                <w:rFonts w:ascii="Times New Roman" w:hAnsi="Times New Roman"/>
                <w:sz w:val="24"/>
                <w:szCs w:val="24"/>
              </w:rPr>
              <w:t> 108,81</w:t>
            </w:r>
          </w:p>
        </w:tc>
        <w:tc>
          <w:tcPr>
            <w:tcW w:w="1275" w:type="dxa"/>
            <w:shd w:val="clear" w:color="auto" w:fill="auto"/>
          </w:tcPr>
          <w:p w14:paraId="595C62A0" w14:textId="050C52D6" w:rsidR="00D919FE" w:rsidRPr="003D34BE" w:rsidRDefault="00D919FE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="00685A95">
              <w:rPr>
                <w:rFonts w:ascii="Times New Roman" w:hAnsi="Times New Roman"/>
                <w:sz w:val="24"/>
                <w:szCs w:val="24"/>
              </w:rPr>
              <w:t> 717,06</w:t>
            </w:r>
          </w:p>
        </w:tc>
        <w:tc>
          <w:tcPr>
            <w:tcW w:w="1276" w:type="dxa"/>
          </w:tcPr>
          <w:p w14:paraId="48406738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13 923,54</w:t>
            </w:r>
          </w:p>
        </w:tc>
        <w:tc>
          <w:tcPr>
            <w:tcW w:w="1276" w:type="dxa"/>
          </w:tcPr>
          <w:p w14:paraId="69C4BA0A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13 923,30</w:t>
            </w:r>
          </w:p>
        </w:tc>
      </w:tr>
      <w:tr w:rsidR="00D919FE" w:rsidRPr="003D34BE" w14:paraId="44150184" w14:textId="77777777" w:rsidTr="00D919FE">
        <w:trPr>
          <w:trHeight w:val="555"/>
        </w:trPr>
        <w:tc>
          <w:tcPr>
            <w:tcW w:w="540" w:type="dxa"/>
            <w:vMerge/>
            <w:shd w:val="clear" w:color="auto" w:fill="auto"/>
          </w:tcPr>
          <w:p w14:paraId="2319272D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14:paraId="1700BF25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12B1A119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Показатель 1 «Исполнение принятых бюджетных обязательств» задачи 1, проц</w:t>
            </w:r>
          </w:p>
        </w:tc>
        <w:tc>
          <w:tcPr>
            <w:tcW w:w="1275" w:type="dxa"/>
            <w:shd w:val="clear" w:color="auto" w:fill="auto"/>
          </w:tcPr>
          <w:p w14:paraId="437DE777" w14:textId="77777777" w:rsidR="00D919FE" w:rsidRPr="005A42C6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5A42C6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shd w:val="clear" w:color="auto" w:fill="auto"/>
          </w:tcPr>
          <w:p w14:paraId="5025A096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  <w:shd w:val="clear" w:color="auto" w:fill="auto"/>
          </w:tcPr>
          <w:p w14:paraId="4E8E8AF6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</w:tcPr>
          <w:p w14:paraId="4D75CB7E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5" w:type="dxa"/>
            <w:shd w:val="clear" w:color="auto" w:fill="auto"/>
          </w:tcPr>
          <w:p w14:paraId="3B0C8F98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</w:tcPr>
          <w:p w14:paraId="6BED867E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  <w:tc>
          <w:tcPr>
            <w:tcW w:w="1276" w:type="dxa"/>
          </w:tcPr>
          <w:p w14:paraId="124D8C88" w14:textId="77777777" w:rsidR="00D919FE" w:rsidRPr="003D34BE" w:rsidRDefault="00D919FE" w:rsidP="00D919F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</w:t>
            </w:r>
          </w:p>
        </w:tc>
      </w:tr>
      <w:tr w:rsidR="00685A95" w:rsidRPr="003D34BE" w14:paraId="3EFC141E" w14:textId="77777777" w:rsidTr="00D919FE">
        <w:trPr>
          <w:trHeight w:val="280"/>
        </w:trPr>
        <w:tc>
          <w:tcPr>
            <w:tcW w:w="540" w:type="dxa"/>
            <w:vMerge/>
            <w:shd w:val="clear" w:color="auto" w:fill="auto"/>
          </w:tcPr>
          <w:p w14:paraId="74E8030F" w14:textId="77777777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57" w:type="dxa"/>
            <w:vMerge/>
            <w:shd w:val="clear" w:color="auto" w:fill="auto"/>
          </w:tcPr>
          <w:p w14:paraId="03CA5C0D" w14:textId="77777777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9" w:type="dxa"/>
            <w:shd w:val="clear" w:color="auto" w:fill="auto"/>
          </w:tcPr>
          <w:p w14:paraId="053A0D1B" w14:textId="77777777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Объем финансирования всего, тыс. руб.</w:t>
            </w:r>
          </w:p>
        </w:tc>
        <w:tc>
          <w:tcPr>
            <w:tcW w:w="1275" w:type="dxa"/>
            <w:shd w:val="clear" w:color="auto" w:fill="auto"/>
          </w:tcPr>
          <w:p w14:paraId="1F1588FF" w14:textId="62ED6B35" w:rsidR="00685A95" w:rsidRPr="005A42C6" w:rsidRDefault="00685A95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55 416,47</w:t>
            </w:r>
          </w:p>
        </w:tc>
        <w:tc>
          <w:tcPr>
            <w:tcW w:w="1276" w:type="dxa"/>
            <w:shd w:val="clear" w:color="auto" w:fill="auto"/>
          </w:tcPr>
          <w:p w14:paraId="18355D5B" w14:textId="53197604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276" w:type="dxa"/>
            <w:shd w:val="clear" w:color="auto" w:fill="auto"/>
          </w:tcPr>
          <w:p w14:paraId="524B20CF" w14:textId="057B8127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13 655,80</w:t>
            </w:r>
          </w:p>
        </w:tc>
        <w:tc>
          <w:tcPr>
            <w:tcW w:w="1276" w:type="dxa"/>
          </w:tcPr>
          <w:p w14:paraId="27367A3F" w14:textId="6B4C4409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14 108,81</w:t>
            </w:r>
          </w:p>
        </w:tc>
        <w:tc>
          <w:tcPr>
            <w:tcW w:w="1275" w:type="dxa"/>
            <w:shd w:val="clear" w:color="auto" w:fill="auto"/>
          </w:tcPr>
          <w:p w14:paraId="6FFC7C94" w14:textId="57844504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14 717,06</w:t>
            </w:r>
          </w:p>
        </w:tc>
        <w:tc>
          <w:tcPr>
            <w:tcW w:w="1276" w:type="dxa"/>
          </w:tcPr>
          <w:p w14:paraId="444434B9" w14:textId="48F18ABC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13 923,54</w:t>
            </w:r>
          </w:p>
        </w:tc>
        <w:tc>
          <w:tcPr>
            <w:tcW w:w="1276" w:type="dxa"/>
          </w:tcPr>
          <w:p w14:paraId="07A779E6" w14:textId="1DD1FEFC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13 923,30</w:t>
            </w:r>
          </w:p>
        </w:tc>
      </w:tr>
      <w:tr w:rsidR="00685A95" w:rsidRPr="003D34BE" w14:paraId="5378FBE6" w14:textId="77777777" w:rsidTr="00D919FE">
        <w:trPr>
          <w:trHeight w:val="297"/>
        </w:trPr>
        <w:tc>
          <w:tcPr>
            <w:tcW w:w="6096" w:type="dxa"/>
            <w:gridSpan w:val="3"/>
            <w:shd w:val="clear" w:color="auto" w:fill="auto"/>
          </w:tcPr>
          <w:p w14:paraId="679C9924" w14:textId="77777777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Итого объем финансирования по обеспечивающей подпрограмме, тыс. руб.</w:t>
            </w:r>
          </w:p>
        </w:tc>
        <w:tc>
          <w:tcPr>
            <w:tcW w:w="1275" w:type="dxa"/>
            <w:shd w:val="clear" w:color="auto" w:fill="auto"/>
          </w:tcPr>
          <w:p w14:paraId="7DABD689" w14:textId="52977EFF" w:rsidR="00685A95" w:rsidRPr="005A42C6" w:rsidRDefault="00685A95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55 416,47</w:t>
            </w:r>
          </w:p>
        </w:tc>
        <w:tc>
          <w:tcPr>
            <w:tcW w:w="1276" w:type="dxa"/>
            <w:shd w:val="clear" w:color="auto" w:fill="auto"/>
          </w:tcPr>
          <w:p w14:paraId="44524B84" w14:textId="43827DD0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3D34B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 934,80</w:t>
            </w:r>
          </w:p>
        </w:tc>
        <w:tc>
          <w:tcPr>
            <w:tcW w:w="1276" w:type="dxa"/>
            <w:shd w:val="clear" w:color="auto" w:fill="auto"/>
          </w:tcPr>
          <w:p w14:paraId="2427E9A3" w14:textId="1C8FA2DC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13 655,80</w:t>
            </w:r>
          </w:p>
        </w:tc>
        <w:tc>
          <w:tcPr>
            <w:tcW w:w="1276" w:type="dxa"/>
          </w:tcPr>
          <w:p w14:paraId="2A3ACE29" w14:textId="1BD9678D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14 108,81</w:t>
            </w:r>
          </w:p>
        </w:tc>
        <w:tc>
          <w:tcPr>
            <w:tcW w:w="1275" w:type="dxa"/>
            <w:shd w:val="clear" w:color="auto" w:fill="auto"/>
          </w:tcPr>
          <w:p w14:paraId="2D03BA5C" w14:textId="32DA70E2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14 717,06</w:t>
            </w:r>
          </w:p>
        </w:tc>
        <w:tc>
          <w:tcPr>
            <w:tcW w:w="1276" w:type="dxa"/>
          </w:tcPr>
          <w:p w14:paraId="03112F7F" w14:textId="2A51F392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13 923,54</w:t>
            </w:r>
          </w:p>
        </w:tc>
        <w:tc>
          <w:tcPr>
            <w:tcW w:w="1276" w:type="dxa"/>
          </w:tcPr>
          <w:p w14:paraId="4557C6F8" w14:textId="26662F11" w:rsidR="00685A95" w:rsidRPr="003D34BE" w:rsidRDefault="00685A95" w:rsidP="00685A95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13 923,30</w:t>
            </w:r>
          </w:p>
        </w:tc>
      </w:tr>
    </w:tbl>
    <w:p w14:paraId="6364954C" w14:textId="77777777" w:rsidR="00C1122E" w:rsidRPr="00C1122E" w:rsidRDefault="00C1122E" w:rsidP="00C1122E">
      <w:pPr>
        <w:rPr>
          <w:rFonts w:ascii="Times New Roman" w:hAnsi="Times New Roman"/>
          <w:sz w:val="16"/>
          <w:szCs w:val="16"/>
        </w:rPr>
      </w:pPr>
    </w:p>
    <w:p w14:paraId="24C07049" w14:textId="77777777" w:rsidR="003272B2" w:rsidRDefault="003272B2" w:rsidP="00C1122E">
      <w:pPr>
        <w:rPr>
          <w:rFonts w:ascii="Times New Roman" w:hAnsi="Times New Roman"/>
          <w:sz w:val="16"/>
          <w:szCs w:val="16"/>
        </w:rPr>
      </w:pPr>
    </w:p>
    <w:p w14:paraId="05A054AC" w14:textId="77777777" w:rsidR="003272B2" w:rsidRPr="003272B2" w:rsidRDefault="003272B2" w:rsidP="003272B2">
      <w:pPr>
        <w:rPr>
          <w:rFonts w:ascii="Times New Roman" w:hAnsi="Times New Roman"/>
          <w:sz w:val="16"/>
          <w:szCs w:val="16"/>
        </w:rPr>
      </w:pPr>
    </w:p>
    <w:p w14:paraId="72DD0E24" w14:textId="77777777" w:rsidR="00EF4A85" w:rsidRDefault="00EF4A85" w:rsidP="00E9444B">
      <w:pPr>
        <w:rPr>
          <w:rFonts w:ascii="Times New Roman" w:hAnsi="Times New Roman"/>
          <w:sz w:val="16"/>
          <w:szCs w:val="16"/>
        </w:rPr>
      </w:pPr>
    </w:p>
    <w:p w14:paraId="25747C1B" w14:textId="77777777" w:rsidR="00216D79" w:rsidRPr="00EF4A85" w:rsidRDefault="00216D79" w:rsidP="00EF4A85">
      <w:pPr>
        <w:rPr>
          <w:rFonts w:ascii="Times New Roman" w:hAnsi="Times New Roman"/>
          <w:sz w:val="16"/>
          <w:szCs w:val="16"/>
        </w:rPr>
      </w:pPr>
    </w:p>
    <w:sectPr w:rsidR="00216D79" w:rsidRPr="00EF4A85" w:rsidSect="00B176CF">
      <w:footerReference w:type="default" r:id="rId6"/>
      <w:pgSz w:w="16838" w:h="11906" w:orient="landscape"/>
      <w:pgMar w:top="1758" w:right="510" w:bottom="567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746377A" w14:textId="77777777" w:rsidR="00EE08D0" w:rsidRDefault="00EE08D0" w:rsidP="007A3B50">
      <w:r>
        <w:separator/>
      </w:r>
    </w:p>
  </w:endnote>
  <w:endnote w:type="continuationSeparator" w:id="0">
    <w:p w14:paraId="3725425B" w14:textId="77777777" w:rsidR="00EE08D0" w:rsidRDefault="00EE08D0" w:rsidP="007A3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827704" w14:textId="321F7AEF" w:rsidR="003D2701" w:rsidRPr="003D2701" w:rsidRDefault="003D2701" w:rsidP="003D2701">
    <w:pPr>
      <w:pStyle w:val="a6"/>
      <w:rPr>
        <w:rFonts w:ascii="Times New Roman" w:hAnsi="Times New Roman"/>
      </w:rPr>
    </w:pPr>
    <w:r w:rsidRPr="003D2701">
      <w:rPr>
        <w:rFonts w:ascii="Times New Roman" w:hAnsi="Times New Roman"/>
      </w:rPr>
      <w:t xml:space="preserve">Внутренний номер: </w:t>
    </w:r>
    <w:r w:rsidR="0006754A" w:rsidRPr="0006754A">
      <w:rPr>
        <w:rFonts w:ascii="Times New Roman" w:hAnsi="Times New Roman"/>
      </w:rPr>
      <w:t>0325319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61EF9C5" w14:textId="77777777" w:rsidR="00EE08D0" w:rsidRDefault="00EE08D0" w:rsidP="007A3B50">
      <w:r>
        <w:separator/>
      </w:r>
    </w:p>
  </w:footnote>
  <w:footnote w:type="continuationSeparator" w:id="0">
    <w:p w14:paraId="654E9C22" w14:textId="77777777" w:rsidR="00EE08D0" w:rsidRDefault="00EE08D0" w:rsidP="007A3B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86A"/>
    <w:rsid w:val="0000586A"/>
    <w:rsid w:val="0000669C"/>
    <w:rsid w:val="000350A7"/>
    <w:rsid w:val="000372DA"/>
    <w:rsid w:val="00050952"/>
    <w:rsid w:val="00051F83"/>
    <w:rsid w:val="00064B48"/>
    <w:rsid w:val="0006754A"/>
    <w:rsid w:val="00076571"/>
    <w:rsid w:val="000B65AD"/>
    <w:rsid w:val="000D1243"/>
    <w:rsid w:val="00104364"/>
    <w:rsid w:val="00105D89"/>
    <w:rsid w:val="00116676"/>
    <w:rsid w:val="00125071"/>
    <w:rsid w:val="00134A67"/>
    <w:rsid w:val="00152FD6"/>
    <w:rsid w:val="00163807"/>
    <w:rsid w:val="0017042A"/>
    <w:rsid w:val="001740B5"/>
    <w:rsid w:val="00193838"/>
    <w:rsid w:val="001976BD"/>
    <w:rsid w:val="001B2C2E"/>
    <w:rsid w:val="001C6DD4"/>
    <w:rsid w:val="001D1F05"/>
    <w:rsid w:val="001D413E"/>
    <w:rsid w:val="001E3B3F"/>
    <w:rsid w:val="001F4FB1"/>
    <w:rsid w:val="00205F8F"/>
    <w:rsid w:val="00207C0B"/>
    <w:rsid w:val="002113DF"/>
    <w:rsid w:val="00216D79"/>
    <w:rsid w:val="0023390C"/>
    <w:rsid w:val="00242CCD"/>
    <w:rsid w:val="002A1D49"/>
    <w:rsid w:val="002B1C10"/>
    <w:rsid w:val="002C2562"/>
    <w:rsid w:val="002D6381"/>
    <w:rsid w:val="002F63CD"/>
    <w:rsid w:val="00321485"/>
    <w:rsid w:val="003272B2"/>
    <w:rsid w:val="00383645"/>
    <w:rsid w:val="00396A01"/>
    <w:rsid w:val="003B5969"/>
    <w:rsid w:val="003C05BA"/>
    <w:rsid w:val="003C4050"/>
    <w:rsid w:val="003D2701"/>
    <w:rsid w:val="003D34BE"/>
    <w:rsid w:val="0044019D"/>
    <w:rsid w:val="00442E38"/>
    <w:rsid w:val="00446BFF"/>
    <w:rsid w:val="00461241"/>
    <w:rsid w:val="00464EFF"/>
    <w:rsid w:val="00466DE9"/>
    <w:rsid w:val="004714F7"/>
    <w:rsid w:val="004800A2"/>
    <w:rsid w:val="004C2C54"/>
    <w:rsid w:val="004D4074"/>
    <w:rsid w:val="004D7F5D"/>
    <w:rsid w:val="004E7388"/>
    <w:rsid w:val="00516D06"/>
    <w:rsid w:val="00522F4F"/>
    <w:rsid w:val="00527715"/>
    <w:rsid w:val="005325F7"/>
    <w:rsid w:val="00532839"/>
    <w:rsid w:val="00541C63"/>
    <w:rsid w:val="0055251E"/>
    <w:rsid w:val="00563726"/>
    <w:rsid w:val="00565EAC"/>
    <w:rsid w:val="005A42C6"/>
    <w:rsid w:val="005D16D6"/>
    <w:rsid w:val="005D2E7A"/>
    <w:rsid w:val="005E7AA8"/>
    <w:rsid w:val="005F6B5D"/>
    <w:rsid w:val="006010FB"/>
    <w:rsid w:val="00611553"/>
    <w:rsid w:val="006348E4"/>
    <w:rsid w:val="00650FC0"/>
    <w:rsid w:val="006540A3"/>
    <w:rsid w:val="006620A8"/>
    <w:rsid w:val="00662E4A"/>
    <w:rsid w:val="00680F18"/>
    <w:rsid w:val="00684786"/>
    <w:rsid w:val="00685A95"/>
    <w:rsid w:val="00694179"/>
    <w:rsid w:val="006A04BD"/>
    <w:rsid w:val="006A4B90"/>
    <w:rsid w:val="006E4FDC"/>
    <w:rsid w:val="006E651B"/>
    <w:rsid w:val="00712973"/>
    <w:rsid w:val="0072221E"/>
    <w:rsid w:val="007403D6"/>
    <w:rsid w:val="00774B0F"/>
    <w:rsid w:val="007A2844"/>
    <w:rsid w:val="007A3B50"/>
    <w:rsid w:val="007D7B0E"/>
    <w:rsid w:val="007F6910"/>
    <w:rsid w:val="00805F5D"/>
    <w:rsid w:val="0081622D"/>
    <w:rsid w:val="00851E9B"/>
    <w:rsid w:val="008647B1"/>
    <w:rsid w:val="008656CB"/>
    <w:rsid w:val="00897529"/>
    <w:rsid w:val="008A2308"/>
    <w:rsid w:val="008B51A0"/>
    <w:rsid w:val="008C4E3A"/>
    <w:rsid w:val="008C741B"/>
    <w:rsid w:val="008D0FED"/>
    <w:rsid w:val="008E2E53"/>
    <w:rsid w:val="008F1C3A"/>
    <w:rsid w:val="0092404E"/>
    <w:rsid w:val="0093558D"/>
    <w:rsid w:val="00936EB2"/>
    <w:rsid w:val="009E012D"/>
    <w:rsid w:val="00A27B3E"/>
    <w:rsid w:val="00A42C18"/>
    <w:rsid w:val="00A54C51"/>
    <w:rsid w:val="00A60A2E"/>
    <w:rsid w:val="00A6451B"/>
    <w:rsid w:val="00A82C15"/>
    <w:rsid w:val="00A8579D"/>
    <w:rsid w:val="00A92F21"/>
    <w:rsid w:val="00AC6387"/>
    <w:rsid w:val="00AD76DE"/>
    <w:rsid w:val="00AE6797"/>
    <w:rsid w:val="00AF0E91"/>
    <w:rsid w:val="00AF1C52"/>
    <w:rsid w:val="00AF77DA"/>
    <w:rsid w:val="00B176CF"/>
    <w:rsid w:val="00B21B85"/>
    <w:rsid w:val="00B25876"/>
    <w:rsid w:val="00B32A9A"/>
    <w:rsid w:val="00B72D79"/>
    <w:rsid w:val="00B76217"/>
    <w:rsid w:val="00B9380C"/>
    <w:rsid w:val="00B966A0"/>
    <w:rsid w:val="00BB6CF1"/>
    <w:rsid w:val="00BD3565"/>
    <w:rsid w:val="00C1122E"/>
    <w:rsid w:val="00C20083"/>
    <w:rsid w:val="00C24F78"/>
    <w:rsid w:val="00C444F6"/>
    <w:rsid w:val="00C5198C"/>
    <w:rsid w:val="00C85D59"/>
    <w:rsid w:val="00CA1192"/>
    <w:rsid w:val="00CA7E8D"/>
    <w:rsid w:val="00CD113E"/>
    <w:rsid w:val="00CF4850"/>
    <w:rsid w:val="00D00E59"/>
    <w:rsid w:val="00D04C62"/>
    <w:rsid w:val="00D05327"/>
    <w:rsid w:val="00D15708"/>
    <w:rsid w:val="00D2729A"/>
    <w:rsid w:val="00D40F51"/>
    <w:rsid w:val="00D431A2"/>
    <w:rsid w:val="00D51B61"/>
    <w:rsid w:val="00D64298"/>
    <w:rsid w:val="00D71632"/>
    <w:rsid w:val="00D919FE"/>
    <w:rsid w:val="00D92CB3"/>
    <w:rsid w:val="00D946C6"/>
    <w:rsid w:val="00D94F1A"/>
    <w:rsid w:val="00DC3933"/>
    <w:rsid w:val="00DD4E20"/>
    <w:rsid w:val="00DD7DF5"/>
    <w:rsid w:val="00DE549E"/>
    <w:rsid w:val="00E06E7F"/>
    <w:rsid w:val="00E111AB"/>
    <w:rsid w:val="00E259C1"/>
    <w:rsid w:val="00E45E81"/>
    <w:rsid w:val="00E74E00"/>
    <w:rsid w:val="00E918A0"/>
    <w:rsid w:val="00E91E94"/>
    <w:rsid w:val="00E9444B"/>
    <w:rsid w:val="00E95EB9"/>
    <w:rsid w:val="00EE08D0"/>
    <w:rsid w:val="00EE169D"/>
    <w:rsid w:val="00EF4A85"/>
    <w:rsid w:val="00EF4AE3"/>
    <w:rsid w:val="00F02A54"/>
    <w:rsid w:val="00F0454A"/>
    <w:rsid w:val="00F506F8"/>
    <w:rsid w:val="00F7460A"/>
    <w:rsid w:val="00F7726B"/>
    <w:rsid w:val="00FB0E8A"/>
    <w:rsid w:val="00FC6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9426A7"/>
  <w15:docId w15:val="{38A64087-C3C7-4D71-B2A6-FE7B620E6A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0586A"/>
    <w:rPr>
      <w:rFonts w:ascii="Times New Roman CYR" w:hAnsi="Times New Roman CYR"/>
    </w:rPr>
  </w:style>
  <w:style w:type="paragraph" w:styleId="3">
    <w:name w:val="heading 3"/>
    <w:basedOn w:val="a"/>
    <w:link w:val="30"/>
    <w:qFormat/>
    <w:rsid w:val="0000586A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0586A"/>
    <w:pPr>
      <w:widowControl w:val="0"/>
      <w:autoSpaceDE w:val="0"/>
      <w:autoSpaceDN w:val="0"/>
    </w:pPr>
    <w:rPr>
      <w:sz w:val="24"/>
    </w:rPr>
  </w:style>
  <w:style w:type="paragraph" w:customStyle="1" w:styleId="formattexttopleveltext">
    <w:name w:val="formattext topleveltext"/>
    <w:basedOn w:val="a"/>
    <w:rsid w:val="0000586A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30">
    <w:name w:val="Заголовок 3 Знак"/>
    <w:link w:val="3"/>
    <w:rsid w:val="0000586A"/>
    <w:rPr>
      <w:b/>
      <w:bCs/>
      <w:sz w:val="27"/>
      <w:szCs w:val="27"/>
      <w:lang w:val="ru-RU" w:eastAsia="ru-RU" w:bidi="ar-SA"/>
    </w:rPr>
  </w:style>
  <w:style w:type="paragraph" w:styleId="a3">
    <w:name w:val="Balloon Text"/>
    <w:basedOn w:val="a"/>
    <w:semiHidden/>
    <w:rsid w:val="00B966A0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rsid w:val="007A3B5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rsid w:val="007A3B50"/>
    <w:rPr>
      <w:rFonts w:ascii="Times New Roman CYR" w:hAnsi="Times New Roman CYR"/>
    </w:rPr>
  </w:style>
  <w:style w:type="paragraph" w:styleId="a6">
    <w:name w:val="footer"/>
    <w:basedOn w:val="a"/>
    <w:link w:val="a7"/>
    <w:uiPriority w:val="99"/>
    <w:rsid w:val="007A3B5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7A3B50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9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6</vt:lpstr>
    </vt:vector>
  </TitlesOfParts>
  <Company>Home</Company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6</dc:title>
  <dc:subject/>
  <dc:creator>Новосельцева</dc:creator>
  <cp:keywords/>
  <dc:description/>
  <cp:lastModifiedBy>Trofimova</cp:lastModifiedBy>
  <cp:revision>9</cp:revision>
  <cp:lastPrinted>2019-01-24T08:29:00Z</cp:lastPrinted>
  <dcterms:created xsi:type="dcterms:W3CDTF">2024-03-04T03:07:00Z</dcterms:created>
  <dcterms:modified xsi:type="dcterms:W3CDTF">2024-08-06T03:32:00Z</dcterms:modified>
</cp:coreProperties>
</file>