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8BCEB2" w14:textId="77777777" w:rsidR="003B4A38" w:rsidRDefault="00000000">
      <w:pPr>
        <w:widowControl w:val="0"/>
        <w:autoSpaceDE w:val="0"/>
        <w:autoSpaceDN w:val="0"/>
        <w:adjustRightInd w:val="0"/>
        <w:spacing w:after="0" w:line="240" w:lineRule="auto"/>
        <w:ind w:right="-31" w:firstLine="10915"/>
        <w:jc w:val="both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Приложение 4</w:t>
      </w:r>
    </w:p>
    <w:p w14:paraId="2085547D" w14:textId="77777777" w:rsidR="003B4A38" w:rsidRDefault="00000000">
      <w:pPr>
        <w:spacing w:after="0" w:line="240" w:lineRule="auto"/>
        <w:ind w:right="-31"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 xml:space="preserve">к постановлению </w:t>
      </w:r>
    </w:p>
    <w:p w14:paraId="36070060" w14:textId="77777777" w:rsidR="003B4A38" w:rsidRDefault="00000000">
      <w:pPr>
        <w:spacing w:after="0" w:line="240" w:lineRule="auto"/>
        <w:ind w:right="-31"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Администрации ЗАТО Северск</w:t>
      </w:r>
    </w:p>
    <w:p w14:paraId="4CE0A2BF" w14:textId="77777777" w:rsidR="00A802AD" w:rsidRDefault="00A802AD" w:rsidP="00A802AD">
      <w:pPr>
        <w:spacing w:after="0" w:line="240" w:lineRule="auto"/>
        <w:ind w:firstLine="10915"/>
        <w:rPr>
          <w:rFonts w:ascii="Times New Roman" w:eastAsia="Times New Roman" w:hAnsi="Times New Roman" w:cs="Times New Roman"/>
          <w:szCs w:val="24"/>
          <w:lang w:eastAsia="ru-RU"/>
        </w:rPr>
      </w:pPr>
      <w:r>
        <w:rPr>
          <w:rFonts w:ascii="Times New Roman" w:eastAsia="Times New Roman" w:hAnsi="Times New Roman" w:cs="Times New Roman"/>
          <w:szCs w:val="24"/>
          <w:lang w:eastAsia="ru-RU"/>
        </w:rPr>
        <w:t>от __16.12.2024__№ _4883-па_</w:t>
      </w:r>
    </w:p>
    <w:p w14:paraId="78D2B687" w14:textId="77777777" w:rsidR="003B4A38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РЕСУРСНОЕ ОБЕСПЕЧЕНИЕ</w:t>
      </w:r>
    </w:p>
    <w:p w14:paraId="46B15D71" w14:textId="77777777" w:rsidR="003B4A38" w:rsidRDefault="0000000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муниципальной программы «Эффективное управление муниципальными финансами ЗАТО Северск»</w:t>
      </w:r>
    </w:p>
    <w:p w14:paraId="1D5A9065" w14:textId="77777777" w:rsidR="003B4A38" w:rsidRDefault="0000000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szCs w:val="24"/>
        </w:rPr>
      </w:pPr>
      <w:r>
        <w:rPr>
          <w:rFonts w:ascii="Times New Roman" w:hAnsi="Times New Roman" w:cs="Times New Roman"/>
          <w:szCs w:val="24"/>
        </w:rPr>
        <w:t>Таблица 8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3715"/>
        <w:gridCol w:w="1558"/>
        <w:gridCol w:w="1419"/>
        <w:gridCol w:w="1273"/>
        <w:gridCol w:w="1398"/>
        <w:gridCol w:w="1296"/>
        <w:gridCol w:w="1552"/>
        <w:gridCol w:w="1817"/>
      </w:tblGrid>
      <w:tr w:rsidR="003B4A38" w14:paraId="4E29FEB9" w14:textId="77777777">
        <w:trPr>
          <w:trHeight w:val="155"/>
        </w:trPr>
        <w:tc>
          <w:tcPr>
            <w:tcW w:w="183" w:type="pct"/>
            <w:vMerge w:val="restart"/>
            <w:shd w:val="clear" w:color="auto" w:fill="auto"/>
            <w:hideMark/>
          </w:tcPr>
          <w:p w14:paraId="36622C16" w14:textId="77777777" w:rsidR="003B4A38" w:rsidRDefault="00000000">
            <w:pPr>
              <w:spacing w:after="0" w:line="240" w:lineRule="auto"/>
              <w:ind w:left="-120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№      п/п</w:t>
            </w:r>
          </w:p>
        </w:tc>
        <w:tc>
          <w:tcPr>
            <w:tcW w:w="1276" w:type="pct"/>
            <w:vMerge w:val="restart"/>
            <w:shd w:val="clear" w:color="auto" w:fill="auto"/>
            <w:hideMark/>
          </w:tcPr>
          <w:p w14:paraId="6F422713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535" w:type="pct"/>
            <w:vMerge w:val="restart"/>
            <w:shd w:val="clear" w:color="auto" w:fill="auto"/>
            <w:hideMark/>
          </w:tcPr>
          <w:p w14:paraId="57E1F0FF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Срок реали-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зации,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год</w:t>
            </w:r>
          </w:p>
        </w:tc>
        <w:tc>
          <w:tcPr>
            <w:tcW w:w="487" w:type="pct"/>
            <w:vMerge w:val="restart"/>
            <w:shd w:val="clear" w:color="auto" w:fill="auto"/>
            <w:hideMark/>
          </w:tcPr>
          <w:p w14:paraId="11E75276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Объем финансиро-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вания, тыс. руб.</w:t>
            </w:r>
          </w:p>
        </w:tc>
        <w:tc>
          <w:tcPr>
            <w:tcW w:w="1895" w:type="pct"/>
            <w:gridSpan w:val="4"/>
            <w:shd w:val="clear" w:color="auto" w:fill="auto"/>
            <w:hideMark/>
          </w:tcPr>
          <w:p w14:paraId="72533AF4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 том числе за счет средств</w:t>
            </w:r>
          </w:p>
        </w:tc>
        <w:tc>
          <w:tcPr>
            <w:tcW w:w="624" w:type="pct"/>
            <w:vMerge w:val="restart"/>
            <w:shd w:val="clear" w:color="auto" w:fill="auto"/>
            <w:hideMark/>
          </w:tcPr>
          <w:p w14:paraId="7E09846B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Соисполнители</w:t>
            </w:r>
          </w:p>
        </w:tc>
      </w:tr>
      <w:tr w:rsidR="003B4A38" w14:paraId="21A2933E" w14:textId="77777777">
        <w:trPr>
          <w:trHeight w:val="1067"/>
        </w:trPr>
        <w:tc>
          <w:tcPr>
            <w:tcW w:w="183" w:type="pct"/>
            <w:vMerge/>
            <w:vAlign w:val="center"/>
            <w:hideMark/>
          </w:tcPr>
          <w:p w14:paraId="3C1DD0CE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  <w:hideMark/>
          </w:tcPr>
          <w:p w14:paraId="5EE04141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vMerge/>
            <w:vAlign w:val="center"/>
            <w:hideMark/>
          </w:tcPr>
          <w:p w14:paraId="5C345352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87" w:type="pct"/>
            <w:vMerge/>
            <w:vAlign w:val="center"/>
            <w:hideMark/>
          </w:tcPr>
          <w:p w14:paraId="5E6D6287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437" w:type="pct"/>
            <w:shd w:val="clear" w:color="auto" w:fill="auto"/>
            <w:hideMark/>
          </w:tcPr>
          <w:p w14:paraId="2569CAE8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федераль-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ного бюджета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80" w:type="pct"/>
            <w:shd w:val="clear" w:color="auto" w:fill="auto"/>
            <w:hideMark/>
          </w:tcPr>
          <w:p w14:paraId="6699F567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областного бюджета (по согласо-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445" w:type="pct"/>
            <w:shd w:val="clear" w:color="auto" w:fill="auto"/>
            <w:hideMark/>
          </w:tcPr>
          <w:p w14:paraId="3B68696E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местного бюджета</w:t>
            </w:r>
          </w:p>
        </w:tc>
        <w:tc>
          <w:tcPr>
            <w:tcW w:w="533" w:type="pct"/>
            <w:shd w:val="clear" w:color="auto" w:fill="auto"/>
            <w:hideMark/>
          </w:tcPr>
          <w:p w14:paraId="2FA161DA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внебюд-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жетных источников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(по согласо-</w:t>
            </w: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ванию (прогноз)</w:t>
            </w:r>
          </w:p>
        </w:tc>
        <w:tc>
          <w:tcPr>
            <w:tcW w:w="624" w:type="pct"/>
            <w:vMerge/>
            <w:vAlign w:val="center"/>
            <w:hideMark/>
          </w:tcPr>
          <w:p w14:paraId="5D33A735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74F77614" w14:textId="77777777" w:rsidR="003B4A38" w:rsidRDefault="003B4A38">
      <w:pPr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2"/>
        <w:gridCol w:w="3716"/>
        <w:gridCol w:w="1558"/>
        <w:gridCol w:w="1418"/>
        <w:gridCol w:w="1273"/>
        <w:gridCol w:w="1398"/>
        <w:gridCol w:w="1296"/>
        <w:gridCol w:w="1552"/>
        <w:gridCol w:w="1817"/>
      </w:tblGrid>
      <w:tr w:rsidR="003B4A38" w14:paraId="40BC1909" w14:textId="77777777">
        <w:trPr>
          <w:trHeight w:val="243"/>
          <w:tblHeader/>
        </w:trPr>
        <w:tc>
          <w:tcPr>
            <w:tcW w:w="183" w:type="pct"/>
            <w:shd w:val="clear" w:color="auto" w:fill="auto"/>
          </w:tcPr>
          <w:p w14:paraId="5479E52F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</w:t>
            </w:r>
          </w:p>
        </w:tc>
        <w:tc>
          <w:tcPr>
            <w:tcW w:w="1276" w:type="pct"/>
            <w:shd w:val="clear" w:color="auto" w:fill="auto"/>
          </w:tcPr>
          <w:p w14:paraId="635A2918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</w:t>
            </w:r>
          </w:p>
        </w:tc>
        <w:tc>
          <w:tcPr>
            <w:tcW w:w="535" w:type="pct"/>
            <w:shd w:val="clear" w:color="auto" w:fill="auto"/>
          </w:tcPr>
          <w:p w14:paraId="14E76293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</w:t>
            </w:r>
          </w:p>
        </w:tc>
        <w:tc>
          <w:tcPr>
            <w:tcW w:w="487" w:type="pct"/>
            <w:shd w:val="clear" w:color="auto" w:fill="auto"/>
          </w:tcPr>
          <w:p w14:paraId="0BBD679D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</w:t>
            </w:r>
          </w:p>
        </w:tc>
        <w:tc>
          <w:tcPr>
            <w:tcW w:w="437" w:type="pct"/>
            <w:shd w:val="clear" w:color="auto" w:fill="auto"/>
          </w:tcPr>
          <w:p w14:paraId="7C3CAD13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</w:t>
            </w:r>
          </w:p>
        </w:tc>
        <w:tc>
          <w:tcPr>
            <w:tcW w:w="480" w:type="pct"/>
            <w:shd w:val="clear" w:color="auto" w:fill="auto"/>
          </w:tcPr>
          <w:p w14:paraId="3EC8B733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</w:t>
            </w:r>
          </w:p>
        </w:tc>
        <w:tc>
          <w:tcPr>
            <w:tcW w:w="445" w:type="pct"/>
            <w:shd w:val="clear" w:color="auto" w:fill="auto"/>
          </w:tcPr>
          <w:p w14:paraId="3528FEC3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</w:t>
            </w:r>
          </w:p>
        </w:tc>
        <w:tc>
          <w:tcPr>
            <w:tcW w:w="533" w:type="pct"/>
            <w:shd w:val="clear" w:color="auto" w:fill="auto"/>
          </w:tcPr>
          <w:p w14:paraId="00C25383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</w:t>
            </w:r>
          </w:p>
        </w:tc>
        <w:tc>
          <w:tcPr>
            <w:tcW w:w="624" w:type="pct"/>
            <w:shd w:val="clear" w:color="auto" w:fill="auto"/>
          </w:tcPr>
          <w:p w14:paraId="3A0A85CF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</w:t>
            </w:r>
          </w:p>
        </w:tc>
      </w:tr>
      <w:tr w:rsidR="003B4A38" w14:paraId="7FB2C8B8" w14:textId="77777777">
        <w:trPr>
          <w:trHeight w:val="243"/>
        </w:trPr>
        <w:tc>
          <w:tcPr>
            <w:tcW w:w="183" w:type="pct"/>
            <w:vMerge w:val="restart"/>
            <w:shd w:val="clear" w:color="auto" w:fill="auto"/>
            <w:hideMark/>
          </w:tcPr>
          <w:p w14:paraId="0B19547A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1. </w:t>
            </w:r>
          </w:p>
        </w:tc>
        <w:tc>
          <w:tcPr>
            <w:tcW w:w="1276" w:type="pct"/>
            <w:vMerge w:val="restart"/>
            <w:shd w:val="clear" w:color="auto" w:fill="auto"/>
            <w:hideMark/>
          </w:tcPr>
          <w:p w14:paraId="65CA7681" w14:textId="77777777" w:rsidR="003B4A3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1 «Повышение эффективности управления муниципальными финансами»</w:t>
            </w:r>
          </w:p>
        </w:tc>
        <w:tc>
          <w:tcPr>
            <w:tcW w:w="535" w:type="pct"/>
            <w:shd w:val="clear" w:color="auto" w:fill="auto"/>
            <w:hideMark/>
          </w:tcPr>
          <w:p w14:paraId="233116D2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87" w:type="pct"/>
            <w:shd w:val="clear" w:color="auto" w:fill="auto"/>
            <w:hideMark/>
          </w:tcPr>
          <w:p w14:paraId="2D45359B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2 231,31</w:t>
            </w:r>
          </w:p>
        </w:tc>
        <w:tc>
          <w:tcPr>
            <w:tcW w:w="437" w:type="pct"/>
            <w:shd w:val="clear" w:color="auto" w:fill="auto"/>
            <w:hideMark/>
          </w:tcPr>
          <w:p w14:paraId="53264171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7DA9667C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66CDAC77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2 231,31</w:t>
            </w:r>
          </w:p>
        </w:tc>
        <w:tc>
          <w:tcPr>
            <w:tcW w:w="533" w:type="pct"/>
            <w:shd w:val="clear" w:color="auto" w:fill="auto"/>
            <w:hideMark/>
          </w:tcPr>
          <w:p w14:paraId="7B5E3029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 w:val="restart"/>
            <w:shd w:val="clear" w:color="auto" w:fill="auto"/>
            <w:hideMark/>
          </w:tcPr>
          <w:p w14:paraId="676A9A6A" w14:textId="77777777" w:rsidR="003B4A3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3B4A38" w14:paraId="7B53B07F" w14:textId="77777777">
        <w:trPr>
          <w:trHeight w:val="213"/>
        </w:trPr>
        <w:tc>
          <w:tcPr>
            <w:tcW w:w="183" w:type="pct"/>
            <w:vMerge/>
            <w:vAlign w:val="center"/>
            <w:hideMark/>
          </w:tcPr>
          <w:p w14:paraId="08CB307C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  <w:hideMark/>
          </w:tcPr>
          <w:p w14:paraId="760FBF6A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  <w:hideMark/>
          </w:tcPr>
          <w:p w14:paraId="552F3274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487" w:type="pct"/>
            <w:shd w:val="clear" w:color="auto" w:fill="auto"/>
            <w:hideMark/>
          </w:tcPr>
          <w:p w14:paraId="0EAF6A2E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493,00</w:t>
            </w:r>
          </w:p>
        </w:tc>
        <w:tc>
          <w:tcPr>
            <w:tcW w:w="437" w:type="pct"/>
            <w:shd w:val="clear" w:color="auto" w:fill="auto"/>
            <w:hideMark/>
          </w:tcPr>
          <w:p w14:paraId="7A89189C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788217D2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31D8DCEF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493,00</w:t>
            </w:r>
          </w:p>
        </w:tc>
        <w:tc>
          <w:tcPr>
            <w:tcW w:w="533" w:type="pct"/>
            <w:shd w:val="clear" w:color="auto" w:fill="auto"/>
            <w:hideMark/>
          </w:tcPr>
          <w:p w14:paraId="67A08A39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14E39EE7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1A4C314C" w14:textId="77777777">
        <w:trPr>
          <w:trHeight w:val="213"/>
        </w:trPr>
        <w:tc>
          <w:tcPr>
            <w:tcW w:w="183" w:type="pct"/>
            <w:vMerge/>
            <w:vAlign w:val="center"/>
            <w:hideMark/>
          </w:tcPr>
          <w:p w14:paraId="54A6FB43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  <w:hideMark/>
          </w:tcPr>
          <w:p w14:paraId="25020E63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  <w:hideMark/>
          </w:tcPr>
          <w:p w14:paraId="5AEEA5A9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487" w:type="pct"/>
            <w:shd w:val="clear" w:color="auto" w:fill="auto"/>
            <w:hideMark/>
          </w:tcPr>
          <w:p w14:paraId="105618FE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522,00</w:t>
            </w:r>
          </w:p>
        </w:tc>
        <w:tc>
          <w:tcPr>
            <w:tcW w:w="437" w:type="pct"/>
            <w:shd w:val="clear" w:color="auto" w:fill="auto"/>
            <w:hideMark/>
          </w:tcPr>
          <w:p w14:paraId="52097E85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5147A1A3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4410C494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522,00</w:t>
            </w:r>
          </w:p>
        </w:tc>
        <w:tc>
          <w:tcPr>
            <w:tcW w:w="533" w:type="pct"/>
            <w:shd w:val="clear" w:color="auto" w:fill="auto"/>
            <w:hideMark/>
          </w:tcPr>
          <w:p w14:paraId="52523DDA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381BB71A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31A5321F" w14:textId="77777777">
        <w:trPr>
          <w:trHeight w:val="213"/>
        </w:trPr>
        <w:tc>
          <w:tcPr>
            <w:tcW w:w="183" w:type="pct"/>
            <w:vMerge/>
            <w:vAlign w:val="center"/>
            <w:hideMark/>
          </w:tcPr>
          <w:p w14:paraId="780BE3B5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  <w:hideMark/>
          </w:tcPr>
          <w:p w14:paraId="7B2B924F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  <w:hideMark/>
          </w:tcPr>
          <w:p w14:paraId="5198CEC5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487" w:type="pct"/>
            <w:shd w:val="clear" w:color="auto" w:fill="auto"/>
            <w:hideMark/>
          </w:tcPr>
          <w:p w14:paraId="6E412EF6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510,68</w:t>
            </w:r>
          </w:p>
        </w:tc>
        <w:tc>
          <w:tcPr>
            <w:tcW w:w="437" w:type="pct"/>
            <w:shd w:val="clear" w:color="auto" w:fill="auto"/>
            <w:hideMark/>
          </w:tcPr>
          <w:p w14:paraId="55B37393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6065B0EE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38419532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510,68</w:t>
            </w:r>
          </w:p>
        </w:tc>
        <w:tc>
          <w:tcPr>
            <w:tcW w:w="533" w:type="pct"/>
            <w:shd w:val="clear" w:color="auto" w:fill="auto"/>
            <w:hideMark/>
          </w:tcPr>
          <w:p w14:paraId="470566DF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35484C55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742EF841" w14:textId="77777777">
        <w:trPr>
          <w:trHeight w:val="213"/>
        </w:trPr>
        <w:tc>
          <w:tcPr>
            <w:tcW w:w="183" w:type="pct"/>
            <w:vMerge/>
            <w:vAlign w:val="center"/>
            <w:hideMark/>
          </w:tcPr>
          <w:p w14:paraId="29808F8D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  <w:hideMark/>
          </w:tcPr>
          <w:p w14:paraId="440FE838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  <w:hideMark/>
          </w:tcPr>
          <w:p w14:paraId="314C7793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487" w:type="pct"/>
            <w:shd w:val="clear" w:color="auto" w:fill="auto"/>
            <w:hideMark/>
          </w:tcPr>
          <w:p w14:paraId="5D9403F7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705,63</w:t>
            </w:r>
          </w:p>
        </w:tc>
        <w:tc>
          <w:tcPr>
            <w:tcW w:w="437" w:type="pct"/>
            <w:shd w:val="clear" w:color="auto" w:fill="auto"/>
            <w:hideMark/>
          </w:tcPr>
          <w:p w14:paraId="1268F21A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5F1C7AFA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62A6B71D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705,63</w:t>
            </w:r>
          </w:p>
        </w:tc>
        <w:tc>
          <w:tcPr>
            <w:tcW w:w="533" w:type="pct"/>
            <w:shd w:val="clear" w:color="auto" w:fill="auto"/>
            <w:hideMark/>
          </w:tcPr>
          <w:p w14:paraId="30CBBBC3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12EEF4B8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464BE79D" w14:textId="77777777">
        <w:trPr>
          <w:trHeight w:val="213"/>
        </w:trPr>
        <w:tc>
          <w:tcPr>
            <w:tcW w:w="183" w:type="pct"/>
            <w:vMerge/>
            <w:vAlign w:val="center"/>
          </w:tcPr>
          <w:p w14:paraId="48F6C568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</w:tcPr>
          <w:p w14:paraId="3E0000EC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</w:tcPr>
          <w:p w14:paraId="213024EB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87" w:type="pct"/>
            <w:shd w:val="clear" w:color="auto" w:fill="auto"/>
          </w:tcPr>
          <w:p w14:paraId="4F051447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1 188,20</w:t>
            </w:r>
          </w:p>
        </w:tc>
        <w:tc>
          <w:tcPr>
            <w:tcW w:w="437" w:type="pct"/>
            <w:shd w:val="clear" w:color="auto" w:fill="auto"/>
          </w:tcPr>
          <w:p w14:paraId="10E7B785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247826FC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307C57D5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1 188,20</w:t>
            </w:r>
          </w:p>
        </w:tc>
        <w:tc>
          <w:tcPr>
            <w:tcW w:w="533" w:type="pct"/>
            <w:shd w:val="clear" w:color="auto" w:fill="auto"/>
          </w:tcPr>
          <w:p w14:paraId="2D424864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</w:tcPr>
          <w:p w14:paraId="62DFFF24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7CFB71B0" w14:textId="77777777">
        <w:trPr>
          <w:trHeight w:val="213"/>
        </w:trPr>
        <w:tc>
          <w:tcPr>
            <w:tcW w:w="183" w:type="pct"/>
            <w:vMerge/>
            <w:vAlign w:val="center"/>
          </w:tcPr>
          <w:p w14:paraId="69013C36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</w:tcPr>
          <w:p w14:paraId="6F6FDD13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</w:tcPr>
          <w:p w14:paraId="31810C9A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487" w:type="pct"/>
            <w:shd w:val="clear" w:color="auto" w:fill="auto"/>
          </w:tcPr>
          <w:p w14:paraId="3ECD3C99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1 341,88</w:t>
            </w:r>
          </w:p>
        </w:tc>
        <w:tc>
          <w:tcPr>
            <w:tcW w:w="437" w:type="pct"/>
            <w:shd w:val="clear" w:color="auto" w:fill="auto"/>
          </w:tcPr>
          <w:p w14:paraId="629A8C73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5E0B13EF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6A0890D6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1 341,88</w:t>
            </w:r>
          </w:p>
        </w:tc>
        <w:tc>
          <w:tcPr>
            <w:tcW w:w="533" w:type="pct"/>
            <w:shd w:val="clear" w:color="auto" w:fill="auto"/>
          </w:tcPr>
          <w:p w14:paraId="65A959DA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</w:tcPr>
          <w:p w14:paraId="2CE8E08E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1BD0A62A" w14:textId="77777777">
        <w:trPr>
          <w:trHeight w:val="233"/>
        </w:trPr>
        <w:tc>
          <w:tcPr>
            <w:tcW w:w="183" w:type="pct"/>
            <w:vMerge w:val="restart"/>
            <w:shd w:val="clear" w:color="auto" w:fill="auto"/>
            <w:hideMark/>
          </w:tcPr>
          <w:p w14:paraId="55455F6D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2. </w:t>
            </w:r>
          </w:p>
        </w:tc>
        <w:tc>
          <w:tcPr>
            <w:tcW w:w="1276" w:type="pct"/>
            <w:vMerge w:val="restart"/>
            <w:shd w:val="clear" w:color="auto" w:fill="auto"/>
            <w:hideMark/>
          </w:tcPr>
          <w:p w14:paraId="616AC76A" w14:textId="77777777" w:rsidR="003B4A3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2 «Обеспечение долговой устойчивости бюджета ЗАТО Северск»</w:t>
            </w:r>
          </w:p>
          <w:p w14:paraId="58712026" w14:textId="77777777" w:rsidR="003B4A38" w:rsidRDefault="003B4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6EB2833" w14:textId="77777777" w:rsidR="003B4A38" w:rsidRDefault="003B4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0671F091" w14:textId="77777777" w:rsidR="003B4A38" w:rsidRDefault="003B4A38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  <w:p w14:paraId="5C269B74" w14:textId="77777777" w:rsidR="003B4A38" w:rsidRDefault="00000000">
            <w:pPr>
              <w:tabs>
                <w:tab w:val="left" w:pos="1933"/>
              </w:tabs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ab/>
            </w:r>
          </w:p>
        </w:tc>
        <w:tc>
          <w:tcPr>
            <w:tcW w:w="535" w:type="pct"/>
            <w:shd w:val="clear" w:color="auto" w:fill="auto"/>
            <w:hideMark/>
          </w:tcPr>
          <w:p w14:paraId="5026947F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Всего</w:t>
            </w:r>
          </w:p>
        </w:tc>
        <w:tc>
          <w:tcPr>
            <w:tcW w:w="487" w:type="pct"/>
            <w:shd w:val="clear" w:color="auto" w:fill="auto"/>
            <w:hideMark/>
          </w:tcPr>
          <w:p w14:paraId="731BA06E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80 672,96</w:t>
            </w:r>
          </w:p>
        </w:tc>
        <w:tc>
          <w:tcPr>
            <w:tcW w:w="437" w:type="pct"/>
            <w:shd w:val="clear" w:color="auto" w:fill="auto"/>
            <w:hideMark/>
          </w:tcPr>
          <w:p w14:paraId="05E68311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773ED440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40619A7B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80 672,96</w:t>
            </w:r>
          </w:p>
        </w:tc>
        <w:tc>
          <w:tcPr>
            <w:tcW w:w="533" w:type="pct"/>
            <w:shd w:val="clear" w:color="auto" w:fill="auto"/>
            <w:hideMark/>
          </w:tcPr>
          <w:p w14:paraId="7B7024A4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 w:val="restart"/>
            <w:shd w:val="clear" w:color="auto" w:fill="auto"/>
            <w:hideMark/>
          </w:tcPr>
          <w:p w14:paraId="183A9E1E" w14:textId="77777777" w:rsidR="003B4A3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3B4A38" w14:paraId="0BBCE358" w14:textId="77777777">
        <w:trPr>
          <w:trHeight w:val="213"/>
        </w:trPr>
        <w:tc>
          <w:tcPr>
            <w:tcW w:w="183" w:type="pct"/>
            <w:vMerge/>
            <w:vAlign w:val="center"/>
            <w:hideMark/>
          </w:tcPr>
          <w:p w14:paraId="2E8354C1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  <w:hideMark/>
          </w:tcPr>
          <w:p w14:paraId="7F572C21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  <w:hideMark/>
          </w:tcPr>
          <w:p w14:paraId="4E44DAC9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487" w:type="pct"/>
            <w:shd w:val="clear" w:color="auto" w:fill="auto"/>
            <w:hideMark/>
          </w:tcPr>
          <w:p w14:paraId="428A20F8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14 638,91</w:t>
            </w:r>
          </w:p>
        </w:tc>
        <w:tc>
          <w:tcPr>
            <w:tcW w:w="437" w:type="pct"/>
            <w:shd w:val="clear" w:color="auto" w:fill="auto"/>
            <w:hideMark/>
          </w:tcPr>
          <w:p w14:paraId="481F9CAA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7FCA0609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4569723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14 638,91</w:t>
            </w:r>
          </w:p>
        </w:tc>
        <w:tc>
          <w:tcPr>
            <w:tcW w:w="533" w:type="pct"/>
            <w:shd w:val="clear" w:color="auto" w:fill="auto"/>
            <w:hideMark/>
          </w:tcPr>
          <w:p w14:paraId="08F0C39A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178CB307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7DC41735" w14:textId="77777777">
        <w:trPr>
          <w:trHeight w:val="213"/>
        </w:trPr>
        <w:tc>
          <w:tcPr>
            <w:tcW w:w="183" w:type="pct"/>
            <w:vMerge/>
            <w:vAlign w:val="center"/>
            <w:hideMark/>
          </w:tcPr>
          <w:p w14:paraId="686A6B9A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  <w:hideMark/>
          </w:tcPr>
          <w:p w14:paraId="55AEDB78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  <w:hideMark/>
          </w:tcPr>
          <w:p w14:paraId="30267358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487" w:type="pct"/>
            <w:shd w:val="clear" w:color="auto" w:fill="auto"/>
            <w:hideMark/>
          </w:tcPr>
          <w:p w14:paraId="4E23CE42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19 258,44</w:t>
            </w:r>
          </w:p>
        </w:tc>
        <w:tc>
          <w:tcPr>
            <w:tcW w:w="437" w:type="pct"/>
            <w:shd w:val="clear" w:color="auto" w:fill="auto"/>
            <w:hideMark/>
          </w:tcPr>
          <w:p w14:paraId="4EACAB44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5133421E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367C60C0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19 258,44</w:t>
            </w:r>
          </w:p>
        </w:tc>
        <w:tc>
          <w:tcPr>
            <w:tcW w:w="533" w:type="pct"/>
            <w:shd w:val="clear" w:color="auto" w:fill="auto"/>
            <w:hideMark/>
          </w:tcPr>
          <w:p w14:paraId="5C987626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5FF965D2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5F507246" w14:textId="77777777">
        <w:trPr>
          <w:trHeight w:val="213"/>
        </w:trPr>
        <w:tc>
          <w:tcPr>
            <w:tcW w:w="183" w:type="pct"/>
            <w:vMerge/>
            <w:vAlign w:val="center"/>
            <w:hideMark/>
          </w:tcPr>
          <w:p w14:paraId="66BB3800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  <w:hideMark/>
          </w:tcPr>
          <w:p w14:paraId="376039A2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  <w:hideMark/>
          </w:tcPr>
          <w:p w14:paraId="018FC955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487" w:type="pct"/>
            <w:shd w:val="clear" w:color="auto" w:fill="auto"/>
            <w:hideMark/>
          </w:tcPr>
          <w:p w14:paraId="042B6E51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17 493,77</w:t>
            </w:r>
          </w:p>
        </w:tc>
        <w:tc>
          <w:tcPr>
            <w:tcW w:w="437" w:type="pct"/>
            <w:shd w:val="clear" w:color="auto" w:fill="auto"/>
            <w:hideMark/>
          </w:tcPr>
          <w:p w14:paraId="1133C1E4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09A20A1A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286A397B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17 493,77</w:t>
            </w:r>
          </w:p>
        </w:tc>
        <w:tc>
          <w:tcPr>
            <w:tcW w:w="533" w:type="pct"/>
            <w:shd w:val="clear" w:color="auto" w:fill="auto"/>
            <w:hideMark/>
          </w:tcPr>
          <w:p w14:paraId="0E2BEBE6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460595CB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40DC2B91" w14:textId="77777777">
        <w:trPr>
          <w:trHeight w:val="213"/>
        </w:trPr>
        <w:tc>
          <w:tcPr>
            <w:tcW w:w="183" w:type="pct"/>
            <w:vMerge/>
            <w:vAlign w:val="center"/>
            <w:hideMark/>
          </w:tcPr>
          <w:p w14:paraId="2C3CC5FE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  <w:hideMark/>
          </w:tcPr>
          <w:p w14:paraId="32845D98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  <w:hideMark/>
          </w:tcPr>
          <w:p w14:paraId="1B074C2A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487" w:type="pct"/>
            <w:shd w:val="clear" w:color="auto" w:fill="auto"/>
            <w:hideMark/>
          </w:tcPr>
          <w:p w14:paraId="0201A6BA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29 281,84</w:t>
            </w:r>
          </w:p>
        </w:tc>
        <w:tc>
          <w:tcPr>
            <w:tcW w:w="437" w:type="pct"/>
            <w:shd w:val="clear" w:color="auto" w:fill="auto"/>
            <w:hideMark/>
          </w:tcPr>
          <w:p w14:paraId="1465DB48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229A04FE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9BE58B9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29 281,84</w:t>
            </w:r>
          </w:p>
        </w:tc>
        <w:tc>
          <w:tcPr>
            <w:tcW w:w="533" w:type="pct"/>
            <w:shd w:val="clear" w:color="auto" w:fill="auto"/>
            <w:hideMark/>
          </w:tcPr>
          <w:p w14:paraId="665E5984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4C9D1284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7F9E9260" w14:textId="77777777">
        <w:trPr>
          <w:trHeight w:val="213"/>
        </w:trPr>
        <w:tc>
          <w:tcPr>
            <w:tcW w:w="183" w:type="pct"/>
            <w:vMerge/>
            <w:vAlign w:val="center"/>
          </w:tcPr>
          <w:p w14:paraId="59803CCE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</w:tcPr>
          <w:p w14:paraId="27A99097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</w:tcPr>
          <w:p w14:paraId="2F1CBDF5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87" w:type="pct"/>
            <w:shd w:val="clear" w:color="auto" w:fill="auto"/>
          </w:tcPr>
          <w:p w14:paraId="7CB03651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60 101,10</w:t>
            </w:r>
          </w:p>
        </w:tc>
        <w:tc>
          <w:tcPr>
            <w:tcW w:w="437" w:type="pct"/>
            <w:shd w:val="clear" w:color="auto" w:fill="auto"/>
          </w:tcPr>
          <w:p w14:paraId="0F20CB39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7820FEAE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24D74329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60 101,10</w:t>
            </w:r>
          </w:p>
        </w:tc>
        <w:tc>
          <w:tcPr>
            <w:tcW w:w="533" w:type="pct"/>
            <w:shd w:val="clear" w:color="auto" w:fill="auto"/>
          </w:tcPr>
          <w:p w14:paraId="71384FBD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</w:tcPr>
          <w:p w14:paraId="1857E951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1781D88B" w14:textId="77777777">
        <w:trPr>
          <w:trHeight w:val="855"/>
        </w:trPr>
        <w:tc>
          <w:tcPr>
            <w:tcW w:w="183" w:type="pct"/>
            <w:vMerge/>
            <w:vAlign w:val="center"/>
          </w:tcPr>
          <w:p w14:paraId="016277CC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</w:tcPr>
          <w:p w14:paraId="399A7798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</w:tcPr>
          <w:p w14:paraId="75EADBAE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487" w:type="pct"/>
            <w:shd w:val="clear" w:color="auto" w:fill="auto"/>
          </w:tcPr>
          <w:p w14:paraId="4DFAA93B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81 296,00</w:t>
            </w:r>
          </w:p>
        </w:tc>
        <w:tc>
          <w:tcPr>
            <w:tcW w:w="437" w:type="pct"/>
            <w:shd w:val="clear" w:color="auto" w:fill="auto"/>
          </w:tcPr>
          <w:p w14:paraId="243B2290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0BA9B7E5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09008DE8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81 296,00</w:t>
            </w:r>
          </w:p>
        </w:tc>
        <w:tc>
          <w:tcPr>
            <w:tcW w:w="533" w:type="pct"/>
            <w:shd w:val="clear" w:color="auto" w:fill="auto"/>
          </w:tcPr>
          <w:p w14:paraId="7550BC38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</w:tcPr>
          <w:p w14:paraId="3551A05D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451B0502" w14:textId="77777777">
        <w:trPr>
          <w:trHeight w:val="223"/>
        </w:trPr>
        <w:tc>
          <w:tcPr>
            <w:tcW w:w="183" w:type="pct"/>
            <w:vMerge w:val="restart"/>
            <w:shd w:val="clear" w:color="auto" w:fill="auto"/>
            <w:hideMark/>
          </w:tcPr>
          <w:p w14:paraId="6B5D0E48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</w:t>
            </w:r>
          </w:p>
        </w:tc>
        <w:tc>
          <w:tcPr>
            <w:tcW w:w="1276" w:type="pct"/>
            <w:vMerge w:val="restart"/>
            <w:shd w:val="clear" w:color="auto" w:fill="auto"/>
            <w:hideMark/>
          </w:tcPr>
          <w:p w14:paraId="6BF9CC6D" w14:textId="77777777" w:rsidR="003B4A3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Подпрограмма 3 «Обеспечивающая подпрограмма»</w:t>
            </w:r>
          </w:p>
        </w:tc>
        <w:tc>
          <w:tcPr>
            <w:tcW w:w="535" w:type="pct"/>
            <w:shd w:val="clear" w:color="auto" w:fill="auto"/>
            <w:hideMark/>
          </w:tcPr>
          <w:p w14:paraId="69245D91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87" w:type="pct"/>
            <w:shd w:val="clear" w:color="auto" w:fill="auto"/>
            <w:hideMark/>
          </w:tcPr>
          <w:p w14:paraId="33267A23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124 222,44</w:t>
            </w:r>
          </w:p>
        </w:tc>
        <w:tc>
          <w:tcPr>
            <w:tcW w:w="437" w:type="pct"/>
            <w:shd w:val="clear" w:color="auto" w:fill="auto"/>
            <w:hideMark/>
          </w:tcPr>
          <w:p w14:paraId="66287138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226,50</w:t>
            </w:r>
          </w:p>
        </w:tc>
        <w:tc>
          <w:tcPr>
            <w:tcW w:w="480" w:type="pct"/>
            <w:shd w:val="clear" w:color="auto" w:fill="auto"/>
            <w:hideMark/>
          </w:tcPr>
          <w:p w14:paraId="388C6FC0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EA7DCA2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123 995,94</w:t>
            </w:r>
          </w:p>
        </w:tc>
        <w:tc>
          <w:tcPr>
            <w:tcW w:w="533" w:type="pct"/>
            <w:shd w:val="clear" w:color="auto" w:fill="auto"/>
            <w:hideMark/>
          </w:tcPr>
          <w:p w14:paraId="08C8226C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 w:val="restart"/>
            <w:shd w:val="clear" w:color="auto" w:fill="auto"/>
            <w:hideMark/>
          </w:tcPr>
          <w:p w14:paraId="00DD4E8C" w14:textId="77777777" w:rsidR="003B4A3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Отсутствуют</w:t>
            </w:r>
          </w:p>
        </w:tc>
      </w:tr>
      <w:tr w:rsidR="003B4A38" w14:paraId="48CBE654" w14:textId="77777777">
        <w:trPr>
          <w:trHeight w:val="213"/>
        </w:trPr>
        <w:tc>
          <w:tcPr>
            <w:tcW w:w="183" w:type="pct"/>
            <w:vMerge/>
            <w:shd w:val="clear" w:color="auto" w:fill="auto"/>
            <w:vAlign w:val="center"/>
            <w:hideMark/>
          </w:tcPr>
          <w:p w14:paraId="389C07C1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  <w:hideMark/>
          </w:tcPr>
          <w:p w14:paraId="54E236E0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  <w:hideMark/>
          </w:tcPr>
          <w:p w14:paraId="05601F52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487" w:type="pct"/>
            <w:shd w:val="clear" w:color="auto" w:fill="auto"/>
            <w:hideMark/>
          </w:tcPr>
          <w:p w14:paraId="539E4E80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27 020,17</w:t>
            </w:r>
          </w:p>
        </w:tc>
        <w:tc>
          <w:tcPr>
            <w:tcW w:w="437" w:type="pct"/>
            <w:shd w:val="clear" w:color="auto" w:fill="auto"/>
            <w:hideMark/>
          </w:tcPr>
          <w:p w14:paraId="7B3669CD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7185CD7D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35292388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27 020,17</w:t>
            </w:r>
          </w:p>
        </w:tc>
        <w:tc>
          <w:tcPr>
            <w:tcW w:w="533" w:type="pct"/>
            <w:shd w:val="clear" w:color="auto" w:fill="auto"/>
            <w:hideMark/>
          </w:tcPr>
          <w:p w14:paraId="0644DA46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1A7655F2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5343EF91" w14:textId="77777777">
        <w:trPr>
          <w:trHeight w:val="213"/>
        </w:trPr>
        <w:tc>
          <w:tcPr>
            <w:tcW w:w="183" w:type="pct"/>
            <w:vMerge/>
            <w:shd w:val="clear" w:color="auto" w:fill="auto"/>
            <w:vAlign w:val="center"/>
            <w:hideMark/>
          </w:tcPr>
          <w:p w14:paraId="514FEDF2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  <w:hideMark/>
          </w:tcPr>
          <w:p w14:paraId="0268370F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  <w:hideMark/>
          </w:tcPr>
          <w:p w14:paraId="7314DB44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487" w:type="pct"/>
            <w:shd w:val="clear" w:color="auto" w:fill="auto"/>
            <w:hideMark/>
          </w:tcPr>
          <w:p w14:paraId="022CAEFA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28 957,81</w:t>
            </w:r>
          </w:p>
        </w:tc>
        <w:tc>
          <w:tcPr>
            <w:tcW w:w="437" w:type="pct"/>
            <w:shd w:val="clear" w:color="auto" w:fill="auto"/>
            <w:hideMark/>
          </w:tcPr>
          <w:p w14:paraId="07416D30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74067F09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384480BC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28 957,81</w:t>
            </w:r>
          </w:p>
        </w:tc>
        <w:tc>
          <w:tcPr>
            <w:tcW w:w="533" w:type="pct"/>
            <w:shd w:val="clear" w:color="auto" w:fill="auto"/>
            <w:hideMark/>
          </w:tcPr>
          <w:p w14:paraId="370B7C65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4EB00F33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1CC19953" w14:textId="77777777">
        <w:trPr>
          <w:trHeight w:val="213"/>
        </w:trPr>
        <w:tc>
          <w:tcPr>
            <w:tcW w:w="183" w:type="pct"/>
            <w:vMerge/>
            <w:shd w:val="clear" w:color="auto" w:fill="auto"/>
            <w:vAlign w:val="center"/>
            <w:hideMark/>
          </w:tcPr>
          <w:p w14:paraId="704A77EC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  <w:hideMark/>
          </w:tcPr>
          <w:p w14:paraId="73E7884D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  <w:hideMark/>
          </w:tcPr>
          <w:p w14:paraId="1464DDA6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487" w:type="pct"/>
            <w:shd w:val="clear" w:color="auto" w:fill="auto"/>
            <w:hideMark/>
          </w:tcPr>
          <w:p w14:paraId="7C97DD87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33 796,20</w:t>
            </w:r>
          </w:p>
        </w:tc>
        <w:tc>
          <w:tcPr>
            <w:tcW w:w="437" w:type="pct"/>
            <w:shd w:val="clear" w:color="auto" w:fill="auto"/>
            <w:hideMark/>
          </w:tcPr>
          <w:p w14:paraId="691A7508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226,50</w:t>
            </w:r>
          </w:p>
        </w:tc>
        <w:tc>
          <w:tcPr>
            <w:tcW w:w="480" w:type="pct"/>
            <w:shd w:val="clear" w:color="auto" w:fill="auto"/>
            <w:hideMark/>
          </w:tcPr>
          <w:p w14:paraId="3708B0D0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6373ED88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33 569,70</w:t>
            </w:r>
          </w:p>
        </w:tc>
        <w:tc>
          <w:tcPr>
            <w:tcW w:w="533" w:type="pct"/>
            <w:shd w:val="clear" w:color="auto" w:fill="auto"/>
            <w:hideMark/>
          </w:tcPr>
          <w:p w14:paraId="716C6FAB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6804D739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5034F93E" w14:textId="77777777">
        <w:trPr>
          <w:trHeight w:val="213"/>
        </w:trPr>
        <w:tc>
          <w:tcPr>
            <w:tcW w:w="183" w:type="pct"/>
            <w:vMerge/>
            <w:shd w:val="clear" w:color="auto" w:fill="auto"/>
            <w:vAlign w:val="center"/>
            <w:hideMark/>
          </w:tcPr>
          <w:p w14:paraId="4A23C30B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  <w:hideMark/>
          </w:tcPr>
          <w:p w14:paraId="58FE582F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  <w:hideMark/>
          </w:tcPr>
          <w:p w14:paraId="3089DF16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487" w:type="pct"/>
            <w:shd w:val="clear" w:color="auto" w:fill="auto"/>
            <w:hideMark/>
          </w:tcPr>
          <w:p w14:paraId="34402AEE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34 448,26</w:t>
            </w:r>
          </w:p>
        </w:tc>
        <w:tc>
          <w:tcPr>
            <w:tcW w:w="437" w:type="pct"/>
            <w:shd w:val="clear" w:color="auto" w:fill="auto"/>
            <w:hideMark/>
          </w:tcPr>
          <w:p w14:paraId="1CBBC16F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69F8720C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B3C356F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34 448,26</w:t>
            </w:r>
          </w:p>
        </w:tc>
        <w:tc>
          <w:tcPr>
            <w:tcW w:w="533" w:type="pct"/>
            <w:shd w:val="clear" w:color="auto" w:fill="auto"/>
            <w:hideMark/>
          </w:tcPr>
          <w:p w14:paraId="4FDAE5EC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1BB37FA7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1D6B7F51" w14:textId="77777777">
        <w:trPr>
          <w:trHeight w:val="213"/>
        </w:trPr>
        <w:tc>
          <w:tcPr>
            <w:tcW w:w="183" w:type="pct"/>
            <w:vMerge/>
            <w:shd w:val="clear" w:color="auto" w:fill="auto"/>
            <w:vAlign w:val="center"/>
          </w:tcPr>
          <w:p w14:paraId="1B4A959E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</w:tcPr>
          <w:p w14:paraId="175A9CED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</w:tcPr>
          <w:p w14:paraId="0A42F15D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87" w:type="pct"/>
            <w:shd w:val="clear" w:color="auto" w:fill="auto"/>
          </w:tcPr>
          <w:p w14:paraId="45323847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37 692,78</w:t>
            </w:r>
          </w:p>
        </w:tc>
        <w:tc>
          <w:tcPr>
            <w:tcW w:w="437" w:type="pct"/>
            <w:shd w:val="clear" w:color="auto" w:fill="auto"/>
          </w:tcPr>
          <w:p w14:paraId="32A5DE2D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20492AC8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31FB0A9B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37 692,78</w:t>
            </w:r>
          </w:p>
        </w:tc>
        <w:tc>
          <w:tcPr>
            <w:tcW w:w="533" w:type="pct"/>
            <w:shd w:val="clear" w:color="auto" w:fill="auto"/>
          </w:tcPr>
          <w:p w14:paraId="06D2AEE2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</w:tcPr>
          <w:p w14:paraId="5B8BCE05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4D5C3907" w14:textId="77777777">
        <w:trPr>
          <w:trHeight w:val="213"/>
        </w:trPr>
        <w:tc>
          <w:tcPr>
            <w:tcW w:w="183" w:type="pct"/>
            <w:vMerge/>
            <w:shd w:val="clear" w:color="auto" w:fill="auto"/>
            <w:vAlign w:val="center"/>
          </w:tcPr>
          <w:p w14:paraId="400016AD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1276" w:type="pct"/>
            <w:vMerge/>
            <w:vAlign w:val="center"/>
          </w:tcPr>
          <w:p w14:paraId="5E72B2ED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</w:tcPr>
          <w:p w14:paraId="71472442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487" w:type="pct"/>
            <w:shd w:val="clear" w:color="auto" w:fill="auto"/>
          </w:tcPr>
          <w:p w14:paraId="5146E2F9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37 681,95</w:t>
            </w:r>
          </w:p>
        </w:tc>
        <w:tc>
          <w:tcPr>
            <w:tcW w:w="437" w:type="pct"/>
            <w:shd w:val="clear" w:color="auto" w:fill="auto"/>
          </w:tcPr>
          <w:p w14:paraId="277E52FC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34424FEF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6F015B1D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37 681,95</w:t>
            </w:r>
          </w:p>
        </w:tc>
        <w:tc>
          <w:tcPr>
            <w:tcW w:w="533" w:type="pct"/>
            <w:shd w:val="clear" w:color="auto" w:fill="auto"/>
          </w:tcPr>
          <w:p w14:paraId="221158D4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</w:tcPr>
          <w:p w14:paraId="0E898912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62B062BB" w14:textId="77777777">
        <w:trPr>
          <w:trHeight w:val="213"/>
        </w:trPr>
        <w:tc>
          <w:tcPr>
            <w:tcW w:w="1458" w:type="pct"/>
            <w:gridSpan w:val="2"/>
            <w:vMerge w:val="restart"/>
            <w:shd w:val="clear" w:color="auto" w:fill="auto"/>
            <w:hideMark/>
          </w:tcPr>
          <w:p w14:paraId="660491F0" w14:textId="77777777" w:rsidR="003B4A3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Итого по Программе</w:t>
            </w:r>
          </w:p>
        </w:tc>
        <w:tc>
          <w:tcPr>
            <w:tcW w:w="535" w:type="pct"/>
            <w:shd w:val="clear" w:color="auto" w:fill="auto"/>
            <w:hideMark/>
          </w:tcPr>
          <w:p w14:paraId="585FA091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Всего</w:t>
            </w:r>
          </w:p>
        </w:tc>
        <w:tc>
          <w:tcPr>
            <w:tcW w:w="487" w:type="pct"/>
            <w:shd w:val="clear" w:color="auto" w:fill="auto"/>
            <w:hideMark/>
          </w:tcPr>
          <w:p w14:paraId="679FC898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207 126,71</w:t>
            </w:r>
          </w:p>
        </w:tc>
        <w:tc>
          <w:tcPr>
            <w:tcW w:w="437" w:type="pct"/>
            <w:shd w:val="clear" w:color="auto" w:fill="auto"/>
            <w:hideMark/>
          </w:tcPr>
          <w:p w14:paraId="77DF5AF6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226,50</w:t>
            </w:r>
          </w:p>
        </w:tc>
        <w:tc>
          <w:tcPr>
            <w:tcW w:w="480" w:type="pct"/>
            <w:shd w:val="clear" w:color="auto" w:fill="auto"/>
            <w:hideMark/>
          </w:tcPr>
          <w:p w14:paraId="4EB19736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E02D899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206 900,21</w:t>
            </w:r>
          </w:p>
        </w:tc>
        <w:tc>
          <w:tcPr>
            <w:tcW w:w="533" w:type="pct"/>
            <w:shd w:val="clear" w:color="auto" w:fill="auto"/>
            <w:hideMark/>
          </w:tcPr>
          <w:p w14:paraId="1E3C213A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 w:val="restart"/>
            <w:shd w:val="clear" w:color="auto" w:fill="auto"/>
            <w:hideMark/>
          </w:tcPr>
          <w:p w14:paraId="03D37807" w14:textId="77777777" w:rsidR="003B4A38" w:rsidRDefault="00000000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 </w:t>
            </w:r>
          </w:p>
        </w:tc>
      </w:tr>
      <w:tr w:rsidR="003B4A38" w14:paraId="033A7F1B" w14:textId="77777777">
        <w:trPr>
          <w:trHeight w:val="213"/>
        </w:trPr>
        <w:tc>
          <w:tcPr>
            <w:tcW w:w="1458" w:type="pct"/>
            <w:gridSpan w:val="2"/>
            <w:vMerge/>
            <w:vAlign w:val="center"/>
            <w:hideMark/>
          </w:tcPr>
          <w:p w14:paraId="23C896FF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  <w:hideMark/>
          </w:tcPr>
          <w:p w14:paraId="6155802A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</w:t>
            </w:r>
          </w:p>
        </w:tc>
        <w:tc>
          <w:tcPr>
            <w:tcW w:w="487" w:type="pct"/>
            <w:shd w:val="clear" w:color="auto" w:fill="auto"/>
            <w:hideMark/>
          </w:tcPr>
          <w:p w14:paraId="2822A8B2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42 152,08</w:t>
            </w:r>
          </w:p>
        </w:tc>
        <w:tc>
          <w:tcPr>
            <w:tcW w:w="437" w:type="pct"/>
            <w:shd w:val="clear" w:color="auto" w:fill="auto"/>
            <w:hideMark/>
          </w:tcPr>
          <w:p w14:paraId="54AE7B8C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44C67D41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DC006D3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42 152,08</w:t>
            </w:r>
          </w:p>
        </w:tc>
        <w:tc>
          <w:tcPr>
            <w:tcW w:w="533" w:type="pct"/>
            <w:shd w:val="clear" w:color="auto" w:fill="auto"/>
            <w:hideMark/>
          </w:tcPr>
          <w:p w14:paraId="1AD288D3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19D7B4A9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45F41349" w14:textId="77777777">
        <w:trPr>
          <w:trHeight w:val="213"/>
        </w:trPr>
        <w:tc>
          <w:tcPr>
            <w:tcW w:w="1458" w:type="pct"/>
            <w:gridSpan w:val="2"/>
            <w:vMerge/>
            <w:vAlign w:val="center"/>
            <w:hideMark/>
          </w:tcPr>
          <w:p w14:paraId="762ADBC3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  <w:hideMark/>
          </w:tcPr>
          <w:p w14:paraId="653DC771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</w:t>
            </w:r>
          </w:p>
        </w:tc>
        <w:tc>
          <w:tcPr>
            <w:tcW w:w="487" w:type="pct"/>
            <w:shd w:val="clear" w:color="auto" w:fill="auto"/>
            <w:hideMark/>
          </w:tcPr>
          <w:p w14:paraId="0E1937B5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48 738,25</w:t>
            </w:r>
          </w:p>
        </w:tc>
        <w:tc>
          <w:tcPr>
            <w:tcW w:w="437" w:type="pct"/>
            <w:shd w:val="clear" w:color="auto" w:fill="auto"/>
            <w:hideMark/>
          </w:tcPr>
          <w:p w14:paraId="787AE5AE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1DCA36A1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719E800C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48 738,25</w:t>
            </w:r>
          </w:p>
        </w:tc>
        <w:tc>
          <w:tcPr>
            <w:tcW w:w="533" w:type="pct"/>
            <w:shd w:val="clear" w:color="auto" w:fill="auto"/>
            <w:hideMark/>
          </w:tcPr>
          <w:p w14:paraId="68A34A16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5B5E2667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64C00D5F" w14:textId="77777777">
        <w:trPr>
          <w:trHeight w:val="213"/>
        </w:trPr>
        <w:tc>
          <w:tcPr>
            <w:tcW w:w="1458" w:type="pct"/>
            <w:gridSpan w:val="2"/>
            <w:vMerge/>
            <w:vAlign w:val="center"/>
            <w:hideMark/>
          </w:tcPr>
          <w:p w14:paraId="3F94B781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  <w:hideMark/>
          </w:tcPr>
          <w:p w14:paraId="47509D7D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</w:t>
            </w:r>
          </w:p>
        </w:tc>
        <w:tc>
          <w:tcPr>
            <w:tcW w:w="487" w:type="pct"/>
            <w:shd w:val="clear" w:color="auto" w:fill="auto"/>
            <w:hideMark/>
          </w:tcPr>
          <w:p w14:paraId="7AB6A524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51 800,65</w:t>
            </w:r>
          </w:p>
        </w:tc>
        <w:tc>
          <w:tcPr>
            <w:tcW w:w="437" w:type="pct"/>
            <w:shd w:val="clear" w:color="auto" w:fill="auto"/>
            <w:hideMark/>
          </w:tcPr>
          <w:p w14:paraId="4BEA4306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226,50</w:t>
            </w:r>
          </w:p>
        </w:tc>
        <w:tc>
          <w:tcPr>
            <w:tcW w:w="480" w:type="pct"/>
            <w:shd w:val="clear" w:color="auto" w:fill="auto"/>
            <w:hideMark/>
          </w:tcPr>
          <w:p w14:paraId="751A1B36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0592E540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51 574,15</w:t>
            </w:r>
          </w:p>
        </w:tc>
        <w:tc>
          <w:tcPr>
            <w:tcW w:w="533" w:type="pct"/>
            <w:shd w:val="clear" w:color="auto" w:fill="auto"/>
            <w:hideMark/>
          </w:tcPr>
          <w:p w14:paraId="6F717AD3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6F81E1CB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185A922D" w14:textId="77777777">
        <w:trPr>
          <w:trHeight w:val="213"/>
        </w:trPr>
        <w:tc>
          <w:tcPr>
            <w:tcW w:w="1458" w:type="pct"/>
            <w:gridSpan w:val="2"/>
            <w:vMerge/>
            <w:vAlign w:val="center"/>
            <w:hideMark/>
          </w:tcPr>
          <w:p w14:paraId="36CDF39E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  <w:hideMark/>
          </w:tcPr>
          <w:p w14:paraId="1607C2C7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</w:t>
            </w:r>
          </w:p>
        </w:tc>
        <w:tc>
          <w:tcPr>
            <w:tcW w:w="487" w:type="pct"/>
            <w:shd w:val="clear" w:color="auto" w:fill="auto"/>
            <w:hideMark/>
          </w:tcPr>
          <w:p w14:paraId="42C7FF9E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64 435,73</w:t>
            </w:r>
          </w:p>
        </w:tc>
        <w:tc>
          <w:tcPr>
            <w:tcW w:w="437" w:type="pct"/>
            <w:shd w:val="clear" w:color="auto" w:fill="auto"/>
            <w:hideMark/>
          </w:tcPr>
          <w:p w14:paraId="0DA63A80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  <w:hideMark/>
          </w:tcPr>
          <w:p w14:paraId="3D1EFBC5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  <w:hideMark/>
          </w:tcPr>
          <w:p w14:paraId="68AD820A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64 435,73</w:t>
            </w:r>
          </w:p>
        </w:tc>
        <w:tc>
          <w:tcPr>
            <w:tcW w:w="533" w:type="pct"/>
            <w:shd w:val="clear" w:color="auto" w:fill="auto"/>
            <w:hideMark/>
          </w:tcPr>
          <w:p w14:paraId="6362B2CA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  <w:hideMark/>
          </w:tcPr>
          <w:p w14:paraId="5C71E492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704AFD07" w14:textId="77777777">
        <w:trPr>
          <w:trHeight w:val="213"/>
        </w:trPr>
        <w:tc>
          <w:tcPr>
            <w:tcW w:w="1458" w:type="pct"/>
            <w:gridSpan w:val="2"/>
            <w:vMerge/>
            <w:vAlign w:val="center"/>
          </w:tcPr>
          <w:p w14:paraId="65A699B8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</w:tcPr>
          <w:p w14:paraId="43640BB9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2025 (прогнозный период)</w:t>
            </w:r>
          </w:p>
        </w:tc>
        <w:tc>
          <w:tcPr>
            <w:tcW w:w="487" w:type="pct"/>
            <w:shd w:val="clear" w:color="auto" w:fill="auto"/>
          </w:tcPr>
          <w:p w14:paraId="702296EA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98 982,08</w:t>
            </w:r>
          </w:p>
        </w:tc>
        <w:tc>
          <w:tcPr>
            <w:tcW w:w="437" w:type="pct"/>
            <w:shd w:val="clear" w:color="auto" w:fill="auto"/>
          </w:tcPr>
          <w:p w14:paraId="7A047F9F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19A0F744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4F3AB2F6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98 982,08</w:t>
            </w:r>
          </w:p>
        </w:tc>
        <w:tc>
          <w:tcPr>
            <w:tcW w:w="533" w:type="pct"/>
            <w:shd w:val="clear" w:color="auto" w:fill="auto"/>
          </w:tcPr>
          <w:p w14:paraId="19F0573E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</w:tcPr>
          <w:p w14:paraId="344FB121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  <w:tr w:rsidR="003B4A38" w14:paraId="5129ACBD" w14:textId="77777777">
        <w:trPr>
          <w:trHeight w:val="213"/>
        </w:trPr>
        <w:tc>
          <w:tcPr>
            <w:tcW w:w="1458" w:type="pct"/>
            <w:gridSpan w:val="2"/>
            <w:vMerge/>
            <w:vAlign w:val="center"/>
          </w:tcPr>
          <w:p w14:paraId="07D9DEAC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535" w:type="pct"/>
            <w:shd w:val="clear" w:color="auto" w:fill="auto"/>
          </w:tcPr>
          <w:p w14:paraId="4C4019F7" w14:textId="77777777" w:rsidR="003B4A38" w:rsidRDefault="000000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2026 (прогнозный период)</w:t>
            </w:r>
          </w:p>
        </w:tc>
        <w:tc>
          <w:tcPr>
            <w:tcW w:w="487" w:type="pct"/>
            <w:shd w:val="clear" w:color="auto" w:fill="auto"/>
          </w:tcPr>
          <w:p w14:paraId="5230FC62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120 319,83</w:t>
            </w:r>
          </w:p>
        </w:tc>
        <w:tc>
          <w:tcPr>
            <w:tcW w:w="437" w:type="pct"/>
            <w:shd w:val="clear" w:color="auto" w:fill="auto"/>
          </w:tcPr>
          <w:p w14:paraId="3C4F2BC5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80" w:type="pct"/>
            <w:shd w:val="clear" w:color="auto" w:fill="auto"/>
          </w:tcPr>
          <w:p w14:paraId="444EFB2F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445" w:type="pct"/>
            <w:shd w:val="clear" w:color="auto" w:fill="auto"/>
          </w:tcPr>
          <w:p w14:paraId="25071304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120 319,83</w:t>
            </w:r>
          </w:p>
        </w:tc>
        <w:tc>
          <w:tcPr>
            <w:tcW w:w="533" w:type="pct"/>
            <w:shd w:val="clear" w:color="auto" w:fill="auto"/>
          </w:tcPr>
          <w:p w14:paraId="1B714B3C" w14:textId="77777777" w:rsidR="003B4A38" w:rsidRDefault="0000000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0,00</w:t>
            </w:r>
          </w:p>
        </w:tc>
        <w:tc>
          <w:tcPr>
            <w:tcW w:w="624" w:type="pct"/>
            <w:vMerge/>
            <w:vAlign w:val="center"/>
          </w:tcPr>
          <w:p w14:paraId="645FFAE9" w14:textId="77777777" w:rsidR="003B4A38" w:rsidRDefault="003B4A38">
            <w:pPr>
              <w:spacing w:after="0" w:line="240" w:lineRule="auto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p w14:paraId="46D49E4F" w14:textId="77777777" w:rsidR="003B4A38" w:rsidRDefault="003B4A3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Cs w:val="24"/>
        </w:rPr>
      </w:pPr>
    </w:p>
    <w:sectPr w:rsidR="003B4A38">
      <w:headerReference w:type="default" r:id="rId8"/>
      <w:footerReference w:type="default" r:id="rId9"/>
      <w:footerReference w:type="first" r:id="rId10"/>
      <w:pgSz w:w="16838" w:h="11906" w:orient="landscape"/>
      <w:pgMar w:top="1134" w:right="567" w:bottom="1134" w:left="1701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046C80" w14:textId="77777777" w:rsidR="00FD252D" w:rsidRDefault="00FD252D">
      <w:pPr>
        <w:spacing w:after="0" w:line="240" w:lineRule="auto"/>
      </w:pPr>
      <w:r>
        <w:separator/>
      </w:r>
    </w:p>
  </w:endnote>
  <w:endnote w:type="continuationSeparator" w:id="0">
    <w:p w14:paraId="4F72B9B2" w14:textId="77777777" w:rsidR="00FD252D" w:rsidRDefault="00FD25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DC8FF1" w14:textId="77777777" w:rsidR="003B4A38" w:rsidRDefault="003B4A38">
    <w:pPr>
      <w:pStyle w:val="a6"/>
      <w:rPr>
        <w:rFonts w:ascii="Times New Roman" w:hAnsi="Times New Roman" w:cs="Times New Roman"/>
        <w:sz w:val="20"/>
        <w:szCs w:val="20"/>
      </w:rPr>
    </w:pPr>
  </w:p>
  <w:p w14:paraId="518AD93B" w14:textId="77777777" w:rsidR="003B4A38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0336401</w:t>
    </w:r>
  </w:p>
  <w:p w14:paraId="56BC8D9D" w14:textId="77777777" w:rsidR="003B4A38" w:rsidRDefault="003B4A38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22A311E" w14:textId="77777777" w:rsidR="003B4A38" w:rsidRDefault="00000000">
    <w:pPr>
      <w:pStyle w:val="a6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0336401</w:t>
    </w:r>
  </w:p>
  <w:p w14:paraId="07AB3ED8" w14:textId="77777777" w:rsidR="003B4A38" w:rsidRDefault="003B4A38">
    <w:pPr>
      <w:pStyle w:val="a6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5E9699" w14:textId="77777777" w:rsidR="00FD252D" w:rsidRDefault="00FD252D">
      <w:pPr>
        <w:spacing w:after="0" w:line="240" w:lineRule="auto"/>
      </w:pPr>
      <w:r>
        <w:separator/>
      </w:r>
    </w:p>
  </w:footnote>
  <w:footnote w:type="continuationSeparator" w:id="0">
    <w:p w14:paraId="1EC199BA" w14:textId="77777777" w:rsidR="00FD252D" w:rsidRDefault="00FD25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27420758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Cs w:val="24"/>
      </w:rPr>
    </w:sdtEndPr>
    <w:sdtContent>
      <w:p w14:paraId="46ECE168" w14:textId="77777777" w:rsidR="003B4A38" w:rsidRDefault="00000000">
        <w:pPr>
          <w:pStyle w:val="a4"/>
          <w:jc w:val="center"/>
          <w:rPr>
            <w:rFonts w:ascii="Times New Roman" w:hAnsi="Times New Roman" w:cs="Times New Roman"/>
            <w:szCs w:val="24"/>
          </w:rPr>
        </w:pPr>
        <w:r>
          <w:rPr>
            <w:rFonts w:ascii="Times New Roman" w:hAnsi="Times New Roman" w:cs="Times New Roman"/>
            <w:szCs w:val="24"/>
          </w:rPr>
          <w:fldChar w:fldCharType="begin"/>
        </w:r>
        <w:r>
          <w:rPr>
            <w:rFonts w:ascii="Times New Roman" w:hAnsi="Times New Roman" w:cs="Times New Roman"/>
            <w:szCs w:val="24"/>
          </w:rPr>
          <w:instrText>PAGE   \* MERGEFORMAT</w:instrText>
        </w:r>
        <w:r>
          <w:rPr>
            <w:rFonts w:ascii="Times New Roman" w:hAnsi="Times New Roman" w:cs="Times New Roman"/>
            <w:szCs w:val="24"/>
          </w:rPr>
          <w:fldChar w:fldCharType="separate"/>
        </w:r>
        <w:r>
          <w:rPr>
            <w:rFonts w:ascii="Times New Roman" w:hAnsi="Times New Roman" w:cs="Times New Roman"/>
            <w:noProof/>
            <w:szCs w:val="24"/>
          </w:rPr>
          <w:t>2</w:t>
        </w:r>
        <w:r>
          <w:rPr>
            <w:rFonts w:ascii="Times New Roman" w:hAnsi="Times New Roman" w:cs="Times New Roman"/>
            <w:szCs w:val="24"/>
          </w:rPr>
          <w:fldChar w:fldCharType="end"/>
        </w:r>
      </w:p>
    </w:sdtContent>
  </w:sdt>
  <w:p w14:paraId="08903ADC" w14:textId="77777777" w:rsidR="003B4A38" w:rsidRDefault="003B4A38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1BF4FB8"/>
    <w:multiLevelType w:val="multilevel"/>
    <w:tmpl w:val="1AC8B99C"/>
    <w:lvl w:ilvl="0">
      <w:start w:val="1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4613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Times New Roman" w:hint="default"/>
      </w:rPr>
    </w:lvl>
  </w:abstractNum>
  <w:abstractNum w:abstractNumId="1" w15:restartNumberingAfterBreak="0">
    <w:nsid w:val="2F7C6CA6"/>
    <w:multiLevelType w:val="hybridMultilevel"/>
    <w:tmpl w:val="77C89040"/>
    <w:lvl w:ilvl="0" w:tplc="6B74B07E">
      <w:start w:val="2"/>
      <w:numFmt w:val="decimal"/>
      <w:lvlText w:val="%1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46894B36"/>
    <w:multiLevelType w:val="hybridMultilevel"/>
    <w:tmpl w:val="39A82ACC"/>
    <w:lvl w:ilvl="0" w:tplc="FFFFFFFF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C335D80"/>
    <w:multiLevelType w:val="hybridMultilevel"/>
    <w:tmpl w:val="8D346536"/>
    <w:lvl w:ilvl="0" w:tplc="D786D8B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C912570"/>
    <w:multiLevelType w:val="hybridMultilevel"/>
    <w:tmpl w:val="E60CF582"/>
    <w:lvl w:ilvl="0" w:tplc="8ED03B5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 w16cid:durableId="176239160">
    <w:abstractNumId w:val="2"/>
  </w:num>
  <w:num w:numId="2" w16cid:durableId="1457528975">
    <w:abstractNumId w:val="4"/>
  </w:num>
  <w:num w:numId="3" w16cid:durableId="1005204633">
    <w:abstractNumId w:val="0"/>
  </w:num>
  <w:num w:numId="4" w16cid:durableId="1734352684">
    <w:abstractNumId w:val="3"/>
  </w:num>
  <w:num w:numId="5" w16cid:durableId="19057498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4A38"/>
    <w:rsid w:val="003B4A38"/>
    <w:rsid w:val="00A125CE"/>
    <w:rsid w:val="00A802AD"/>
    <w:rsid w:val="00FD2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D6FD9D"/>
  <w15:chartTrackingRefBased/>
  <w15:docId w15:val="{389AA07B-A6A9-40CA-956F-AA1EE99AFC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uiPriority w:val="99"/>
    <w:qFormat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</w:style>
  <w:style w:type="paragraph" w:styleId="a6">
    <w:name w:val="footer"/>
    <w:basedOn w:val="a0"/>
    <w:link w:val="a7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</w:style>
  <w:style w:type="character" w:customStyle="1" w:styleId="10">
    <w:name w:val="Заголовок 1 Знак"/>
    <w:basedOn w:val="a1"/>
    <w:link w:val="1"/>
    <w:uiPriority w:val="99"/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b/>
      <w:bCs/>
      <w:szCs w:val="24"/>
      <w:lang w:eastAsia="ru-RU"/>
    </w:rPr>
  </w:style>
  <w:style w:type="paragraph" w:customStyle="1" w:styleId="ConsPlusNormal">
    <w:name w:val="ConsPlusNormal"/>
    <w:link w:val="ConsPlusNormal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styleId="a8">
    <w:name w:val="Body Text"/>
    <w:basedOn w:val="a0"/>
    <w:link w:val="a9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9">
    <w:name w:val="Основной текст Знак"/>
    <w:basedOn w:val="a1"/>
    <w:link w:val="a8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paragraph" w:styleId="aa">
    <w:name w:val="List Paragraph"/>
    <w:basedOn w:val="a0"/>
    <w:uiPriority w:val="34"/>
    <w:qFormat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character" w:customStyle="1" w:styleId="ConsPlusNormal0">
    <w:name w:val="ConsPlusNormal Знак"/>
    <w:link w:val="ConsPlusNormal"/>
    <w:locked/>
    <w:rPr>
      <w:rFonts w:ascii="Times New Roman" w:eastAsia="Times New Roman" w:hAnsi="Times New Roman" w:cs="Times New Roman"/>
      <w:szCs w:val="24"/>
      <w:lang w:eastAsia="ru-RU"/>
    </w:rPr>
  </w:style>
  <w:style w:type="paragraph" w:styleId="ab">
    <w:name w:val="Normal (Web)"/>
    <w:basedOn w:val="a0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">
    <w:name w:val="Список простой"/>
    <w:basedOn w:val="a0"/>
    <w:pPr>
      <w:numPr>
        <w:numId w:val="1"/>
      </w:numPr>
      <w:tabs>
        <w:tab w:val="left" w:pos="1080"/>
      </w:tabs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Default">
    <w:name w:val="Default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Cs w:val="24"/>
      <w:lang w:eastAsia="ru-RU"/>
    </w:rPr>
  </w:style>
  <w:style w:type="table" w:styleId="ac">
    <w:name w:val="Table Grid"/>
    <w:basedOn w:val="a2"/>
    <w:uiPriority w:val="59"/>
    <w:pPr>
      <w:spacing w:after="0" w:line="240" w:lineRule="auto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1"/>
    <w:uiPriority w:val="99"/>
    <w:semiHidden/>
    <w:unhideWhenUsed/>
    <w:rPr>
      <w:color w:val="0000FF"/>
      <w:u w:val="single"/>
    </w:rPr>
  </w:style>
  <w:style w:type="character" w:styleId="ae">
    <w:name w:val="FollowedHyperlink"/>
    <w:basedOn w:val="a1"/>
    <w:uiPriority w:val="99"/>
    <w:semiHidden/>
    <w:unhideWhenUsed/>
    <w:rPr>
      <w:color w:val="800080"/>
      <w:u w:val="single"/>
    </w:rPr>
  </w:style>
  <w:style w:type="paragraph" w:customStyle="1" w:styleId="xl65">
    <w:name w:val="xl65"/>
    <w:basedOn w:val="a0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6">
    <w:name w:val="xl66"/>
    <w:basedOn w:val="a0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8">
    <w:name w:val="xl6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69">
    <w:name w:val="xl69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0">
    <w:name w:val="xl70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1">
    <w:name w:val="xl71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2">
    <w:name w:val="xl72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3">
    <w:name w:val="xl73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eastAsia="Times New Roman" w:cs="Times New Roman"/>
      <w:sz w:val="22"/>
      <w:lang w:eastAsia="ru-RU"/>
    </w:rPr>
  </w:style>
  <w:style w:type="paragraph" w:customStyle="1" w:styleId="xl74">
    <w:name w:val="xl74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5">
    <w:name w:val="xl75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6">
    <w:name w:val="xl76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7">
    <w:name w:val="xl77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8">
    <w:name w:val="xl78"/>
    <w:basedOn w:val="a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79">
    <w:name w:val="xl79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0">
    <w:name w:val="xl80"/>
    <w:basedOn w:val="a0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1">
    <w:name w:val="xl81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2">
    <w:name w:val="xl82"/>
    <w:basedOn w:val="a0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3">
    <w:name w:val="xl83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customStyle="1" w:styleId="xl84">
    <w:name w:val="xl84"/>
    <w:basedOn w:val="a0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2"/>
      <w:lang w:eastAsia="ru-RU"/>
    </w:rPr>
  </w:style>
  <w:style w:type="paragraph" w:styleId="af">
    <w:name w:val="Balloon Text"/>
    <w:basedOn w:val="a0"/>
    <w:link w:val="af0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1"/>
    <w:link w:val="af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49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3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0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14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2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15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2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1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7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CAA8B-7BCA-4FE2-A30B-C0051BD1A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Seregina</dc:creator>
  <cp:keywords/>
  <dc:description/>
  <cp:lastModifiedBy>Trofimova</cp:lastModifiedBy>
  <cp:revision>13</cp:revision>
  <cp:lastPrinted>2024-12-04T09:33:00Z</cp:lastPrinted>
  <dcterms:created xsi:type="dcterms:W3CDTF">2024-10-06T07:39:00Z</dcterms:created>
  <dcterms:modified xsi:type="dcterms:W3CDTF">2024-12-16T03:24:00Z</dcterms:modified>
</cp:coreProperties>
</file>