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D0C0A6" w14:textId="77777777" w:rsidR="009E6A88" w:rsidRDefault="00000000">
      <w:pPr>
        <w:widowControl w:val="0"/>
        <w:tabs>
          <w:tab w:val="left" w:pos="11340"/>
        </w:tabs>
        <w:autoSpaceDE w:val="0"/>
        <w:autoSpaceDN w:val="0"/>
        <w:adjustRightInd w:val="0"/>
        <w:spacing w:after="0" w:line="240" w:lineRule="auto"/>
        <w:ind w:firstLine="10773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Приложение 8</w:t>
      </w:r>
    </w:p>
    <w:p w14:paraId="487B616B" w14:textId="77777777" w:rsidR="009E6A88" w:rsidRDefault="00000000">
      <w:pPr>
        <w:widowControl w:val="0"/>
        <w:tabs>
          <w:tab w:val="left" w:pos="11340"/>
        </w:tabs>
        <w:autoSpaceDE w:val="0"/>
        <w:autoSpaceDN w:val="0"/>
        <w:adjustRightInd w:val="0"/>
        <w:spacing w:after="0" w:line="240" w:lineRule="auto"/>
        <w:ind w:firstLine="10773"/>
        <w:rPr>
          <w:rFonts w:ascii="Times New Roman" w:eastAsia="Times New Roman" w:hAnsi="Times New Roman" w:cs="Times New Roman"/>
          <w:szCs w:val="24"/>
          <w:lang w:eastAsia="ru-RU"/>
          <w:specVanish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к постановлению </w:t>
      </w:r>
    </w:p>
    <w:p w14:paraId="405519CB" w14:textId="77777777" w:rsidR="009E6A88" w:rsidRDefault="00000000">
      <w:pPr>
        <w:widowControl w:val="0"/>
        <w:tabs>
          <w:tab w:val="left" w:pos="11340"/>
        </w:tabs>
        <w:autoSpaceDE w:val="0"/>
        <w:autoSpaceDN w:val="0"/>
        <w:adjustRightInd w:val="0"/>
        <w:spacing w:after="0" w:line="240" w:lineRule="auto"/>
        <w:ind w:firstLine="10773"/>
        <w:rPr>
          <w:rFonts w:ascii="Times New Roman" w:eastAsia="Times New Roman" w:hAnsi="Times New Roman" w:cs="Times New Roman"/>
          <w:szCs w:val="24"/>
          <w:lang w:eastAsia="ru-RU"/>
          <w:specVanish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Администрации ЗАТО Северск</w:t>
      </w:r>
    </w:p>
    <w:p w14:paraId="7564F5CF" w14:textId="77777777" w:rsidR="00E446B2" w:rsidRDefault="00E446B2" w:rsidP="00E446B2">
      <w:pPr>
        <w:spacing w:after="0" w:line="240" w:lineRule="auto"/>
        <w:ind w:firstLine="10773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__16.12.2024__№ _4883-па_</w:t>
      </w:r>
    </w:p>
    <w:p w14:paraId="60232369" w14:textId="77777777" w:rsidR="009E6A88" w:rsidRDefault="009E6A88">
      <w:pPr>
        <w:widowControl w:val="0"/>
        <w:tabs>
          <w:tab w:val="left" w:pos="11340"/>
        </w:tabs>
        <w:autoSpaceDE w:val="0"/>
        <w:autoSpaceDN w:val="0"/>
        <w:adjustRightInd w:val="0"/>
        <w:spacing w:after="0" w:line="240" w:lineRule="auto"/>
        <w:ind w:firstLine="10915"/>
        <w:jc w:val="center"/>
        <w:rPr>
          <w:rFonts w:ascii="Times New Roman" w:hAnsi="Times New Roman" w:cs="Times New Roman"/>
          <w:szCs w:val="24"/>
        </w:rPr>
      </w:pPr>
    </w:p>
    <w:p w14:paraId="3F124A23" w14:textId="77777777" w:rsidR="009E6A88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ПАСПОРТ</w:t>
      </w:r>
    </w:p>
    <w:p w14:paraId="3BB2F622" w14:textId="77777777" w:rsidR="009E6A88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подпрограммы 2 «Обеспечение долговой устойчивости бюджета ЗАТО Северск»</w:t>
      </w:r>
    </w:p>
    <w:p w14:paraId="5B9952E3" w14:textId="77777777" w:rsidR="009E6A88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муниципальной программы «Эффективное управление муниципальными финансами ЗАТО Северск»</w:t>
      </w:r>
    </w:p>
    <w:p w14:paraId="240DB4D2" w14:textId="77777777" w:rsidR="009E6A88" w:rsidRDefault="009E6A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78"/>
        <w:gridCol w:w="3590"/>
        <w:gridCol w:w="1104"/>
        <w:gridCol w:w="1074"/>
        <w:gridCol w:w="1105"/>
        <w:gridCol w:w="1105"/>
        <w:gridCol w:w="1137"/>
        <w:gridCol w:w="1105"/>
        <w:gridCol w:w="1105"/>
      </w:tblGrid>
      <w:tr w:rsidR="009E6A88" w14:paraId="3D00C6FC" w14:textId="77777777">
        <w:trPr>
          <w:trHeight w:val="303"/>
        </w:trPr>
        <w:tc>
          <w:tcPr>
            <w:tcW w:w="1096" w:type="pct"/>
            <w:shd w:val="clear" w:color="auto" w:fill="auto"/>
            <w:hideMark/>
          </w:tcPr>
          <w:p w14:paraId="3CDE9469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3904" w:type="pct"/>
            <w:gridSpan w:val="8"/>
          </w:tcPr>
          <w:p w14:paraId="41F05BDB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долговой устойчивости бюджета ЗАТО Северск</w:t>
            </w:r>
          </w:p>
        </w:tc>
      </w:tr>
      <w:tr w:rsidR="009E6A88" w14:paraId="2CF731A9" w14:textId="77777777">
        <w:trPr>
          <w:trHeight w:val="303"/>
        </w:trPr>
        <w:tc>
          <w:tcPr>
            <w:tcW w:w="1096" w:type="pct"/>
            <w:shd w:val="clear" w:color="auto" w:fill="auto"/>
            <w:hideMark/>
          </w:tcPr>
          <w:p w14:paraId="61DE96FF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2</w:t>
            </w:r>
          </w:p>
        </w:tc>
        <w:tc>
          <w:tcPr>
            <w:tcW w:w="3904" w:type="pct"/>
            <w:gridSpan w:val="8"/>
          </w:tcPr>
          <w:p w14:paraId="3353B298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2021 - 2024 годы </w:t>
            </w:r>
          </w:p>
        </w:tc>
      </w:tr>
      <w:tr w:rsidR="009E6A88" w14:paraId="1CF43628" w14:textId="77777777">
        <w:trPr>
          <w:trHeight w:val="796"/>
        </w:trPr>
        <w:tc>
          <w:tcPr>
            <w:tcW w:w="1096" w:type="pct"/>
            <w:shd w:val="clear" w:color="auto" w:fill="auto"/>
            <w:hideMark/>
          </w:tcPr>
          <w:p w14:paraId="2238DBF7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3904" w:type="pct"/>
            <w:gridSpan w:val="8"/>
          </w:tcPr>
          <w:p w14:paraId="7A5B55B7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9E6A88" w14:paraId="618C823D" w14:textId="77777777">
        <w:trPr>
          <w:trHeight w:val="353"/>
        </w:trPr>
        <w:tc>
          <w:tcPr>
            <w:tcW w:w="1096" w:type="pct"/>
            <w:shd w:val="clear" w:color="auto" w:fill="auto"/>
            <w:hideMark/>
          </w:tcPr>
          <w:p w14:paraId="5FCE6CED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3904" w:type="pct"/>
            <w:gridSpan w:val="8"/>
          </w:tcPr>
          <w:p w14:paraId="0D35BC7B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9E6A88" w14:paraId="1FAA60BF" w14:textId="77777777">
        <w:trPr>
          <w:trHeight w:val="341"/>
        </w:trPr>
        <w:tc>
          <w:tcPr>
            <w:tcW w:w="1096" w:type="pct"/>
            <w:shd w:val="clear" w:color="auto" w:fill="auto"/>
            <w:hideMark/>
          </w:tcPr>
          <w:p w14:paraId="666D49E8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3904" w:type="pct"/>
            <w:gridSpan w:val="8"/>
          </w:tcPr>
          <w:p w14:paraId="09B92AC4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сбалансированности и недопущения превышения ограничений по размеру муниципального долга бюджета ЗАТО Северск</w:t>
            </w:r>
          </w:p>
        </w:tc>
      </w:tr>
      <w:tr w:rsidR="009E6A88" w14:paraId="7C16D0AC" w14:textId="77777777">
        <w:trPr>
          <w:trHeight w:val="341"/>
        </w:trPr>
        <w:tc>
          <w:tcPr>
            <w:tcW w:w="1096" w:type="pct"/>
            <w:vMerge w:val="restart"/>
            <w:shd w:val="clear" w:color="auto" w:fill="auto"/>
            <w:hideMark/>
          </w:tcPr>
          <w:p w14:paraId="664E340F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 подпрограммы 2 </w:t>
            </w:r>
          </w:p>
          <w:p w14:paraId="613017E3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 их значения</w:t>
            </w:r>
          </w:p>
          <w:p w14:paraId="0D1143A6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годам реализации)</w:t>
            </w:r>
          </w:p>
          <w:p w14:paraId="6A5CE529" w14:textId="77777777" w:rsidR="009E6A88" w:rsidRDefault="009E6A8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8" w:type="pct"/>
            <w:shd w:val="clear" w:color="auto" w:fill="auto"/>
            <w:hideMark/>
          </w:tcPr>
          <w:p w14:paraId="08D03608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381" w:type="pct"/>
            <w:shd w:val="clear" w:color="auto" w:fill="auto"/>
            <w:hideMark/>
          </w:tcPr>
          <w:p w14:paraId="36B5861B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369" w:type="pct"/>
            <w:shd w:val="clear" w:color="auto" w:fill="auto"/>
            <w:hideMark/>
          </w:tcPr>
          <w:p w14:paraId="6CE6924C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381" w:type="pct"/>
            <w:shd w:val="clear" w:color="auto" w:fill="auto"/>
            <w:hideMark/>
          </w:tcPr>
          <w:p w14:paraId="64875B4D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381" w:type="pct"/>
            <w:shd w:val="clear" w:color="auto" w:fill="auto"/>
            <w:hideMark/>
          </w:tcPr>
          <w:p w14:paraId="37C6962E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392" w:type="pct"/>
            <w:shd w:val="clear" w:color="auto" w:fill="auto"/>
            <w:hideMark/>
          </w:tcPr>
          <w:p w14:paraId="587C2A31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381" w:type="pct"/>
          </w:tcPr>
          <w:p w14:paraId="2E6B7E95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81" w:type="pct"/>
          </w:tcPr>
          <w:p w14:paraId="6CE3D95E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</w:tr>
      <w:tr w:rsidR="009E6A88" w14:paraId="4FB12CD6" w14:textId="77777777">
        <w:trPr>
          <w:trHeight w:val="1086"/>
        </w:trPr>
        <w:tc>
          <w:tcPr>
            <w:tcW w:w="1096" w:type="pct"/>
            <w:vMerge/>
            <w:vAlign w:val="center"/>
            <w:hideMark/>
          </w:tcPr>
          <w:p w14:paraId="12505B7C" w14:textId="77777777" w:rsidR="009E6A88" w:rsidRDefault="009E6A8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8" w:type="pct"/>
            <w:shd w:val="clear" w:color="auto" w:fill="auto"/>
            <w:hideMark/>
          </w:tcPr>
          <w:p w14:paraId="2FD26769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</w:t>
            </w:r>
          </w:p>
        </w:tc>
        <w:tc>
          <w:tcPr>
            <w:tcW w:w="381" w:type="pct"/>
            <w:shd w:val="clear" w:color="auto" w:fill="auto"/>
            <w:hideMark/>
          </w:tcPr>
          <w:p w14:paraId="35D5E5EF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более 30</w:t>
            </w:r>
          </w:p>
        </w:tc>
        <w:tc>
          <w:tcPr>
            <w:tcW w:w="369" w:type="pct"/>
            <w:shd w:val="clear" w:color="auto" w:fill="auto"/>
            <w:hideMark/>
          </w:tcPr>
          <w:p w14:paraId="69E2E3E7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более 40</w:t>
            </w:r>
          </w:p>
        </w:tc>
        <w:tc>
          <w:tcPr>
            <w:tcW w:w="381" w:type="pct"/>
            <w:shd w:val="clear" w:color="auto" w:fill="auto"/>
            <w:hideMark/>
          </w:tcPr>
          <w:p w14:paraId="404E0C34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более 50</w:t>
            </w:r>
          </w:p>
        </w:tc>
        <w:tc>
          <w:tcPr>
            <w:tcW w:w="381" w:type="pct"/>
            <w:shd w:val="clear" w:color="auto" w:fill="auto"/>
            <w:hideMark/>
          </w:tcPr>
          <w:p w14:paraId="0D370754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более 50</w:t>
            </w:r>
          </w:p>
        </w:tc>
        <w:tc>
          <w:tcPr>
            <w:tcW w:w="392" w:type="pct"/>
            <w:shd w:val="clear" w:color="auto" w:fill="auto"/>
            <w:hideMark/>
          </w:tcPr>
          <w:p w14:paraId="1320CC3A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более 50</w:t>
            </w:r>
          </w:p>
        </w:tc>
        <w:tc>
          <w:tcPr>
            <w:tcW w:w="381" w:type="pct"/>
          </w:tcPr>
          <w:p w14:paraId="6C479513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более 50</w:t>
            </w:r>
          </w:p>
        </w:tc>
        <w:tc>
          <w:tcPr>
            <w:tcW w:w="381" w:type="pct"/>
          </w:tcPr>
          <w:p w14:paraId="112EE919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более 50</w:t>
            </w:r>
          </w:p>
        </w:tc>
      </w:tr>
      <w:tr w:rsidR="009E6A88" w14:paraId="069062FC" w14:textId="77777777">
        <w:trPr>
          <w:trHeight w:val="236"/>
        </w:trPr>
        <w:tc>
          <w:tcPr>
            <w:tcW w:w="1096" w:type="pct"/>
            <w:shd w:val="clear" w:color="auto" w:fill="auto"/>
            <w:hideMark/>
          </w:tcPr>
          <w:p w14:paraId="5B11F5E4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Задачи подпрограммы 2</w:t>
            </w:r>
          </w:p>
        </w:tc>
        <w:tc>
          <w:tcPr>
            <w:tcW w:w="3904" w:type="pct"/>
            <w:gridSpan w:val="8"/>
          </w:tcPr>
          <w:p w14:paraId="5B131819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Эффективное управление муниципальным долгом ЗАТО Северск</w:t>
            </w:r>
          </w:p>
        </w:tc>
      </w:tr>
      <w:tr w:rsidR="009E6A88" w14:paraId="5D9DFFB9" w14:textId="77777777">
        <w:trPr>
          <w:trHeight w:val="567"/>
        </w:trPr>
        <w:tc>
          <w:tcPr>
            <w:tcW w:w="1096" w:type="pct"/>
            <w:shd w:val="clear" w:color="auto" w:fill="auto"/>
            <w:hideMark/>
          </w:tcPr>
          <w:p w14:paraId="6C32003C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Ведомственные целевые программы, входящие </w:t>
            </w:r>
          </w:p>
          <w:p w14:paraId="554001D2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 состав подпрограммы 2 (далее – ВЦП) </w:t>
            </w:r>
          </w:p>
          <w:p w14:paraId="1392B13B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3904" w:type="pct"/>
            <w:gridSpan w:val="8"/>
          </w:tcPr>
          <w:p w14:paraId="7DA5D309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«Эффективное управление муниципальным долгом ЗАТО Северск»</w:t>
            </w:r>
          </w:p>
        </w:tc>
      </w:tr>
      <w:tr w:rsidR="009E6A88" w14:paraId="01E4D44C" w14:textId="77777777">
        <w:trPr>
          <w:trHeight w:val="379"/>
        </w:trPr>
        <w:tc>
          <w:tcPr>
            <w:tcW w:w="1096" w:type="pct"/>
            <w:vMerge w:val="restart"/>
            <w:shd w:val="clear" w:color="auto" w:fill="auto"/>
            <w:hideMark/>
          </w:tcPr>
          <w:p w14:paraId="11683500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2, всего, </w:t>
            </w:r>
          </w:p>
          <w:p w14:paraId="65C5FDD7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т.ч. по годам ее реализации, тыс. руб.</w:t>
            </w:r>
          </w:p>
          <w:p w14:paraId="77A80DD3" w14:textId="77777777" w:rsidR="009E6A88" w:rsidRDefault="009E6A8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5274700" w14:textId="77777777" w:rsidR="009E6A88" w:rsidRDefault="009E6A8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4EDB7B7A" w14:textId="77777777" w:rsidR="009E6A88" w:rsidRDefault="00000000">
            <w:pPr>
              <w:tabs>
                <w:tab w:val="left" w:pos="945"/>
              </w:tabs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</w:tc>
        <w:tc>
          <w:tcPr>
            <w:tcW w:w="1238" w:type="pct"/>
            <w:shd w:val="clear" w:color="auto" w:fill="auto"/>
            <w:hideMark/>
          </w:tcPr>
          <w:p w14:paraId="551CE52A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381" w:type="pct"/>
            <w:shd w:val="clear" w:color="auto" w:fill="auto"/>
            <w:hideMark/>
          </w:tcPr>
          <w:p w14:paraId="50906109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369" w:type="pct"/>
            <w:shd w:val="clear" w:color="auto" w:fill="auto"/>
            <w:hideMark/>
          </w:tcPr>
          <w:p w14:paraId="4DE77BDF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381" w:type="pct"/>
            <w:shd w:val="clear" w:color="auto" w:fill="auto"/>
            <w:hideMark/>
          </w:tcPr>
          <w:p w14:paraId="4487FF8A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381" w:type="pct"/>
            <w:shd w:val="clear" w:color="auto" w:fill="auto"/>
            <w:hideMark/>
          </w:tcPr>
          <w:p w14:paraId="30632FB2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392" w:type="pct"/>
            <w:shd w:val="clear" w:color="auto" w:fill="auto"/>
            <w:hideMark/>
          </w:tcPr>
          <w:p w14:paraId="68297BFB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381" w:type="pct"/>
          </w:tcPr>
          <w:p w14:paraId="1A862E7E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  <w:p w14:paraId="28B2573D" w14:textId="77777777" w:rsidR="009E6A88" w:rsidRDefault="009E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" w:type="pct"/>
          </w:tcPr>
          <w:p w14:paraId="5CC9933A" w14:textId="77777777" w:rsidR="009E6A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  <w:p w14:paraId="3C2210A1" w14:textId="77777777" w:rsidR="009E6A88" w:rsidRDefault="009E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A88" w14:paraId="5365CEBF" w14:textId="77777777">
        <w:trPr>
          <w:trHeight w:val="265"/>
        </w:trPr>
        <w:tc>
          <w:tcPr>
            <w:tcW w:w="1096" w:type="pct"/>
            <w:vMerge/>
            <w:vAlign w:val="center"/>
            <w:hideMark/>
          </w:tcPr>
          <w:p w14:paraId="42B118FD" w14:textId="77777777" w:rsidR="009E6A88" w:rsidRDefault="009E6A8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8" w:type="pct"/>
            <w:shd w:val="clear" w:color="auto" w:fill="auto"/>
            <w:hideMark/>
          </w:tcPr>
          <w:p w14:paraId="1F18704A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381" w:type="pct"/>
            <w:shd w:val="clear" w:color="auto" w:fill="auto"/>
            <w:hideMark/>
          </w:tcPr>
          <w:p w14:paraId="07989137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80 672,96</w:t>
            </w:r>
          </w:p>
        </w:tc>
        <w:tc>
          <w:tcPr>
            <w:tcW w:w="369" w:type="pct"/>
            <w:shd w:val="clear" w:color="auto" w:fill="auto"/>
            <w:hideMark/>
          </w:tcPr>
          <w:p w14:paraId="0307A5A7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14 638,91</w:t>
            </w:r>
          </w:p>
        </w:tc>
        <w:tc>
          <w:tcPr>
            <w:tcW w:w="381" w:type="pct"/>
            <w:shd w:val="clear" w:color="auto" w:fill="auto"/>
            <w:hideMark/>
          </w:tcPr>
          <w:p w14:paraId="576AB3C2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19 258,44</w:t>
            </w:r>
          </w:p>
        </w:tc>
        <w:tc>
          <w:tcPr>
            <w:tcW w:w="381" w:type="pct"/>
            <w:shd w:val="clear" w:color="auto" w:fill="auto"/>
            <w:hideMark/>
          </w:tcPr>
          <w:p w14:paraId="337F0D3F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17 493,77</w:t>
            </w:r>
          </w:p>
        </w:tc>
        <w:tc>
          <w:tcPr>
            <w:tcW w:w="392" w:type="pct"/>
            <w:shd w:val="clear" w:color="auto" w:fill="auto"/>
            <w:hideMark/>
          </w:tcPr>
          <w:p w14:paraId="2C2BE65B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29 281,84</w:t>
            </w:r>
          </w:p>
        </w:tc>
        <w:tc>
          <w:tcPr>
            <w:tcW w:w="381" w:type="pct"/>
          </w:tcPr>
          <w:p w14:paraId="2B30FAF1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60 101,10</w:t>
            </w:r>
          </w:p>
        </w:tc>
        <w:tc>
          <w:tcPr>
            <w:tcW w:w="381" w:type="pct"/>
          </w:tcPr>
          <w:p w14:paraId="1117A6C7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81 296,00</w:t>
            </w:r>
          </w:p>
        </w:tc>
      </w:tr>
      <w:tr w:rsidR="009E6A88" w14:paraId="4A6DDD5D" w14:textId="77777777">
        <w:trPr>
          <w:trHeight w:val="303"/>
        </w:trPr>
        <w:tc>
          <w:tcPr>
            <w:tcW w:w="1096" w:type="pct"/>
            <w:vMerge/>
            <w:vAlign w:val="center"/>
            <w:hideMark/>
          </w:tcPr>
          <w:p w14:paraId="03B966E8" w14:textId="77777777" w:rsidR="009E6A88" w:rsidRDefault="009E6A8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8" w:type="pct"/>
            <w:shd w:val="clear" w:color="auto" w:fill="auto"/>
            <w:hideMark/>
          </w:tcPr>
          <w:p w14:paraId="7AAD8CDF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381" w:type="pct"/>
            <w:shd w:val="clear" w:color="auto" w:fill="auto"/>
            <w:hideMark/>
          </w:tcPr>
          <w:p w14:paraId="6F0248DC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369" w:type="pct"/>
            <w:shd w:val="clear" w:color="auto" w:fill="auto"/>
            <w:hideMark/>
          </w:tcPr>
          <w:p w14:paraId="45B217E2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381" w:type="pct"/>
            <w:shd w:val="clear" w:color="auto" w:fill="auto"/>
            <w:hideMark/>
          </w:tcPr>
          <w:p w14:paraId="5C4B0B99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381" w:type="pct"/>
            <w:shd w:val="clear" w:color="auto" w:fill="auto"/>
            <w:hideMark/>
          </w:tcPr>
          <w:p w14:paraId="4608C5E6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392" w:type="pct"/>
            <w:shd w:val="clear" w:color="auto" w:fill="auto"/>
            <w:hideMark/>
          </w:tcPr>
          <w:p w14:paraId="599CCFCF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381" w:type="pct"/>
          </w:tcPr>
          <w:p w14:paraId="6FDD2E6F" w14:textId="77777777" w:rsidR="009E6A88" w:rsidRDefault="009E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" w:type="pct"/>
          </w:tcPr>
          <w:p w14:paraId="134B4A4B" w14:textId="77777777" w:rsidR="009E6A88" w:rsidRDefault="009E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A88" w14:paraId="3D44C7B9" w14:textId="77777777">
        <w:trPr>
          <w:trHeight w:val="303"/>
        </w:trPr>
        <w:tc>
          <w:tcPr>
            <w:tcW w:w="1096" w:type="pct"/>
            <w:vMerge/>
            <w:vAlign w:val="center"/>
            <w:hideMark/>
          </w:tcPr>
          <w:p w14:paraId="73D20283" w14:textId="77777777" w:rsidR="009E6A88" w:rsidRDefault="009E6A8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8" w:type="pct"/>
            <w:shd w:val="clear" w:color="auto" w:fill="auto"/>
            <w:hideMark/>
          </w:tcPr>
          <w:p w14:paraId="5AB7519A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</w:p>
          <w:p w14:paraId="45C25E15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381" w:type="pct"/>
            <w:shd w:val="clear" w:color="auto" w:fill="auto"/>
            <w:hideMark/>
          </w:tcPr>
          <w:p w14:paraId="4CA01D00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35856CE1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5AAED272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7FCC5007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92" w:type="pct"/>
            <w:shd w:val="clear" w:color="auto" w:fill="auto"/>
            <w:hideMark/>
          </w:tcPr>
          <w:p w14:paraId="5C271CF8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1" w:type="pct"/>
          </w:tcPr>
          <w:p w14:paraId="638F3CD2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1" w:type="pct"/>
          </w:tcPr>
          <w:p w14:paraId="091D1F41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E6A88" w14:paraId="1545D8CD" w14:textId="77777777">
        <w:trPr>
          <w:trHeight w:val="277"/>
        </w:trPr>
        <w:tc>
          <w:tcPr>
            <w:tcW w:w="1096" w:type="pct"/>
            <w:vMerge/>
            <w:vAlign w:val="center"/>
            <w:hideMark/>
          </w:tcPr>
          <w:p w14:paraId="12AEC626" w14:textId="77777777" w:rsidR="009E6A88" w:rsidRDefault="009E6A8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8" w:type="pct"/>
            <w:shd w:val="clear" w:color="auto" w:fill="auto"/>
            <w:hideMark/>
          </w:tcPr>
          <w:p w14:paraId="55F44D49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</w:p>
          <w:p w14:paraId="1845CD2D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381" w:type="pct"/>
            <w:shd w:val="clear" w:color="auto" w:fill="auto"/>
            <w:hideMark/>
          </w:tcPr>
          <w:p w14:paraId="48DD0127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61820BC9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550AF6F5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20B10626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92" w:type="pct"/>
            <w:shd w:val="clear" w:color="auto" w:fill="auto"/>
            <w:hideMark/>
          </w:tcPr>
          <w:p w14:paraId="42459DEC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1" w:type="pct"/>
          </w:tcPr>
          <w:p w14:paraId="03C83078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1" w:type="pct"/>
          </w:tcPr>
          <w:p w14:paraId="31F814E1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E6A88" w14:paraId="7635B640" w14:textId="77777777">
        <w:trPr>
          <w:trHeight w:val="303"/>
        </w:trPr>
        <w:tc>
          <w:tcPr>
            <w:tcW w:w="1096" w:type="pct"/>
            <w:vMerge/>
            <w:vAlign w:val="center"/>
            <w:hideMark/>
          </w:tcPr>
          <w:p w14:paraId="339AFAE1" w14:textId="77777777" w:rsidR="009E6A88" w:rsidRDefault="009E6A8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8" w:type="pct"/>
            <w:shd w:val="clear" w:color="auto" w:fill="auto"/>
            <w:hideMark/>
          </w:tcPr>
          <w:p w14:paraId="5B974B60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источники </w:t>
            </w:r>
          </w:p>
          <w:p w14:paraId="56338035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381" w:type="pct"/>
            <w:shd w:val="clear" w:color="auto" w:fill="auto"/>
            <w:hideMark/>
          </w:tcPr>
          <w:p w14:paraId="10CA6565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3FA09BFF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0F8D6A58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3F356A3E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92" w:type="pct"/>
            <w:shd w:val="clear" w:color="auto" w:fill="auto"/>
            <w:hideMark/>
          </w:tcPr>
          <w:p w14:paraId="7F398FCE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1" w:type="pct"/>
          </w:tcPr>
          <w:p w14:paraId="5E4ED662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1" w:type="pct"/>
          </w:tcPr>
          <w:p w14:paraId="118353E2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E6A88" w14:paraId="13E59A26" w14:textId="77777777">
        <w:trPr>
          <w:trHeight w:val="265"/>
        </w:trPr>
        <w:tc>
          <w:tcPr>
            <w:tcW w:w="1096" w:type="pct"/>
            <w:vMerge/>
            <w:vAlign w:val="center"/>
            <w:hideMark/>
          </w:tcPr>
          <w:p w14:paraId="059DBB73" w14:textId="77777777" w:rsidR="009E6A88" w:rsidRDefault="009E6A8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8" w:type="pct"/>
            <w:shd w:val="clear" w:color="auto" w:fill="auto"/>
            <w:hideMark/>
          </w:tcPr>
          <w:p w14:paraId="0F2CEA8B" w14:textId="77777777" w:rsidR="009E6A8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381" w:type="pct"/>
            <w:shd w:val="clear" w:color="auto" w:fill="auto"/>
            <w:hideMark/>
          </w:tcPr>
          <w:p w14:paraId="492EA013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80 672,96</w:t>
            </w:r>
          </w:p>
        </w:tc>
        <w:tc>
          <w:tcPr>
            <w:tcW w:w="369" w:type="pct"/>
            <w:shd w:val="clear" w:color="auto" w:fill="auto"/>
            <w:hideMark/>
          </w:tcPr>
          <w:p w14:paraId="1CBFE0FB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14 638,91</w:t>
            </w:r>
          </w:p>
        </w:tc>
        <w:tc>
          <w:tcPr>
            <w:tcW w:w="381" w:type="pct"/>
            <w:shd w:val="clear" w:color="auto" w:fill="auto"/>
            <w:hideMark/>
          </w:tcPr>
          <w:p w14:paraId="0826BC21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19 258,44</w:t>
            </w:r>
          </w:p>
        </w:tc>
        <w:tc>
          <w:tcPr>
            <w:tcW w:w="381" w:type="pct"/>
            <w:shd w:val="clear" w:color="auto" w:fill="auto"/>
            <w:hideMark/>
          </w:tcPr>
          <w:p w14:paraId="510BE147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17 493,77</w:t>
            </w:r>
          </w:p>
        </w:tc>
        <w:tc>
          <w:tcPr>
            <w:tcW w:w="392" w:type="pct"/>
            <w:shd w:val="clear" w:color="auto" w:fill="auto"/>
            <w:hideMark/>
          </w:tcPr>
          <w:p w14:paraId="4FCE4FD6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29 281,84</w:t>
            </w:r>
          </w:p>
        </w:tc>
        <w:tc>
          <w:tcPr>
            <w:tcW w:w="381" w:type="pct"/>
          </w:tcPr>
          <w:p w14:paraId="38D9A5ED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60 101,10</w:t>
            </w:r>
          </w:p>
        </w:tc>
        <w:tc>
          <w:tcPr>
            <w:tcW w:w="381" w:type="pct"/>
          </w:tcPr>
          <w:p w14:paraId="10BF3F21" w14:textId="77777777" w:rsidR="009E6A8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81 296,00</w:t>
            </w:r>
          </w:p>
        </w:tc>
      </w:tr>
    </w:tbl>
    <w:p w14:paraId="6A577061" w14:textId="77777777" w:rsidR="009E6A88" w:rsidRDefault="009E6A88">
      <w:pPr>
        <w:pStyle w:val="ConsPlusTitle"/>
        <w:jc w:val="center"/>
        <w:outlineLvl w:val="2"/>
        <w:rPr>
          <w:rFonts w:ascii="Times New Roman" w:hAnsi="Times New Roman" w:cs="Times New Roman"/>
        </w:rPr>
      </w:pPr>
    </w:p>
    <w:sectPr w:rsidR="009E6A88">
      <w:headerReference w:type="default" r:id="rId8"/>
      <w:footerReference w:type="default" r:id="rId9"/>
      <w:footerReference w:type="first" r:id="rId10"/>
      <w:pgSz w:w="16838" w:h="11906" w:orient="landscape"/>
      <w:pgMar w:top="1134" w:right="567" w:bottom="1134" w:left="175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A21F87" w14:textId="77777777" w:rsidR="00964E72" w:rsidRDefault="00964E72">
      <w:pPr>
        <w:spacing w:after="0" w:line="240" w:lineRule="auto"/>
      </w:pPr>
      <w:r>
        <w:separator/>
      </w:r>
    </w:p>
  </w:endnote>
  <w:endnote w:type="continuationSeparator" w:id="0">
    <w:p w14:paraId="7271D296" w14:textId="77777777" w:rsidR="00964E72" w:rsidRDefault="00964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EFA5E" w14:textId="77777777" w:rsidR="009E6A88" w:rsidRDefault="009E6A88">
    <w:pPr>
      <w:pStyle w:val="a6"/>
      <w:rPr>
        <w:rFonts w:ascii="Times New Roman" w:hAnsi="Times New Roman" w:cs="Times New Roman"/>
        <w:sz w:val="20"/>
        <w:szCs w:val="20"/>
      </w:rPr>
    </w:pPr>
  </w:p>
  <w:p w14:paraId="25F7B34E" w14:textId="77777777" w:rsidR="009E6A88" w:rsidRDefault="00000000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0336401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6D92F3" w14:textId="77777777" w:rsidR="009E6A88" w:rsidRDefault="00000000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0336401</w:t>
    </w:r>
  </w:p>
  <w:p w14:paraId="5CAB45CC" w14:textId="77777777" w:rsidR="009E6A88" w:rsidRDefault="009E6A88">
    <w:pPr>
      <w:pStyle w:val="a6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307591" w14:textId="77777777" w:rsidR="00964E72" w:rsidRDefault="00964E72">
      <w:pPr>
        <w:spacing w:after="0" w:line="240" w:lineRule="auto"/>
      </w:pPr>
      <w:r>
        <w:separator/>
      </w:r>
    </w:p>
  </w:footnote>
  <w:footnote w:type="continuationSeparator" w:id="0">
    <w:p w14:paraId="495140E4" w14:textId="77777777" w:rsidR="00964E72" w:rsidRDefault="00964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5121822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7946A83D" w14:textId="77777777" w:rsidR="009E6A88" w:rsidRDefault="00000000">
        <w:pPr>
          <w:pStyle w:val="a4"/>
          <w:jc w:val="center"/>
          <w:rPr>
            <w:rFonts w:ascii="Times New Roman" w:hAnsi="Times New Roman" w:cs="Times New Roman"/>
            <w:szCs w:val="24"/>
          </w:rPr>
        </w:pPr>
        <w:r>
          <w:rPr>
            <w:rFonts w:ascii="Times New Roman" w:hAnsi="Times New Roman" w:cs="Times New Roman"/>
            <w:szCs w:val="24"/>
          </w:rPr>
          <w:fldChar w:fldCharType="begin"/>
        </w:r>
        <w:r>
          <w:rPr>
            <w:rFonts w:ascii="Times New Roman" w:hAnsi="Times New Roman" w:cs="Times New Roman"/>
            <w:szCs w:val="24"/>
          </w:rPr>
          <w:instrText>PAGE   \* MERGEFORMAT</w:instrText>
        </w:r>
        <w:r>
          <w:rPr>
            <w:rFonts w:ascii="Times New Roman" w:hAnsi="Times New Roman" w:cs="Times New Roman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Cs w:val="24"/>
          </w:rPr>
          <w:t>2</w:t>
        </w:r>
        <w:r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26B125B2" w14:textId="77777777" w:rsidR="009E6A88" w:rsidRDefault="009E6A8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736319868">
    <w:abstractNumId w:val="2"/>
  </w:num>
  <w:num w:numId="2" w16cid:durableId="17202525">
    <w:abstractNumId w:val="4"/>
  </w:num>
  <w:num w:numId="3" w16cid:durableId="2093744906">
    <w:abstractNumId w:val="0"/>
  </w:num>
  <w:num w:numId="4" w16cid:durableId="1934127584">
    <w:abstractNumId w:val="3"/>
  </w:num>
  <w:num w:numId="5" w16cid:durableId="10326545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A88"/>
    <w:rsid w:val="00964E72"/>
    <w:rsid w:val="009E6A88"/>
    <w:rsid w:val="00A51850"/>
    <w:rsid w:val="00E4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9FC53A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57593-56A9-46DD-A5B0-EC853B2F9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11</cp:revision>
  <cp:lastPrinted>2024-12-04T09:37:00Z</cp:lastPrinted>
  <dcterms:created xsi:type="dcterms:W3CDTF">2024-10-06T07:46:00Z</dcterms:created>
  <dcterms:modified xsi:type="dcterms:W3CDTF">2024-12-16T03:25:00Z</dcterms:modified>
</cp:coreProperties>
</file>