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6B4AA" w14:textId="77777777" w:rsidR="009C4590" w:rsidRDefault="00000000">
      <w:pPr>
        <w:spacing w:after="0" w:line="360" w:lineRule="auto"/>
        <w:ind w:left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14:paraId="587D9FD8" w14:textId="77777777" w:rsidR="009C4590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66A0340" w14:textId="77777777" w:rsidR="009C4590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C0B89AA" w14:textId="4268BFAC" w:rsidR="009C4590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</w:t>
      </w:r>
      <w:r w:rsidR="008756A1">
        <w:rPr>
          <w:rFonts w:ascii="Times New Roman" w:hAnsi="Times New Roman" w:cs="Times New Roman"/>
          <w:sz w:val="24"/>
          <w:szCs w:val="24"/>
        </w:rPr>
        <w:t>16.12.2024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8756A1">
        <w:rPr>
          <w:rFonts w:ascii="Times New Roman" w:hAnsi="Times New Roman" w:cs="Times New Roman"/>
          <w:sz w:val="24"/>
          <w:szCs w:val="24"/>
        </w:rPr>
        <w:t>4884-па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31AD0950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564B11A3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МУНИЦИПАЛЬНАЯ ПРОГРАММА</w:t>
      </w:r>
    </w:p>
    <w:p w14:paraId="18F0704F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«Эффективное управление муниципальными финансами ЗАТО Северск» на 2025 - 2027 годы</w:t>
      </w:r>
    </w:p>
    <w:p w14:paraId="5B115539" w14:textId="77777777" w:rsidR="009C4590" w:rsidRDefault="009C45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FF5355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</w:p>
    <w:p w14:paraId="582CC5BC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48AA9FAD" w14:textId="77777777" w:rsidR="009C4590" w:rsidRDefault="009C45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39"/>
        <w:gridCol w:w="5387"/>
        <w:gridCol w:w="1558"/>
        <w:gridCol w:w="1418"/>
        <w:gridCol w:w="1275"/>
        <w:gridCol w:w="1383"/>
      </w:tblGrid>
      <w:tr w:rsidR="009C4590" w14:paraId="356A3E66" w14:textId="77777777">
        <w:trPr>
          <w:trHeight w:val="547"/>
        </w:trPr>
        <w:tc>
          <w:tcPr>
            <w:tcW w:w="1215" w:type="pct"/>
            <w:shd w:val="clear" w:color="auto" w:fill="auto"/>
            <w:hideMark/>
          </w:tcPr>
          <w:p w14:paraId="54BC9CA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– Программа)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62D235E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9C4590" w14:paraId="17B4CC46" w14:textId="77777777">
        <w:trPr>
          <w:trHeight w:val="260"/>
        </w:trPr>
        <w:tc>
          <w:tcPr>
            <w:tcW w:w="1215" w:type="pct"/>
            <w:shd w:val="clear" w:color="auto" w:fill="auto"/>
            <w:hideMark/>
          </w:tcPr>
          <w:p w14:paraId="47E8AF5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449B5FBE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9C4590" w14:paraId="0EC8F6F7" w14:textId="77777777">
        <w:trPr>
          <w:trHeight w:val="522"/>
        </w:trPr>
        <w:tc>
          <w:tcPr>
            <w:tcW w:w="1215" w:type="pct"/>
            <w:shd w:val="clear" w:color="auto" w:fill="auto"/>
            <w:hideMark/>
          </w:tcPr>
          <w:p w14:paraId="0E0D618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3262AE6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17B0670F" w14:textId="77777777">
        <w:trPr>
          <w:trHeight w:val="260"/>
        </w:trPr>
        <w:tc>
          <w:tcPr>
            <w:tcW w:w="1215" w:type="pct"/>
            <w:shd w:val="clear" w:color="auto" w:fill="auto"/>
            <w:hideMark/>
          </w:tcPr>
          <w:p w14:paraId="4EB723E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62E8CA9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C4590" w14:paraId="7DBEBCBB" w14:textId="77777777">
        <w:trPr>
          <w:trHeight w:val="260"/>
        </w:trPr>
        <w:tc>
          <w:tcPr>
            <w:tcW w:w="1215" w:type="pct"/>
            <w:shd w:val="clear" w:color="auto" w:fill="auto"/>
            <w:hideMark/>
          </w:tcPr>
          <w:p w14:paraId="656E756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5999D64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5AA3A300" w14:textId="77777777">
        <w:trPr>
          <w:trHeight w:val="1045"/>
        </w:trPr>
        <w:tc>
          <w:tcPr>
            <w:tcW w:w="1215" w:type="pct"/>
            <w:shd w:val="clear" w:color="auto" w:fill="auto"/>
            <w:hideMark/>
          </w:tcPr>
          <w:p w14:paraId="195B48B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социально-экономического развития ЗАТО Северск,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реализацию которой направлена Программа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5E00AAC1" w14:textId="77777777" w:rsidR="009C4590" w:rsidRDefault="00000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эффективного управления муниципальными финансами, сбалансированности местного бюджета и повышение качества бюджетного планирования </w:t>
            </w:r>
          </w:p>
        </w:tc>
      </w:tr>
      <w:tr w:rsidR="009C4590" w14:paraId="024E9C92" w14:textId="77777777">
        <w:trPr>
          <w:trHeight w:val="560"/>
        </w:trPr>
        <w:tc>
          <w:tcPr>
            <w:tcW w:w="1215" w:type="pct"/>
            <w:shd w:val="clear" w:color="auto" w:fill="auto"/>
            <w:hideMark/>
          </w:tcPr>
          <w:p w14:paraId="52B11EA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6FF0C1F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9C4590" w14:paraId="0C489D76" w14:textId="77777777">
        <w:trPr>
          <w:trHeight w:val="247"/>
        </w:trPr>
        <w:tc>
          <w:tcPr>
            <w:tcW w:w="1215" w:type="pct"/>
            <w:vMerge w:val="restart"/>
            <w:shd w:val="clear" w:color="auto" w:fill="auto"/>
            <w:hideMark/>
          </w:tcPr>
          <w:p w14:paraId="1CD92D3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их значения (по годам реализации)</w:t>
            </w:r>
          </w:p>
        </w:tc>
        <w:tc>
          <w:tcPr>
            <w:tcW w:w="1850" w:type="pct"/>
            <w:shd w:val="clear" w:color="auto" w:fill="auto"/>
            <w:hideMark/>
          </w:tcPr>
          <w:p w14:paraId="52A73AF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535" w:type="pct"/>
            <w:shd w:val="clear" w:color="auto" w:fill="auto"/>
            <w:hideMark/>
          </w:tcPr>
          <w:p w14:paraId="748F07B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87" w:type="pct"/>
            <w:shd w:val="clear" w:color="auto" w:fill="auto"/>
            <w:hideMark/>
          </w:tcPr>
          <w:p w14:paraId="2E28422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597F05C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14:paraId="790D3F7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C4590" w14:paraId="385B2359" w14:textId="77777777">
        <w:trPr>
          <w:trHeight w:val="522"/>
        </w:trPr>
        <w:tc>
          <w:tcPr>
            <w:tcW w:w="1215" w:type="pct"/>
            <w:vMerge/>
            <w:vAlign w:val="center"/>
            <w:hideMark/>
          </w:tcPr>
          <w:p w14:paraId="58CD7AA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5DE6464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расходов бюджета, сформированных в рамках муниципальных программ, не менее, проц</w:t>
            </w:r>
          </w:p>
        </w:tc>
        <w:tc>
          <w:tcPr>
            <w:tcW w:w="535" w:type="pct"/>
            <w:shd w:val="clear" w:color="auto" w:fill="auto"/>
            <w:hideMark/>
          </w:tcPr>
          <w:p w14:paraId="66222EA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87" w:type="pct"/>
            <w:shd w:val="clear" w:color="auto" w:fill="auto"/>
            <w:hideMark/>
          </w:tcPr>
          <w:p w14:paraId="4864FDA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38" w:type="pct"/>
            <w:shd w:val="clear" w:color="auto" w:fill="auto"/>
            <w:hideMark/>
          </w:tcPr>
          <w:p w14:paraId="6564F8D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75" w:type="pct"/>
            <w:shd w:val="clear" w:color="auto" w:fill="auto"/>
            <w:hideMark/>
          </w:tcPr>
          <w:p w14:paraId="6DAA466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</w:tr>
      <w:tr w:rsidR="009C4590" w14:paraId="2D853E0C" w14:textId="77777777">
        <w:trPr>
          <w:trHeight w:val="522"/>
        </w:trPr>
        <w:tc>
          <w:tcPr>
            <w:tcW w:w="1215" w:type="pct"/>
            <w:vMerge/>
            <w:vAlign w:val="center"/>
          </w:tcPr>
          <w:p w14:paraId="1B67F00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7D6F856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(за исключением поступлений налоговых доходов по дополнительным нормативам отчислений) в</w:t>
            </w:r>
          </w:p>
        </w:tc>
        <w:tc>
          <w:tcPr>
            <w:tcW w:w="535" w:type="pct"/>
            <w:shd w:val="clear" w:color="auto" w:fill="auto"/>
          </w:tcPr>
          <w:p w14:paraId="3A5D598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87" w:type="pct"/>
            <w:shd w:val="clear" w:color="auto" w:fill="auto"/>
          </w:tcPr>
          <w:p w14:paraId="2A40177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438" w:type="pct"/>
            <w:shd w:val="clear" w:color="auto" w:fill="auto"/>
          </w:tcPr>
          <w:p w14:paraId="77D0E30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5" w:type="pct"/>
            <w:shd w:val="clear" w:color="auto" w:fill="auto"/>
          </w:tcPr>
          <w:p w14:paraId="23A2899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</w:tr>
      <w:tr w:rsidR="009C4590" w14:paraId="261AA046" w14:textId="77777777">
        <w:trPr>
          <w:trHeight w:val="529"/>
        </w:trPr>
        <w:tc>
          <w:tcPr>
            <w:tcW w:w="1215" w:type="pct"/>
            <w:vMerge/>
            <w:vAlign w:val="center"/>
            <w:hideMark/>
          </w:tcPr>
          <w:p w14:paraId="6BAA242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793AE00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общем объеме собственных доходов (без учета субвенций), проц</w:t>
            </w:r>
          </w:p>
        </w:tc>
        <w:tc>
          <w:tcPr>
            <w:tcW w:w="535" w:type="pct"/>
            <w:shd w:val="clear" w:color="auto" w:fill="auto"/>
          </w:tcPr>
          <w:p w14:paraId="62B1A5B0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shd w:val="clear" w:color="auto" w:fill="auto"/>
          </w:tcPr>
          <w:p w14:paraId="542E4AD8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shd w:val="clear" w:color="auto" w:fill="auto"/>
          </w:tcPr>
          <w:p w14:paraId="0EFA2E9E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shd w:val="clear" w:color="auto" w:fill="auto"/>
          </w:tcPr>
          <w:p w14:paraId="2EDB1753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672E8A16" w14:textId="77777777">
        <w:trPr>
          <w:trHeight w:val="522"/>
        </w:trPr>
        <w:tc>
          <w:tcPr>
            <w:tcW w:w="1215" w:type="pct"/>
            <w:vMerge/>
            <w:vAlign w:val="center"/>
            <w:hideMark/>
          </w:tcPr>
          <w:p w14:paraId="66835E1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58BD8F3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535" w:type="pct"/>
            <w:shd w:val="clear" w:color="auto" w:fill="auto"/>
            <w:hideMark/>
          </w:tcPr>
          <w:p w14:paraId="7B2B27C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487" w:type="pct"/>
            <w:shd w:val="clear" w:color="auto" w:fill="auto"/>
            <w:hideMark/>
          </w:tcPr>
          <w:p w14:paraId="41A233D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38" w:type="pct"/>
            <w:shd w:val="clear" w:color="auto" w:fill="auto"/>
            <w:hideMark/>
          </w:tcPr>
          <w:p w14:paraId="06AAC50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475" w:type="pct"/>
            <w:shd w:val="clear" w:color="auto" w:fill="auto"/>
            <w:hideMark/>
          </w:tcPr>
          <w:p w14:paraId="60563B5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</w:tr>
      <w:tr w:rsidR="009C4590" w14:paraId="6327B9BF" w14:textId="77777777">
        <w:trPr>
          <w:trHeight w:val="784"/>
        </w:trPr>
        <w:tc>
          <w:tcPr>
            <w:tcW w:w="1215" w:type="pct"/>
            <w:vMerge/>
            <w:vAlign w:val="center"/>
            <w:hideMark/>
          </w:tcPr>
          <w:p w14:paraId="7F744AE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2B6A62C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535" w:type="pct"/>
            <w:shd w:val="clear" w:color="auto" w:fill="auto"/>
            <w:hideMark/>
          </w:tcPr>
          <w:p w14:paraId="2B5B29B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4350</w:t>
            </w:r>
          </w:p>
        </w:tc>
        <w:tc>
          <w:tcPr>
            <w:tcW w:w="487" w:type="pct"/>
            <w:shd w:val="clear" w:color="auto" w:fill="auto"/>
            <w:hideMark/>
          </w:tcPr>
          <w:p w14:paraId="635BC2F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438" w:type="pct"/>
            <w:shd w:val="clear" w:color="auto" w:fill="auto"/>
            <w:hideMark/>
          </w:tcPr>
          <w:p w14:paraId="52528E9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475" w:type="pct"/>
            <w:shd w:val="clear" w:color="auto" w:fill="auto"/>
            <w:hideMark/>
          </w:tcPr>
          <w:p w14:paraId="4435E89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4900</w:t>
            </w:r>
          </w:p>
        </w:tc>
      </w:tr>
      <w:tr w:rsidR="009C4590" w14:paraId="60B64C18" w14:textId="77777777">
        <w:trPr>
          <w:trHeight w:val="360"/>
        </w:trPr>
        <w:tc>
          <w:tcPr>
            <w:tcW w:w="1215" w:type="pct"/>
            <w:vMerge w:val="restart"/>
            <w:shd w:val="clear" w:color="auto" w:fill="auto"/>
            <w:hideMark/>
          </w:tcPr>
          <w:p w14:paraId="060DC1A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58CA373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9C4590" w14:paraId="68DA8977" w14:textId="77777777">
        <w:trPr>
          <w:trHeight w:val="509"/>
        </w:trPr>
        <w:tc>
          <w:tcPr>
            <w:tcW w:w="1215" w:type="pct"/>
            <w:vMerge/>
            <w:vAlign w:val="center"/>
            <w:hideMark/>
          </w:tcPr>
          <w:p w14:paraId="4C92174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1B92C69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9C4590" w14:paraId="05CCC48B" w14:textId="77777777">
        <w:trPr>
          <w:trHeight w:val="273"/>
        </w:trPr>
        <w:tc>
          <w:tcPr>
            <w:tcW w:w="1215" w:type="pct"/>
            <w:vMerge w:val="restart"/>
            <w:shd w:val="clear" w:color="auto" w:fill="auto"/>
            <w:hideMark/>
          </w:tcPr>
          <w:p w14:paraId="22D893E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69AF513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</w:tr>
      <w:tr w:rsidR="009C4590" w14:paraId="3CFDB4E8" w14:textId="77777777">
        <w:trPr>
          <w:trHeight w:val="273"/>
        </w:trPr>
        <w:tc>
          <w:tcPr>
            <w:tcW w:w="1215" w:type="pct"/>
            <w:vMerge/>
            <w:vAlign w:val="center"/>
            <w:hideMark/>
          </w:tcPr>
          <w:p w14:paraId="1B9CB62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6603DB3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9C4590" w14:paraId="749673E5" w14:textId="77777777">
        <w:trPr>
          <w:trHeight w:val="273"/>
        </w:trPr>
        <w:tc>
          <w:tcPr>
            <w:tcW w:w="1215" w:type="pct"/>
            <w:vMerge/>
            <w:vAlign w:val="center"/>
            <w:hideMark/>
          </w:tcPr>
          <w:p w14:paraId="6C11FFA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5" w:type="pct"/>
            <w:gridSpan w:val="5"/>
            <w:shd w:val="clear" w:color="auto" w:fill="auto"/>
            <w:hideMark/>
          </w:tcPr>
          <w:p w14:paraId="0989553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9C4590" w14:paraId="657B170C" w14:textId="77777777">
        <w:trPr>
          <w:trHeight w:val="316"/>
        </w:trPr>
        <w:tc>
          <w:tcPr>
            <w:tcW w:w="1215" w:type="pct"/>
            <w:vMerge w:val="restart"/>
            <w:shd w:val="clear" w:color="auto" w:fill="auto"/>
            <w:hideMark/>
          </w:tcPr>
          <w:p w14:paraId="4AE9076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850" w:type="pct"/>
            <w:shd w:val="clear" w:color="auto" w:fill="auto"/>
            <w:hideMark/>
          </w:tcPr>
          <w:p w14:paraId="68CD29B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5" w:type="pct"/>
            <w:shd w:val="clear" w:color="auto" w:fill="auto"/>
            <w:hideMark/>
          </w:tcPr>
          <w:p w14:paraId="21C65FF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525D7F8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67F2E36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14:paraId="6C0A62B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C4590" w14:paraId="79409AB3" w14:textId="77777777">
        <w:trPr>
          <w:trHeight w:val="226"/>
        </w:trPr>
        <w:tc>
          <w:tcPr>
            <w:tcW w:w="1215" w:type="pct"/>
            <w:vMerge/>
            <w:vAlign w:val="center"/>
            <w:hideMark/>
          </w:tcPr>
          <w:p w14:paraId="3E30034C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52FB4F9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0E28B9D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389 017,17</w:t>
            </w:r>
          </w:p>
        </w:tc>
        <w:tc>
          <w:tcPr>
            <w:tcW w:w="487" w:type="pct"/>
            <w:shd w:val="clear" w:color="auto" w:fill="auto"/>
            <w:hideMark/>
          </w:tcPr>
          <w:p w14:paraId="4B6EDF4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98 791,21</w:t>
            </w:r>
          </w:p>
        </w:tc>
        <w:tc>
          <w:tcPr>
            <w:tcW w:w="438" w:type="pct"/>
            <w:shd w:val="clear" w:color="auto" w:fill="auto"/>
            <w:hideMark/>
          </w:tcPr>
          <w:p w14:paraId="77785CA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142 369,49</w:t>
            </w:r>
          </w:p>
        </w:tc>
        <w:tc>
          <w:tcPr>
            <w:tcW w:w="475" w:type="pct"/>
            <w:shd w:val="clear" w:color="auto" w:fill="auto"/>
          </w:tcPr>
          <w:p w14:paraId="5F87D69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147 856,47</w:t>
            </w:r>
          </w:p>
        </w:tc>
      </w:tr>
      <w:tr w:rsidR="009C4590" w14:paraId="0D97CF51" w14:textId="77777777">
        <w:trPr>
          <w:trHeight w:val="260"/>
        </w:trPr>
        <w:tc>
          <w:tcPr>
            <w:tcW w:w="1215" w:type="pct"/>
            <w:vMerge/>
            <w:vAlign w:val="center"/>
            <w:hideMark/>
          </w:tcPr>
          <w:p w14:paraId="3E7BAD2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29AF83C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5" w:type="pct"/>
            <w:shd w:val="clear" w:color="auto" w:fill="auto"/>
            <w:hideMark/>
          </w:tcPr>
          <w:p w14:paraId="4D5EF00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387 967,17</w:t>
            </w:r>
          </w:p>
        </w:tc>
        <w:tc>
          <w:tcPr>
            <w:tcW w:w="487" w:type="pct"/>
            <w:shd w:val="clear" w:color="auto" w:fill="auto"/>
            <w:hideMark/>
          </w:tcPr>
          <w:p w14:paraId="4E2B707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98 441,21</w:t>
            </w:r>
          </w:p>
        </w:tc>
        <w:tc>
          <w:tcPr>
            <w:tcW w:w="438" w:type="pct"/>
            <w:shd w:val="clear" w:color="auto" w:fill="auto"/>
            <w:hideMark/>
          </w:tcPr>
          <w:p w14:paraId="7385A3D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shd w:val="clear" w:color="auto" w:fill="auto"/>
          </w:tcPr>
          <w:p w14:paraId="68EAAA6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</w:t>
            </w:r>
          </w:p>
        </w:tc>
      </w:tr>
      <w:tr w:rsidR="009C4590" w14:paraId="732C7F3A" w14:textId="77777777">
        <w:trPr>
          <w:trHeight w:val="152"/>
        </w:trPr>
        <w:tc>
          <w:tcPr>
            <w:tcW w:w="1215" w:type="pct"/>
            <w:vMerge/>
            <w:vAlign w:val="center"/>
            <w:hideMark/>
          </w:tcPr>
          <w:p w14:paraId="13F91C1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56B8352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5" w:type="pct"/>
            <w:shd w:val="clear" w:color="auto" w:fill="auto"/>
            <w:hideMark/>
          </w:tcPr>
          <w:p w14:paraId="73DC61A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689C066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44ADC40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5" w:type="pct"/>
            <w:shd w:val="clear" w:color="auto" w:fill="auto"/>
          </w:tcPr>
          <w:p w14:paraId="594625FF" w14:textId="77777777" w:rsidR="009C4590" w:rsidRDefault="009C45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03B52EB9" w14:textId="77777777">
        <w:trPr>
          <w:trHeight w:val="275"/>
        </w:trPr>
        <w:tc>
          <w:tcPr>
            <w:tcW w:w="1215" w:type="pct"/>
            <w:vMerge/>
            <w:vAlign w:val="center"/>
            <w:hideMark/>
          </w:tcPr>
          <w:p w14:paraId="0D19BAE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2F22DEF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67CFACE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2528DC3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2B9593C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2452488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51574F6C" w14:textId="77777777">
        <w:trPr>
          <w:trHeight w:val="270"/>
        </w:trPr>
        <w:tc>
          <w:tcPr>
            <w:tcW w:w="1215" w:type="pct"/>
            <w:vMerge/>
            <w:vAlign w:val="center"/>
            <w:hideMark/>
          </w:tcPr>
          <w:p w14:paraId="58CE343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79B606F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5736C5B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6B4AF08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34FAC4C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135C272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61C46226" w14:textId="77777777">
        <w:trPr>
          <w:trHeight w:val="260"/>
        </w:trPr>
        <w:tc>
          <w:tcPr>
            <w:tcW w:w="1215" w:type="pct"/>
            <w:vMerge/>
            <w:vAlign w:val="center"/>
            <w:hideMark/>
          </w:tcPr>
          <w:p w14:paraId="1D8EC1EC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08B22C7E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3661824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55CF2FC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08691DF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43B0694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71AF0A25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45F627F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0F68189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14:paraId="2784BF0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14:paraId="2AA1961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140881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256A14D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15B31D1F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63251F8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22387D0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14:paraId="6C2050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14:paraId="2ECA8B9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2B5A1C5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3AFCF79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1E1FF44F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1370E9C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6DC4737E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5" w:type="pct"/>
            <w:shd w:val="clear" w:color="auto" w:fill="auto"/>
          </w:tcPr>
          <w:p w14:paraId="248F959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387 967,17</w:t>
            </w:r>
          </w:p>
        </w:tc>
        <w:tc>
          <w:tcPr>
            <w:tcW w:w="487" w:type="pct"/>
            <w:shd w:val="clear" w:color="auto" w:fill="auto"/>
          </w:tcPr>
          <w:p w14:paraId="3369D1F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98 441,21</w:t>
            </w:r>
          </w:p>
        </w:tc>
        <w:tc>
          <w:tcPr>
            <w:tcW w:w="438" w:type="pct"/>
            <w:shd w:val="clear" w:color="auto" w:fill="auto"/>
          </w:tcPr>
          <w:p w14:paraId="7DA9A97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shd w:val="clear" w:color="auto" w:fill="auto"/>
          </w:tcPr>
          <w:p w14:paraId="70D7B3F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</w:t>
            </w:r>
          </w:p>
        </w:tc>
      </w:tr>
    </w:tbl>
    <w:p w14:paraId="4AEC2BA1" w14:textId="77777777" w:rsidR="009C4590" w:rsidRDefault="00000000">
      <w:pPr>
        <w:spacing w:after="0" w:line="240" w:lineRule="auto"/>
        <w:ind w:firstLine="709"/>
        <w:jc w:val="both"/>
        <w:rPr>
          <w:sz w:val="18"/>
          <w:szCs w:val="18"/>
        </w:rPr>
        <w:sectPr w:rsidR="009C4590">
          <w:headerReference w:type="default" r:id="rId8"/>
          <w:footerReference w:type="default" r:id="rId9"/>
          <w:footerReference w:type="first" r:id="rId10"/>
          <w:pgSz w:w="16838" w:h="11905" w:orient="landscape"/>
          <w:pgMar w:top="1134" w:right="567" w:bottom="1134" w:left="1701" w:header="567" w:footer="567" w:gutter="0"/>
          <w:cols w:space="720"/>
          <w:titlePg/>
          <w:docGrid w:linePitch="299"/>
        </w:sect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28A6A" w14:textId="77777777" w:rsidR="009C4590" w:rsidRDefault="0000000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lastRenderedPageBreak/>
        <w:t>I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ХАРАКТЕРИСТИКА ТЕКУЩЕГО СОСТОЯНИЯ</w:t>
      </w:r>
    </w:p>
    <w:p w14:paraId="3694F6ED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СФЕРЫ РЕАЛИЗАЦИИ ПРОГРАММЫ</w:t>
      </w:r>
    </w:p>
    <w:p w14:paraId="0BD1A397" w14:textId="77777777" w:rsidR="009C4590" w:rsidRDefault="009C4590">
      <w:pPr>
        <w:pStyle w:val="ConsPlusTitle"/>
        <w:jc w:val="center"/>
        <w:rPr>
          <w:rFonts w:ascii="Times New Roman" w:eastAsia="Times New Roman" w:hAnsi="Times New Roman" w:cs="Times New Roman"/>
        </w:rPr>
      </w:pPr>
    </w:p>
    <w:p w14:paraId="047D81E5" w14:textId="77777777" w:rsidR="009C4590" w:rsidRDefault="00000000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 Общие положения</w:t>
      </w:r>
    </w:p>
    <w:p w14:paraId="5DECDDD8" w14:textId="77777777" w:rsidR="009C4590" w:rsidRDefault="009C4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079563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муниципальными финансами представляет собой важную часть бюджетной политики и определяется состоянием бюджетного процесса, порядком планирования, утверждения и исполнения бюджета, а также контролем за его исполнением. </w:t>
      </w:r>
    </w:p>
    <w:p w14:paraId="34FAE2B6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Бюджетная и налоговая политика ЗАТО Северск ориентирована на обеспечение финансовой стабильности, мобилизацию дополнительных финансовых ресурсов для полного и своевременного исполнения расходных обязательств, повышение бюджетной эффективности муниципального управления, достижение стратегической цели социально-экономического развития ЗАТО Северск.</w:t>
      </w:r>
    </w:p>
    <w:p w14:paraId="17D8419A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эффективного функционирования и развития бюджетного сектора экономики, повышения результативности расходов бюджета ЗАТО Северск муниципальная программа «Эффективное управление муниципальными финансами ЗАТО Северск» принимается </w:t>
      </w:r>
      <w:r>
        <w:rPr>
          <w:rFonts w:ascii="Times New Roman" w:hAnsi="Times New Roman" w:cs="Times New Roman"/>
          <w:sz w:val="24"/>
          <w:szCs w:val="24"/>
        </w:rPr>
        <w:br/>
        <w:t>на трехлетний период, что позволит планировать деятельность на среднесрочную перспективу, опираясь на заранее известный объем бюджетных средств.</w:t>
      </w:r>
    </w:p>
    <w:p w14:paraId="5E59707C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3D2016" w14:textId="77777777" w:rsidR="009C4590" w:rsidRDefault="00000000">
      <w:pPr>
        <w:pStyle w:val="ConsPlusNormal"/>
        <w:jc w:val="center"/>
      </w:pPr>
      <w:r>
        <w:t>2. Основные параметры бюджета ЗАТО Северск за период с 2021 по 2023 год</w:t>
      </w:r>
    </w:p>
    <w:p w14:paraId="4C04BA11" w14:textId="77777777" w:rsidR="009C4590" w:rsidRDefault="00000000">
      <w:pPr>
        <w:pStyle w:val="ConsPlusNormal"/>
        <w:jc w:val="center"/>
      </w:pPr>
      <w:r>
        <w:t>2.1. Краткая характеристика исполнения бюджета ЗАТО Северск</w:t>
      </w:r>
    </w:p>
    <w:p w14:paraId="6C63025A" w14:textId="77777777" w:rsidR="009C4590" w:rsidRDefault="00000000">
      <w:pPr>
        <w:pStyle w:val="ConsPlusNormal"/>
        <w:jc w:val="center"/>
      </w:pPr>
      <w:r>
        <w:t>за период с 2021 по 2023 год</w:t>
      </w:r>
    </w:p>
    <w:p w14:paraId="2D5E3148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9550EE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параметры бюджета ЗАТО Северск были сформированы и исполнены в соответствии с положениями бюджетного и налогового законодательства, на основе прогноза социально-экономического развития ЗАТО Северск, исходя из сложившейся экономической ситуации, с учетом принципа эффективности использования бюджетных средств.</w:t>
      </w:r>
    </w:p>
    <w:p w14:paraId="284E6FA9" w14:textId="77777777" w:rsidR="009C4590" w:rsidRDefault="00000000">
      <w:pPr>
        <w:pStyle w:val="ConsPlusNormal"/>
        <w:ind w:firstLine="709"/>
        <w:jc w:val="both"/>
      </w:pPr>
      <w:r>
        <w:t xml:space="preserve">Информация об исполнении основных параметров бюджета ЗАТО Северск за период с 2021 по 2023 год приведена в таблице 1. </w:t>
      </w:r>
    </w:p>
    <w:p w14:paraId="641E7EE2" w14:textId="77777777" w:rsidR="009C4590" w:rsidRDefault="009C4590">
      <w:pPr>
        <w:pStyle w:val="ConsPlusNormal"/>
        <w:ind w:firstLine="709"/>
        <w:jc w:val="both"/>
      </w:pPr>
    </w:p>
    <w:p w14:paraId="00F691CD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right="-3" w:firstLine="709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1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30"/>
        <w:gridCol w:w="1897"/>
        <w:gridCol w:w="1750"/>
        <w:gridCol w:w="1750"/>
      </w:tblGrid>
      <w:tr w:rsidR="009C4590" w14:paraId="1FE7BB3E" w14:textId="77777777">
        <w:trPr>
          <w:trHeight w:val="621"/>
        </w:trPr>
        <w:tc>
          <w:tcPr>
            <w:tcW w:w="2197" w:type="pct"/>
            <w:vAlign w:val="center"/>
          </w:tcPr>
          <w:p w14:paraId="0E4415F4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985" w:type="pct"/>
            <w:vAlign w:val="center"/>
          </w:tcPr>
          <w:p w14:paraId="650AF91F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  <w:p w14:paraId="71040A8A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909" w:type="pct"/>
            <w:vAlign w:val="center"/>
          </w:tcPr>
          <w:p w14:paraId="4315446C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 год</w:t>
            </w:r>
          </w:p>
          <w:p w14:paraId="21EEB97B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909" w:type="pct"/>
            <w:vAlign w:val="center"/>
          </w:tcPr>
          <w:p w14:paraId="5E4E59C8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 год</w:t>
            </w:r>
          </w:p>
          <w:p w14:paraId="7ED72D09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9C4590" w14:paraId="2BE79F14" w14:textId="77777777">
        <w:trPr>
          <w:trHeight w:hRule="exact" w:val="284"/>
        </w:trPr>
        <w:tc>
          <w:tcPr>
            <w:tcW w:w="2197" w:type="pct"/>
            <w:vAlign w:val="center"/>
          </w:tcPr>
          <w:p w14:paraId="1806EE80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985" w:type="pct"/>
            <w:vAlign w:val="center"/>
          </w:tcPr>
          <w:p w14:paraId="5CF86815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vAlign w:val="center"/>
          </w:tcPr>
          <w:p w14:paraId="40BDE7B0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9" w:type="pct"/>
            <w:vAlign w:val="center"/>
          </w:tcPr>
          <w:p w14:paraId="506E20A8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C4590" w14:paraId="30AA7113" w14:textId="77777777">
        <w:trPr>
          <w:trHeight w:hRule="exact" w:val="397"/>
        </w:trPr>
        <w:tc>
          <w:tcPr>
            <w:tcW w:w="2197" w:type="pct"/>
            <w:vAlign w:val="center"/>
          </w:tcPr>
          <w:p w14:paraId="6FCE9821" w14:textId="77777777" w:rsidR="009C4590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Доходы, всего,</w:t>
            </w:r>
          </w:p>
        </w:tc>
        <w:tc>
          <w:tcPr>
            <w:tcW w:w="985" w:type="pct"/>
            <w:vAlign w:val="center"/>
          </w:tcPr>
          <w:p w14:paraId="63AF3055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4 970 007,41</w:t>
            </w:r>
          </w:p>
        </w:tc>
        <w:tc>
          <w:tcPr>
            <w:tcW w:w="909" w:type="pct"/>
            <w:vAlign w:val="center"/>
          </w:tcPr>
          <w:p w14:paraId="52DE20F1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5 325 050,47</w:t>
            </w:r>
          </w:p>
        </w:tc>
        <w:tc>
          <w:tcPr>
            <w:tcW w:w="909" w:type="pct"/>
            <w:vAlign w:val="center"/>
          </w:tcPr>
          <w:p w14:paraId="2EA2A541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6 424 137,09</w:t>
            </w:r>
          </w:p>
        </w:tc>
      </w:tr>
      <w:tr w:rsidR="009C4590" w14:paraId="1DA7ED97" w14:textId="77777777">
        <w:trPr>
          <w:trHeight w:hRule="exact" w:val="284"/>
        </w:trPr>
        <w:tc>
          <w:tcPr>
            <w:tcW w:w="2197" w:type="pct"/>
            <w:shd w:val="clear" w:color="auto" w:fill="auto"/>
            <w:vAlign w:val="center"/>
          </w:tcPr>
          <w:p w14:paraId="15C0C42A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 том числе: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1F324611" w14:textId="77777777" w:rsidR="009C4590" w:rsidRDefault="009C45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shd w:val="clear" w:color="auto" w:fill="auto"/>
            <w:vAlign w:val="center"/>
          </w:tcPr>
          <w:p w14:paraId="66B6C69A" w14:textId="77777777" w:rsidR="009C4590" w:rsidRDefault="009C45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shd w:val="clear" w:color="auto" w:fill="auto"/>
            <w:vAlign w:val="center"/>
          </w:tcPr>
          <w:p w14:paraId="0CEDE647" w14:textId="77777777" w:rsidR="009C4590" w:rsidRDefault="009C45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5C66E47F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4E526B62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4AEE6AEA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1 236 571,40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7886475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1 299 987,33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682A0FE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1 590 646,76</w:t>
            </w:r>
          </w:p>
        </w:tc>
      </w:tr>
      <w:tr w:rsidR="009C4590" w14:paraId="46A2D4B6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7258CD20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53C24188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3 733 436,01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E58D074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4 025 063,14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041C803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4 833 490,33</w:t>
            </w:r>
          </w:p>
        </w:tc>
      </w:tr>
      <w:tr w:rsidR="009C4590" w14:paraId="285D8577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6FC717BE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Расходы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43E6B4C2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5 025 604,81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4B13D23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5 317 058,08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E832635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6 359 748,48</w:t>
            </w:r>
          </w:p>
        </w:tc>
      </w:tr>
      <w:tr w:rsidR="009C4590" w14:paraId="061D967B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26D5E147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7630195C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339 405,34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E49E3F2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349 499,48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63BA88C3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407 114,61</w:t>
            </w:r>
          </w:p>
        </w:tc>
      </w:tr>
      <w:tr w:rsidR="009C4590" w14:paraId="7BD9DC8A" w14:textId="77777777">
        <w:trPr>
          <w:trHeight w:hRule="exact" w:val="868"/>
        </w:trPr>
        <w:tc>
          <w:tcPr>
            <w:tcW w:w="2197" w:type="pct"/>
            <w:shd w:val="clear" w:color="auto" w:fill="auto"/>
            <w:vAlign w:val="center"/>
          </w:tcPr>
          <w:p w14:paraId="3822A6E7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</w:t>
            </w:r>
          </w:p>
          <w:p w14:paraId="2469CAEE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правоохранительная деятельность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099ACC3B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25 697,23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29996A7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27 853,19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9354662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35 121,51</w:t>
            </w:r>
          </w:p>
        </w:tc>
      </w:tr>
      <w:tr w:rsidR="009C4590" w14:paraId="61D5EB4C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6FEE8A26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2D36C2ED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583 290,47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8E0BFF6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627 347,59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1310D3E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894 009,18</w:t>
            </w:r>
          </w:p>
        </w:tc>
      </w:tr>
      <w:tr w:rsidR="009C4590" w14:paraId="2B6CCCB4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66B0B266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ЖКХ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23B8F38F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435 067,15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9647C22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414 056,71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6EFAED41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582 277,15</w:t>
            </w:r>
          </w:p>
        </w:tc>
      </w:tr>
      <w:tr w:rsidR="009C4590" w14:paraId="6403E7FE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07F5D30F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7CAEACBB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248,64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4256A4F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167,82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A6C3397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162,38</w:t>
            </w:r>
          </w:p>
        </w:tc>
      </w:tr>
      <w:tr w:rsidR="009C4590" w14:paraId="3E4899E3" w14:textId="77777777">
        <w:trPr>
          <w:trHeight w:hRule="exact" w:val="397"/>
        </w:trPr>
        <w:tc>
          <w:tcPr>
            <w:tcW w:w="2197" w:type="pct"/>
            <w:vAlign w:val="center"/>
          </w:tcPr>
          <w:p w14:paraId="04E7E7B3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985" w:type="pct"/>
            <w:vAlign w:val="center"/>
          </w:tcPr>
          <w:p w14:paraId="4FB06B22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vAlign w:val="center"/>
          </w:tcPr>
          <w:p w14:paraId="3E0ADE87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9" w:type="pct"/>
            <w:vAlign w:val="center"/>
          </w:tcPr>
          <w:p w14:paraId="4207BF74" w14:textId="77777777" w:rsidR="009C459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C4590" w14:paraId="6D3A2A08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02445DA7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13C98E63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2 835 048,01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66820B8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3 050 953,74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3BBF887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3 397 114,93</w:t>
            </w:r>
          </w:p>
        </w:tc>
      </w:tr>
      <w:tr w:rsidR="009C4590" w14:paraId="47E1F5AD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6B6B70AF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и кинематография 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13CEEC7A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422 486,86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452C463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445 261,15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7644C90D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580 124,94</w:t>
            </w:r>
          </w:p>
        </w:tc>
      </w:tr>
      <w:tr w:rsidR="009C4590" w14:paraId="165B8798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429AD4B9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48DFA61B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46F43F09" w14:textId="77777777" w:rsidR="009C4590" w:rsidRDefault="009C459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9" w:type="pct"/>
            <w:shd w:val="clear" w:color="auto" w:fill="auto"/>
            <w:vAlign w:val="center"/>
          </w:tcPr>
          <w:p w14:paraId="23232552" w14:textId="77777777" w:rsidR="009C4590" w:rsidRDefault="009C459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4590" w14:paraId="02375057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506D8CAA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15BA2350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124 948,42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0E96777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136 624,64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5330AEF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104 457,09</w:t>
            </w:r>
          </w:p>
        </w:tc>
      </w:tr>
      <w:tr w:rsidR="009C4590" w14:paraId="666A913C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1F11C118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07298500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244 945,59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EDFFBDC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246 088,84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1CDFCDD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347 278,69</w:t>
            </w:r>
          </w:p>
        </w:tc>
      </w:tr>
      <w:tr w:rsidR="009C4590" w14:paraId="52AA6320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21529AAB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79044CDD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14 117,10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505A3B6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19 204,92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4664679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12 088,00</w:t>
            </w:r>
          </w:p>
        </w:tc>
      </w:tr>
      <w:tr w:rsidR="009C4590" w14:paraId="13EC7432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6DA9B44A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Профицит (дефицит) 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227669C7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-55 597,40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3C4CA8A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+7 992,39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F9AE268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+64 388,61</w:t>
            </w:r>
          </w:p>
        </w:tc>
      </w:tr>
      <w:tr w:rsidR="009C4590" w14:paraId="7981CBD9" w14:textId="77777777">
        <w:trPr>
          <w:trHeight w:hRule="exact" w:val="397"/>
        </w:trPr>
        <w:tc>
          <w:tcPr>
            <w:tcW w:w="2197" w:type="pct"/>
            <w:shd w:val="clear" w:color="auto" w:fill="auto"/>
            <w:vAlign w:val="center"/>
          </w:tcPr>
          <w:p w14:paraId="71324F6B" w14:textId="77777777" w:rsidR="009C4590" w:rsidRDefault="00000000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Объем муниципального долга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321DB0FC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283 226,09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81B89CA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298 670,99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381E6D9" w14:textId="77777777" w:rsidR="009C4590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346 560,67</w:t>
            </w:r>
          </w:p>
        </w:tc>
      </w:tr>
    </w:tbl>
    <w:p w14:paraId="03764CCE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6D2FCF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исполнении основных параметров бюджета ЗАТО Северск в период с 2021 по 2023 год наблюдалась положительная динамика роста доходной и расходной частей бюджета. </w:t>
      </w:r>
    </w:p>
    <w:p w14:paraId="33D00226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Доходы бюджета ЗАТО Северск увеличились за указанный период на 1 454 129,68 тыс. руб. или на 29,3%, в том числе налоговые и неналоговые доходы на 354 075,36 тыс. руб. или на 28,6%, безвозмездные поступления на 1 100 054,32 тыс. руб. или на 29,5%. Основное увеличение налоговых и неналоговых доходов осуществлено </w:t>
      </w:r>
      <w:r>
        <w:rPr>
          <w:rFonts w:ascii="Times New Roman" w:hAnsi="Times New Roman" w:cs="Times New Roman"/>
          <w:sz w:val="24"/>
          <w:szCs w:val="24"/>
        </w:rPr>
        <w:br/>
        <w:t>по статьям «Налог на доходы физических лиц», «Штрафы, санкции, возмещение ущерба». Доля налоговых и неналоговых доходов в общей структуре доходов бюджета ЗАТО Северск составляла 24-25%.</w:t>
      </w:r>
    </w:p>
    <w:p w14:paraId="4DEF3FA6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бюджета ЗАТО Северск в период с 2021 по 2023 год возросли </w:t>
      </w:r>
      <w:r>
        <w:rPr>
          <w:rFonts w:ascii="Times New Roman" w:hAnsi="Times New Roman" w:cs="Times New Roman"/>
          <w:sz w:val="24"/>
          <w:szCs w:val="24"/>
        </w:rPr>
        <w:br/>
        <w:t xml:space="preserve">на 1 334 143,67 тыс. руб. или на 26,5%. Значительное увеличение расходов осуществлено </w:t>
      </w:r>
      <w:r>
        <w:rPr>
          <w:rFonts w:ascii="Times New Roman" w:hAnsi="Times New Roman" w:cs="Times New Roman"/>
          <w:sz w:val="24"/>
          <w:szCs w:val="24"/>
        </w:rPr>
        <w:br/>
        <w:t xml:space="preserve">по разделам: </w:t>
      </w:r>
    </w:p>
    <w:p w14:paraId="6E69A6F5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«Национальная экономика» на 310 718,71 тыс. руб. или на 53,3% за счет увеличения расходов на ремонт улично-дорожной сети; </w:t>
      </w:r>
    </w:p>
    <w:p w14:paraId="6636F52B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«ЖКХ» на 147 210,00 тыс. руб. или на 33,8%, в том числе за счет увеличения расходов </w:t>
      </w:r>
      <w:r>
        <w:rPr>
          <w:rFonts w:ascii="Times New Roman" w:hAnsi="Times New Roman" w:cs="Times New Roman"/>
          <w:sz w:val="24"/>
          <w:szCs w:val="24"/>
        </w:rPr>
        <w:br/>
        <w:t>на благоустройство территории, осуществление бюджетных инвестиций в объекты капитального строительства;</w:t>
      </w:r>
    </w:p>
    <w:p w14:paraId="65686FAD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«Образование» на 562 066,92 тыс. руб. или на 19,8%, из них основные суммы были направлены на повышение заработной платы педагогических работников, врачей и среднего медицинского персонала, на оплату коммунальных услуг и на капитальные ремонты организаций общего и дополнительного образования;</w:t>
      </w:r>
    </w:p>
    <w:p w14:paraId="72911FC1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«Культура и кинематография» на 157 638,08 тыс. руб. или на 37,3% за счет увеличения расходов на повышение заработной платы работников учреждений культуры и педагогических работников организаций дополнительного образования, поддержку творческой деятельности и укрепление материально-технической базы муниципальных театров, капитальный ремонт и благоустройство объектов культуры;</w:t>
      </w:r>
    </w:p>
    <w:p w14:paraId="447C1C2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«Физкультура и спорт» на 102 333,1 тыс. руб., или на 41,8%, из них основные суммы были направлены на повышение заработной платы педагогических работников муниципальных организаций дополнительного образования, оплату коммунальных услуг </w:t>
      </w:r>
      <w:r>
        <w:rPr>
          <w:rFonts w:ascii="Times New Roman" w:hAnsi="Times New Roman" w:cs="Times New Roman"/>
          <w:sz w:val="24"/>
          <w:szCs w:val="24"/>
        </w:rPr>
        <w:br/>
        <w:t>в учреждениях физкультурно-спортивной направленности.</w:t>
      </w:r>
    </w:p>
    <w:p w14:paraId="68502947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4C7C55" w14:textId="77777777" w:rsidR="009C4590" w:rsidRDefault="00000000">
      <w:pPr>
        <w:pStyle w:val="ConsPlusNormal"/>
        <w:jc w:val="center"/>
      </w:pPr>
      <w:r>
        <w:t>2.2. Управление доходами и расходами бюджета ЗАТО Северск</w:t>
      </w:r>
    </w:p>
    <w:p w14:paraId="1F4AA62B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D5789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безусловного исполнения принятых расходных обязательств ЗАТО Северск при сохранении социальной и экономической стабильности, обеспечения роста доходной части бюджета, улучшения инвестиционного и предпринимательского климата, </w:t>
      </w:r>
      <w:r>
        <w:rPr>
          <w:rFonts w:ascii="Times New Roman" w:hAnsi="Times New Roman" w:cs="Times New Roman"/>
          <w:sz w:val="24"/>
          <w:szCs w:val="24"/>
        </w:rPr>
        <w:lastRenderedPageBreak/>
        <w:t>повышения эффективности расходов бюджета ЗАТО Северск осуществлялась реализация следующих основных мероприятий:</w:t>
      </w:r>
    </w:p>
    <w:p w14:paraId="517F2E50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в целях  создания  взаимоувязанной  системы  стратегического  и  бюджетного планирования в ЗАТО Северск бюджет исполняется по программно-целевому принципу с учетом участия в национальных проектах, интегрированных в региональные проекты Томской области. Реализация мероприятия осуществлялась в рамках 19 программ, в том числе по 18 муниципальным программам и программе «Комплексное развитие систем коммунальной инфраструктуры ЗАТО Северск» на 2013 год и на перспективу до 2035 года. Доля расходов «программного бюджета» на 01.01.2024 составила 94,7% (по итогам</w:t>
      </w:r>
      <w:r>
        <w:rPr>
          <w:rFonts w:ascii="Times New Roman" w:hAnsi="Times New Roman" w:cs="Times New Roman"/>
          <w:sz w:val="24"/>
          <w:szCs w:val="24"/>
        </w:rPr>
        <w:br/>
        <w:t>в 2021 - 2022 годах – 94%);</w:t>
      </w:r>
    </w:p>
    <w:p w14:paraId="17209286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 рамках заключенного между Министерством финансов  Российской Федерации, Администрацией Томской области и ЗАТО Северск трехстороннего Соглашения от 13.06.2018 </w:t>
      </w:r>
      <w:r>
        <w:rPr>
          <w:rFonts w:ascii="Times New Roman" w:hAnsi="Times New Roman" w:cs="Times New Roman"/>
          <w:sz w:val="24"/>
          <w:szCs w:val="24"/>
        </w:rPr>
        <w:br/>
        <w:t xml:space="preserve">№ 01-01-06/06-262 «О предоставлении и обеспечении эффективного использования межбюджетных трансфертов, выделяемых из федерального бюджета бюджету Томской области для предоставления бюджету ЗАТО Северск дотации на компенсацию дополнительных расходов и (или) потерь бюджетов ЗАТО, связанных с особым режимом безопасного функционирования» обеспечивалось утверждение и выполнение Плана мероприятий по повышению эффективности использования бюджетных средств, увеличению налоговых и неналоговых доходов и совершенствованию долговой политики бюджета </w:t>
      </w:r>
      <w:r>
        <w:rPr>
          <w:rFonts w:ascii="Times New Roman" w:hAnsi="Times New Roman" w:cs="Times New Roman"/>
          <w:sz w:val="24"/>
          <w:szCs w:val="24"/>
        </w:rPr>
        <w:br/>
        <w:t xml:space="preserve">ЗАТО Северск в 2021 - 2023 годах.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Бюджетный эффект от запланированных мероприятий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за период с 2021 по 2023 год составил 125 595,65 тыс. руб.;</w:t>
      </w:r>
    </w:p>
    <w:p w14:paraId="57A1E1E4" w14:textId="77777777" w:rsidR="009C4590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 целях сокращения задолженности по налоговым и иным обязательным платежам </w:t>
      </w:r>
      <w:r>
        <w:rPr>
          <w:rFonts w:ascii="Times New Roman" w:hAnsi="Times New Roman" w:cs="Times New Roman"/>
          <w:sz w:val="24"/>
          <w:szCs w:val="24"/>
        </w:rPr>
        <w:br/>
        <w:t xml:space="preserve">в бюджет ЗАТО Северск в соответствии с постановлением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br/>
        <w:t xml:space="preserve">от 23.05.2023 № 818-па «Об утверждении Сводного плана мероприятий по мобилизации доходов бюджета ЗАТО Северск» на постоянной основе проводились заседания комиссии </w:t>
      </w:r>
      <w:r>
        <w:rPr>
          <w:rFonts w:ascii="Times New Roman" w:hAnsi="Times New Roman" w:cs="Times New Roman"/>
          <w:sz w:val="24"/>
          <w:szCs w:val="24"/>
        </w:rPr>
        <w:br/>
        <w:t>по мобилизации доходов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в бюджет ЗАТО Северск, в работе которой принимали участие должные лица как Администрации ЗАТО Северск, так и областных и федеральных структур. В период с 2021 по 2023 год было проведено 7 заседаний;</w:t>
      </w:r>
    </w:p>
    <w:p w14:paraId="7863BF0B" w14:textId="77777777" w:rsidR="009C4590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беспечено внедрение системы управления налоговыми расходами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интеграция в бюджетный процесс через муниципальные программы.</w:t>
      </w:r>
    </w:p>
    <w:p w14:paraId="25A4F352" w14:textId="77777777" w:rsidR="009C4590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определения эффективности налоговых расходов ежегодно выполнялась </w:t>
      </w:r>
      <w:r>
        <w:rPr>
          <w:rFonts w:ascii="Times New Roman" w:hAnsi="Times New Roman" w:cs="Times New Roman"/>
          <w:sz w:val="24"/>
          <w:szCs w:val="24"/>
        </w:rPr>
        <w:br/>
        <w:t xml:space="preserve">их оценка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ЗАТО Северск от 02.03.2020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363 «Об утверждении Порядка </w:t>
      </w:r>
      <w:r>
        <w:rPr>
          <w:rFonts w:ascii="Times New Roman" w:hAnsi="Times New Roman" w:cs="Times New Roman"/>
          <w:sz w:val="24"/>
          <w:szCs w:val="24"/>
        </w:rPr>
        <w:t>формирования перечня налоговых расходов ЗАТО Северск и оценки налоговых расходов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период с 2021 по 2023 год налоговые расходы ЗАТО Северск признаны эффективными и не требующими отмены;</w:t>
      </w:r>
    </w:p>
    <w:p w14:paraId="4417610A" w14:textId="77777777" w:rsidR="009C4590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в целях предоставления мер муниципальной поддержки, направленных на снижение налоговой нагрузки для собственников коммерческой недвижимости по налогу на имущество физических лиц, устанавливалась пониженная налоговая ставка в отношении объектов налогообложения, включенных в перечень, определяемый в соответствии с пунктом 7 </w:t>
      </w:r>
      <w:r>
        <w:rPr>
          <w:rFonts w:ascii="Times New Roman" w:hAnsi="Times New Roman" w:cs="Times New Roman"/>
          <w:sz w:val="24"/>
          <w:szCs w:val="24"/>
        </w:rPr>
        <w:br/>
        <w:t>статьи 378.2 Налогового кодекса Российской Федерации: на 2021 год в размере 1%, на 2022 год – 1,5%;</w:t>
      </w:r>
    </w:p>
    <w:p w14:paraId="4FF284B7" w14:textId="77777777" w:rsidR="009C4590" w:rsidRDefault="000000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для  эффективного  управления  муниципальными   финансами,  повышения ответственности главных администраторы бюджетных средств ЗАТО Северск (далее – ГАБС) ежегодно осуществлялся мониторинг качества финансового менеджмента ГАБС.</w:t>
      </w:r>
    </w:p>
    <w:p w14:paraId="25DA3048" w14:textId="77777777" w:rsidR="009C4590" w:rsidRDefault="00000000">
      <w:pPr>
        <w:pStyle w:val="a4"/>
        <w:spacing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рейтинга ГАБС по качеству финансового менеджмента размещались </w:t>
      </w:r>
      <w:r>
        <w:rPr>
          <w:sz w:val="24"/>
          <w:szCs w:val="24"/>
        </w:rPr>
        <w:br/>
        <w:t>на официальном сайте Администрации ЗАТО Северск. Информация о результатах оценки качества финансового менеджмента в период с 2021 по 2023 год приведена в таблице 2.</w:t>
      </w:r>
    </w:p>
    <w:p w14:paraId="3E7AFECA" w14:textId="77777777" w:rsidR="009C4590" w:rsidRDefault="00000000">
      <w:pPr>
        <w:pStyle w:val="a4"/>
        <w:spacing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Среднее значение оценки качества финансового менеджмента в период с 2021 по 2023 год увеличилось с 95 баллов до 95,6 балла, что свидетельствует о повышении качества исполнения ГАБС бюджетного процесса.</w:t>
      </w:r>
    </w:p>
    <w:p w14:paraId="0F8D73E9" w14:textId="77777777" w:rsidR="009C4590" w:rsidRDefault="009C4590">
      <w:pPr>
        <w:pStyle w:val="a4"/>
        <w:spacing w:after="0"/>
        <w:ind w:firstLine="540"/>
        <w:jc w:val="both"/>
        <w:rPr>
          <w:sz w:val="24"/>
          <w:szCs w:val="24"/>
        </w:rPr>
      </w:pPr>
    </w:p>
    <w:p w14:paraId="40A47408" w14:textId="77777777" w:rsidR="009C4590" w:rsidRDefault="009C4590">
      <w:pPr>
        <w:pStyle w:val="a4"/>
        <w:spacing w:after="0"/>
        <w:ind w:firstLine="540"/>
        <w:jc w:val="both"/>
        <w:rPr>
          <w:sz w:val="24"/>
          <w:szCs w:val="24"/>
        </w:rPr>
      </w:pPr>
    </w:p>
    <w:p w14:paraId="00042E34" w14:textId="77777777" w:rsidR="009C4590" w:rsidRDefault="00000000">
      <w:pPr>
        <w:pStyle w:val="a4"/>
        <w:spacing w:after="0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701"/>
        <w:gridCol w:w="1987"/>
        <w:gridCol w:w="1415"/>
        <w:gridCol w:w="994"/>
        <w:gridCol w:w="1132"/>
        <w:gridCol w:w="1269"/>
      </w:tblGrid>
      <w:tr w:rsidR="009C4590" w14:paraId="53742129" w14:textId="77777777">
        <w:trPr>
          <w:trHeight w:val="220"/>
          <w:jc w:val="center"/>
        </w:trPr>
        <w:tc>
          <w:tcPr>
            <w:tcW w:w="586" w:type="pct"/>
            <w:vMerge w:val="restart"/>
            <w:shd w:val="clear" w:color="auto" w:fill="auto"/>
          </w:tcPr>
          <w:p w14:paraId="3B6D2575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</w:p>
        </w:tc>
        <w:tc>
          <w:tcPr>
            <w:tcW w:w="2650" w:type="pct"/>
            <w:gridSpan w:val="3"/>
            <w:shd w:val="clear" w:color="auto" w:fill="auto"/>
          </w:tcPr>
          <w:p w14:paraId="6542C58E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Победители</w:t>
            </w:r>
          </w:p>
        </w:tc>
        <w:tc>
          <w:tcPr>
            <w:tcW w:w="1763" w:type="pct"/>
            <w:gridSpan w:val="3"/>
            <w:shd w:val="clear" w:color="auto" w:fill="auto"/>
          </w:tcPr>
          <w:p w14:paraId="4DA1CE4C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баллов</w:t>
            </w:r>
          </w:p>
        </w:tc>
      </w:tr>
      <w:tr w:rsidR="009C4590" w14:paraId="7B6FED27" w14:textId="77777777">
        <w:trPr>
          <w:jc w:val="center"/>
        </w:trPr>
        <w:tc>
          <w:tcPr>
            <w:tcW w:w="586" w:type="pct"/>
            <w:vMerge/>
            <w:shd w:val="clear" w:color="auto" w:fill="auto"/>
          </w:tcPr>
          <w:p w14:paraId="2928FCC9" w14:textId="77777777" w:rsidR="009C4590" w:rsidRDefault="009C459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83" w:type="pct"/>
            <w:shd w:val="clear" w:color="auto" w:fill="auto"/>
          </w:tcPr>
          <w:p w14:paraId="24766B29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032" w:type="pct"/>
            <w:shd w:val="clear" w:color="auto" w:fill="auto"/>
          </w:tcPr>
          <w:p w14:paraId="6DF9C9F3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735" w:type="pct"/>
          </w:tcPr>
          <w:p w14:paraId="22C5691D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516" w:type="pct"/>
            <w:shd w:val="clear" w:color="auto" w:fill="auto"/>
          </w:tcPr>
          <w:p w14:paraId="0A5E3E80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588" w:type="pct"/>
            <w:shd w:val="clear" w:color="auto" w:fill="auto"/>
          </w:tcPr>
          <w:p w14:paraId="5C907A7B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659" w:type="pct"/>
          </w:tcPr>
          <w:p w14:paraId="2DB7B38D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группа</w:t>
            </w:r>
          </w:p>
        </w:tc>
      </w:tr>
      <w:tr w:rsidR="009C4590" w14:paraId="4C85F488" w14:textId="77777777">
        <w:trPr>
          <w:jc w:val="center"/>
        </w:trPr>
        <w:tc>
          <w:tcPr>
            <w:tcW w:w="586" w:type="pct"/>
            <w:shd w:val="clear" w:color="auto" w:fill="auto"/>
          </w:tcPr>
          <w:p w14:paraId="0FE9F592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год</w:t>
            </w:r>
          </w:p>
        </w:tc>
        <w:tc>
          <w:tcPr>
            <w:tcW w:w="883" w:type="pct"/>
            <w:shd w:val="clear" w:color="auto" w:fill="auto"/>
          </w:tcPr>
          <w:p w14:paraId="1D7E9405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Админист-рации ЗАТО Северск</w:t>
            </w:r>
          </w:p>
        </w:tc>
        <w:tc>
          <w:tcPr>
            <w:tcW w:w="1032" w:type="pct"/>
            <w:shd w:val="clear" w:color="auto" w:fill="auto"/>
          </w:tcPr>
          <w:p w14:paraId="1C013D37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защиты населения и территорий от чрезвычайных ситуаций</w:t>
            </w:r>
          </w:p>
          <w:p w14:paraId="76961FB3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735" w:type="pct"/>
          </w:tcPr>
          <w:p w14:paraId="784B031F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Админист-рации ЗАТО Северск</w:t>
            </w:r>
          </w:p>
        </w:tc>
        <w:tc>
          <w:tcPr>
            <w:tcW w:w="516" w:type="pct"/>
            <w:shd w:val="clear" w:color="auto" w:fill="auto"/>
          </w:tcPr>
          <w:p w14:paraId="70C3A815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126,8</w:t>
            </w:r>
          </w:p>
        </w:tc>
        <w:tc>
          <w:tcPr>
            <w:tcW w:w="588" w:type="pct"/>
            <w:shd w:val="clear" w:color="auto" w:fill="auto"/>
          </w:tcPr>
          <w:p w14:paraId="1D141628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80,4</w:t>
            </w:r>
          </w:p>
        </w:tc>
        <w:tc>
          <w:tcPr>
            <w:tcW w:w="659" w:type="pct"/>
          </w:tcPr>
          <w:p w14:paraId="26A2BEFF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82,7</w:t>
            </w:r>
          </w:p>
        </w:tc>
      </w:tr>
      <w:tr w:rsidR="009C4590" w14:paraId="00C4052A" w14:textId="77777777">
        <w:trPr>
          <w:jc w:val="center"/>
        </w:trPr>
        <w:tc>
          <w:tcPr>
            <w:tcW w:w="586" w:type="pct"/>
            <w:shd w:val="clear" w:color="auto" w:fill="auto"/>
          </w:tcPr>
          <w:p w14:paraId="4A02F294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883" w:type="pct"/>
            <w:shd w:val="clear" w:color="auto" w:fill="auto"/>
          </w:tcPr>
          <w:p w14:paraId="6E20E431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Админист-рации ЗАТО Северск</w:t>
            </w:r>
          </w:p>
        </w:tc>
        <w:tc>
          <w:tcPr>
            <w:tcW w:w="1032" w:type="pct"/>
            <w:shd w:val="clear" w:color="auto" w:fill="auto"/>
          </w:tcPr>
          <w:p w14:paraId="7EDF1020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защиты населения и территорий от чрезвычайных ситуаций</w:t>
            </w:r>
          </w:p>
          <w:p w14:paraId="4E7AA438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735" w:type="pct"/>
          </w:tcPr>
          <w:p w14:paraId="51FAD747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Админист-рации ЗАТО Северск</w:t>
            </w:r>
          </w:p>
        </w:tc>
        <w:tc>
          <w:tcPr>
            <w:tcW w:w="516" w:type="pct"/>
            <w:shd w:val="clear" w:color="auto" w:fill="auto"/>
          </w:tcPr>
          <w:p w14:paraId="1F219DF4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138,5</w:t>
            </w:r>
          </w:p>
        </w:tc>
        <w:tc>
          <w:tcPr>
            <w:tcW w:w="588" w:type="pct"/>
            <w:shd w:val="clear" w:color="auto" w:fill="auto"/>
          </w:tcPr>
          <w:p w14:paraId="67B56757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105,2</w:t>
            </w:r>
          </w:p>
        </w:tc>
        <w:tc>
          <w:tcPr>
            <w:tcW w:w="659" w:type="pct"/>
          </w:tcPr>
          <w:p w14:paraId="354A5C4F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77,3</w:t>
            </w:r>
          </w:p>
        </w:tc>
      </w:tr>
      <w:tr w:rsidR="009C4590" w14:paraId="2BEF57AC" w14:textId="77777777">
        <w:trPr>
          <w:trHeight w:val="415"/>
          <w:jc w:val="center"/>
        </w:trPr>
        <w:tc>
          <w:tcPr>
            <w:tcW w:w="586" w:type="pct"/>
            <w:shd w:val="clear" w:color="auto" w:fill="auto"/>
          </w:tcPr>
          <w:p w14:paraId="7B06D427" w14:textId="77777777" w:rsidR="009C4590" w:rsidRDefault="00000000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883" w:type="pct"/>
            <w:shd w:val="clear" w:color="auto" w:fill="auto"/>
          </w:tcPr>
          <w:p w14:paraId="5005C957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Админист-рации ЗАТО Северск</w:t>
            </w:r>
          </w:p>
        </w:tc>
        <w:tc>
          <w:tcPr>
            <w:tcW w:w="1032" w:type="pct"/>
            <w:shd w:val="clear" w:color="auto" w:fill="auto"/>
          </w:tcPr>
          <w:p w14:paraId="0909E6A6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делам защиты населения и территорий от чрезвычайных ситуаций</w:t>
            </w:r>
          </w:p>
          <w:p w14:paraId="5BE23230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735" w:type="pct"/>
          </w:tcPr>
          <w:p w14:paraId="0FAC4B02" w14:textId="77777777" w:rsidR="009C4590" w:rsidRDefault="0000000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Админист-рации ЗАТО Северск</w:t>
            </w:r>
          </w:p>
        </w:tc>
        <w:tc>
          <w:tcPr>
            <w:tcW w:w="516" w:type="pct"/>
            <w:shd w:val="clear" w:color="auto" w:fill="auto"/>
          </w:tcPr>
          <w:p w14:paraId="5FC650F5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132,7</w:t>
            </w:r>
          </w:p>
        </w:tc>
        <w:tc>
          <w:tcPr>
            <w:tcW w:w="588" w:type="pct"/>
            <w:shd w:val="clear" w:color="auto" w:fill="auto"/>
          </w:tcPr>
          <w:p w14:paraId="561CC0E9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</w:t>
            </w:r>
          </w:p>
        </w:tc>
        <w:tc>
          <w:tcPr>
            <w:tcW w:w="659" w:type="pct"/>
          </w:tcPr>
          <w:p w14:paraId="282198CA" w14:textId="77777777" w:rsidR="009C4590" w:rsidRDefault="00000000">
            <w:pPr>
              <w:pStyle w:val="a4"/>
              <w:spacing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82,6</w:t>
            </w:r>
          </w:p>
        </w:tc>
      </w:tr>
    </w:tbl>
    <w:p w14:paraId="1803369B" w14:textId="77777777" w:rsidR="009C4590" w:rsidRDefault="009C4590">
      <w:pPr>
        <w:pStyle w:val="ConsPlusNormal"/>
        <w:jc w:val="center"/>
        <w:rPr>
          <w:sz w:val="22"/>
          <w:szCs w:val="22"/>
        </w:rPr>
      </w:pPr>
    </w:p>
    <w:p w14:paraId="4E5298F9" w14:textId="77777777" w:rsidR="009C4590" w:rsidRDefault="00000000">
      <w:pPr>
        <w:pStyle w:val="ConsPlusNormal"/>
        <w:jc w:val="center"/>
      </w:pPr>
      <w:r>
        <w:t>2.3. Управление муниципальным долгом ЗАТО Северск</w:t>
      </w:r>
    </w:p>
    <w:p w14:paraId="51C358EE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377F7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муниципальным долгом является неотъемлемым элементом бюджетной политики ЗАТО Северск. В рамках реализации мероприятий подпрограммы «Обеспечение долговой устойчивости бюджета ЗАТО Северск» муниципальной программы «Эффективное управление муниципальными финансами ЗАТО Северск» на 2021 - 2024 годы в период</w:t>
      </w:r>
      <w:r>
        <w:rPr>
          <w:rFonts w:ascii="Times New Roman" w:hAnsi="Times New Roman" w:cs="Times New Roman"/>
          <w:sz w:val="24"/>
          <w:szCs w:val="24"/>
        </w:rPr>
        <w:br/>
        <w:t xml:space="preserve">с 2021 по 2023 год осуществлялись мероприятия, направленные на обеспечение приемлемого </w:t>
      </w:r>
      <w:r>
        <w:rPr>
          <w:rFonts w:ascii="Times New Roman" w:hAnsi="Times New Roman" w:cs="Times New Roman"/>
          <w:sz w:val="24"/>
          <w:szCs w:val="24"/>
        </w:rPr>
        <w:br/>
        <w:t>и экономически обоснованного объема и структуры муниципального долга, сокращение расходов на обслуживание и сохранение высокого уровня долговой устойчивости.</w:t>
      </w:r>
    </w:p>
    <w:p w14:paraId="4221223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Динамика и структура муниципального долга в период с 2021 по 2023 год приведены </w:t>
      </w:r>
      <w:r>
        <w:rPr>
          <w:rFonts w:ascii="Times New Roman" w:hAnsi="Times New Roman" w:cs="Times New Roman"/>
          <w:sz w:val="24"/>
          <w:szCs w:val="24"/>
        </w:rPr>
        <w:br/>
        <w:t>в таблице 3.</w:t>
      </w:r>
    </w:p>
    <w:p w14:paraId="0C2A5DBE" w14:textId="77777777" w:rsidR="009C4590" w:rsidRDefault="009C4590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14:paraId="505AF99F" w14:textId="77777777" w:rsidR="009C4590" w:rsidRDefault="00000000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Style w:val="ae"/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46"/>
        <w:gridCol w:w="1919"/>
        <w:gridCol w:w="1920"/>
        <w:gridCol w:w="1920"/>
        <w:gridCol w:w="1922"/>
      </w:tblGrid>
      <w:tr w:rsidR="009C4590" w14:paraId="5768B421" w14:textId="77777777">
        <w:tc>
          <w:tcPr>
            <w:tcW w:w="1011" w:type="pct"/>
          </w:tcPr>
          <w:p w14:paraId="4D271A0F" w14:textId="77777777" w:rsidR="009C4590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7" w:type="pct"/>
          </w:tcPr>
          <w:p w14:paraId="701F8E5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01.01.2021 (тыс. руб.)</w:t>
            </w:r>
          </w:p>
        </w:tc>
        <w:tc>
          <w:tcPr>
            <w:tcW w:w="997" w:type="pct"/>
          </w:tcPr>
          <w:p w14:paraId="05A5424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01.01.2022 (тыс. руб.)</w:t>
            </w:r>
          </w:p>
        </w:tc>
        <w:tc>
          <w:tcPr>
            <w:tcW w:w="997" w:type="pct"/>
          </w:tcPr>
          <w:p w14:paraId="2FEB819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01.01.2023 (тыс. руб.)</w:t>
            </w:r>
          </w:p>
        </w:tc>
        <w:tc>
          <w:tcPr>
            <w:tcW w:w="998" w:type="pct"/>
          </w:tcPr>
          <w:p w14:paraId="78D67C3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01.01.2024 (тыс. руб.)</w:t>
            </w:r>
          </w:p>
        </w:tc>
      </w:tr>
      <w:tr w:rsidR="009C4590" w14:paraId="0CB71426" w14:textId="77777777">
        <w:tc>
          <w:tcPr>
            <w:tcW w:w="1011" w:type="pct"/>
          </w:tcPr>
          <w:p w14:paraId="66D347F4" w14:textId="77777777" w:rsidR="009C4590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долг, всего,</w:t>
            </w:r>
          </w:p>
        </w:tc>
        <w:tc>
          <w:tcPr>
            <w:tcW w:w="997" w:type="pct"/>
          </w:tcPr>
          <w:p w14:paraId="527C400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249 573,58</w:t>
            </w:r>
          </w:p>
        </w:tc>
        <w:tc>
          <w:tcPr>
            <w:tcW w:w="997" w:type="pct"/>
          </w:tcPr>
          <w:p w14:paraId="03B1CF2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283 226,09</w:t>
            </w:r>
          </w:p>
        </w:tc>
        <w:tc>
          <w:tcPr>
            <w:tcW w:w="997" w:type="pct"/>
          </w:tcPr>
          <w:p w14:paraId="5763AC0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298 670,99</w:t>
            </w:r>
          </w:p>
        </w:tc>
        <w:tc>
          <w:tcPr>
            <w:tcW w:w="998" w:type="pct"/>
          </w:tcPr>
          <w:p w14:paraId="25CB8B9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346 560,67</w:t>
            </w:r>
          </w:p>
        </w:tc>
      </w:tr>
      <w:tr w:rsidR="009C4590" w14:paraId="5DA90127" w14:textId="77777777">
        <w:tc>
          <w:tcPr>
            <w:tcW w:w="1011" w:type="pct"/>
          </w:tcPr>
          <w:p w14:paraId="668CA5AF" w14:textId="77777777" w:rsidR="009C4590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7" w:type="pct"/>
          </w:tcPr>
          <w:p w14:paraId="3CBD070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pct"/>
          </w:tcPr>
          <w:p w14:paraId="3AC3C3A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pct"/>
          </w:tcPr>
          <w:p w14:paraId="0335C04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pct"/>
          </w:tcPr>
          <w:p w14:paraId="401E18C5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44F21FCE" w14:textId="77777777">
        <w:tc>
          <w:tcPr>
            <w:tcW w:w="1011" w:type="pct"/>
          </w:tcPr>
          <w:p w14:paraId="379E1FDE" w14:textId="77777777" w:rsidR="009C4590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коммерческие кредиты </w:t>
            </w:r>
          </w:p>
        </w:tc>
        <w:tc>
          <w:tcPr>
            <w:tcW w:w="997" w:type="pct"/>
          </w:tcPr>
          <w:p w14:paraId="4839544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208 950,22</w:t>
            </w:r>
          </w:p>
        </w:tc>
        <w:tc>
          <w:tcPr>
            <w:tcW w:w="997" w:type="pct"/>
          </w:tcPr>
          <w:p w14:paraId="5A63E0D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202 914,41</w:t>
            </w:r>
          </w:p>
        </w:tc>
        <w:tc>
          <w:tcPr>
            <w:tcW w:w="997" w:type="pct"/>
          </w:tcPr>
          <w:p w14:paraId="44B5944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48 406,12</w:t>
            </w:r>
          </w:p>
        </w:tc>
        <w:tc>
          <w:tcPr>
            <w:tcW w:w="998" w:type="pct"/>
          </w:tcPr>
          <w:p w14:paraId="0505A75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116 373,72</w:t>
            </w:r>
          </w:p>
        </w:tc>
      </w:tr>
      <w:tr w:rsidR="009C4590" w14:paraId="3DA0BD07" w14:textId="77777777">
        <w:tc>
          <w:tcPr>
            <w:tcW w:w="1011" w:type="pct"/>
          </w:tcPr>
          <w:p w14:paraId="17BB0232" w14:textId="77777777" w:rsidR="009C4590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</w:t>
            </w:r>
          </w:p>
        </w:tc>
        <w:tc>
          <w:tcPr>
            <w:tcW w:w="997" w:type="pct"/>
          </w:tcPr>
          <w:p w14:paraId="7C50024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40 623,36</w:t>
            </w:r>
          </w:p>
        </w:tc>
        <w:tc>
          <w:tcPr>
            <w:tcW w:w="997" w:type="pct"/>
          </w:tcPr>
          <w:p w14:paraId="2473DD3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80 311,68</w:t>
            </w:r>
          </w:p>
        </w:tc>
        <w:tc>
          <w:tcPr>
            <w:tcW w:w="997" w:type="pct"/>
          </w:tcPr>
          <w:p w14:paraId="0BF98FA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250 264,87</w:t>
            </w:r>
          </w:p>
        </w:tc>
        <w:tc>
          <w:tcPr>
            <w:tcW w:w="998" w:type="pct"/>
          </w:tcPr>
          <w:p w14:paraId="0007930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230 186,95</w:t>
            </w:r>
          </w:p>
        </w:tc>
      </w:tr>
    </w:tbl>
    <w:p w14:paraId="5A807994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Анализ долговой политики муниципального образования ЗАТО Северск за период </w:t>
      </w:r>
      <w:r>
        <w:rPr>
          <w:rFonts w:ascii="Times New Roman" w:hAnsi="Times New Roman" w:cs="Times New Roman"/>
          <w:sz w:val="24"/>
          <w:szCs w:val="24"/>
        </w:rPr>
        <w:br/>
        <w:t xml:space="preserve">с 2021 по 2023 год показал рост объема муниципального долга на 96 987,09 тыс. руб. </w:t>
      </w:r>
      <w:r>
        <w:rPr>
          <w:rFonts w:ascii="Times New Roman" w:hAnsi="Times New Roman" w:cs="Times New Roman"/>
          <w:sz w:val="24"/>
          <w:szCs w:val="24"/>
        </w:rPr>
        <w:br/>
        <w:t xml:space="preserve">или на 38,8% (с 249 573,58 тыс. руб. на 01.01.2021 до 346 560,67 тыс. руб. на 01.01.2024), </w:t>
      </w:r>
      <w:r>
        <w:rPr>
          <w:rFonts w:ascii="Times New Roman" w:hAnsi="Times New Roman" w:cs="Times New Roman"/>
          <w:sz w:val="24"/>
          <w:szCs w:val="24"/>
        </w:rPr>
        <w:br/>
        <w:t xml:space="preserve">что обусловлено недостатком собственного доходного потенциала для выполнения расходных обязательств местного бюджета. </w:t>
      </w:r>
    </w:p>
    <w:p w14:paraId="0DC5078C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анализируемого периода за счет рефинансирования муниципальных долговых обязательств с привлечением средств бюджетных кредитов изменена структура муниципального долга, что позволило снизить нагрузку на бюджет по платежам за пользование кредитными ресурсами. </w:t>
      </w:r>
    </w:p>
    <w:p w14:paraId="5ABF4519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отметить, что наряду с бюджетными кредитами из областного бюджета в рамках поддержки муниципальных образований в условиях непростой экономической ситуации в 2022 году бюджету ЗАТО Северск был предоставлен бюджетный кредит </w:t>
      </w:r>
      <w:r>
        <w:rPr>
          <w:rFonts w:ascii="Times New Roman" w:hAnsi="Times New Roman" w:cs="Times New Roman"/>
          <w:sz w:val="24"/>
          <w:szCs w:val="24"/>
        </w:rPr>
        <w:br/>
        <w:t>из федерального бюджета для перекредитования средств по погашенному в 2022 году коммерческому кредиту в объеме 89 508,29 тыс. руб. под 0,1% годовых со сроком возврата начиная с 2025 года по 2027 год включительно.</w:t>
      </w:r>
    </w:p>
    <w:p w14:paraId="76CAB59B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на 01.01.2021 доля бюджетных кредитов в общем объеме муниципального долга составляла 16,3%, по состоянию на 01.01.2024 составила 66,4%. </w:t>
      </w:r>
    </w:p>
    <w:p w14:paraId="59A6003B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механизма досрочного погашения долговых обязательств и заимствование со счетов муниципальных бюджетных и автономных учреждений позволяют обеспечить наличие ежегодной экономии бюджетных средств по обслуживанию муниципального долга. </w:t>
      </w:r>
    </w:p>
    <w:p w14:paraId="5063BA43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критериями оценки, установленными Бюджетным кодексом Российской Федерации, а также в соответствии с Порядком оценки долговой устойчивости муниципальных образований Томской области, утвержденным постановлением Администрации Томской области от 11.09.2020 № 445а, муниципальное образование </w:t>
      </w:r>
      <w:r>
        <w:rPr>
          <w:rFonts w:ascii="Times New Roman" w:hAnsi="Times New Roman" w:cs="Times New Roman"/>
          <w:sz w:val="24"/>
          <w:szCs w:val="24"/>
        </w:rPr>
        <w:br/>
        <w:t>ЗАТО Северск по установленному перечню показателей относится к группе муниципальных образований с высокой долговой устойчивостью.</w:t>
      </w:r>
    </w:p>
    <w:p w14:paraId="1CED8C96" w14:textId="77777777" w:rsidR="009C4590" w:rsidRDefault="009C45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0370DB6" w14:textId="77777777" w:rsidR="009C4590" w:rsidRDefault="00000000">
      <w:pPr>
        <w:pStyle w:val="ConsPlusNormal"/>
        <w:jc w:val="center"/>
      </w:pPr>
      <w:r>
        <w:t xml:space="preserve">2.4. Обеспечение открытости бюджетных данных и автоматизация </w:t>
      </w:r>
    </w:p>
    <w:p w14:paraId="3B15FA4D" w14:textId="77777777" w:rsidR="009C4590" w:rsidRDefault="00000000">
      <w:pPr>
        <w:pStyle w:val="ConsPlusNormal"/>
        <w:jc w:val="center"/>
      </w:pPr>
      <w:r>
        <w:t>бюджетного процесса</w:t>
      </w:r>
    </w:p>
    <w:p w14:paraId="55302720" w14:textId="77777777" w:rsidR="009C4590" w:rsidRDefault="009C4590">
      <w:pPr>
        <w:pStyle w:val="ConsPlusNormal"/>
        <w:jc w:val="center"/>
      </w:pPr>
    </w:p>
    <w:p w14:paraId="3359D795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Важнейшей задачей при осуществлении бюджетного процесса является обеспечение прозрачности, открытости деятельности органов местного самоуправления, в том числе </w:t>
      </w:r>
      <w:r>
        <w:rPr>
          <w:rFonts w:ascii="Times New Roman" w:hAnsi="Times New Roman" w:cs="Times New Roman"/>
          <w:sz w:val="24"/>
          <w:szCs w:val="24"/>
        </w:rPr>
        <w:br/>
        <w:t>за счет формирования единого информационного пространства и применения информационных технологий и телекоммуникационных технологий в сфере управления муниципальными финансами.</w:t>
      </w:r>
    </w:p>
    <w:p w14:paraId="18B04A9E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созданной на федеральном уровне государственной интегрированной информационной системы управления общественными финансами «Электронный бюджет» (далее – ГИИС «Электронный бюджет») во исполнение приказа Минфина России от 28.12.2016 № 243н «О составе и порядке размещения и предоставления информации </w:t>
      </w:r>
      <w:r>
        <w:rPr>
          <w:rFonts w:ascii="Times New Roman" w:hAnsi="Times New Roman" w:cs="Times New Roman"/>
          <w:sz w:val="24"/>
          <w:szCs w:val="24"/>
        </w:rPr>
        <w:br/>
        <w:t>на едином портале бюджетной системы Российской Федерации» с 2020 года Финансовое управление Администрации ЗАТО Северск осуществляет размещение на официальном портале «Электронный бюджет» информации обо всех этапах бюджетного процесса.</w:t>
      </w:r>
    </w:p>
    <w:p w14:paraId="3E2B60EC" w14:textId="77777777" w:rsidR="009C4590" w:rsidRDefault="00000000">
      <w:pPr>
        <w:pStyle w:val="ConsPlusNormal"/>
        <w:ind w:firstLine="709"/>
        <w:jc w:val="both"/>
      </w:pPr>
      <w:r>
        <w:t xml:space="preserve">Одним из важных направлений по повышению эффективности бюджетных расходов является автоматизация всех стадий бюджетного процесса. Обмен информацией в процессе формирования и исполнения бюджета ЗАТО Северск между Финансовым управлением Администрации ЗАТО Северск и главными распорядителями средств бюджета ЗАТО Северск осуществляется в рамках единых информационных систем «АЦК-Планирование» </w:t>
      </w:r>
      <w:r>
        <w:br/>
        <w:t>и «АЦК-Финансы», а также в информационной системе отчетности «БАРС».</w:t>
      </w:r>
    </w:p>
    <w:p w14:paraId="21320930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прозрачности и доступности информации о проекте решения Думы ЗАТО Северск о бюджете ЗАТО Северск на очередной финансовый год и плановый период, о решениях Думы ЗАТО Северск о бюджете ЗАТО Северск на очередной финансовый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год и плановый период и об исполнении бюджета ЗАТО Северск за отчетный финансовый год в понятной для широкого круга граждан (заинтересованных пользователей) форме формируется «Бюджет для граждан», который размещается на официальном сайте Администрации ЗАТО Северск в разделе «Открытый бюджет». </w:t>
      </w:r>
    </w:p>
    <w:p w14:paraId="17974CE8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Начиная с 2023 года на официальных страницах Финансового управления Администрации ЗАТО Северск, в социальной сети «ВКонтакте» и мессенджере «Телеграмм» еженедельно публикуется информация об исполнении бюджета ЗАТО Северск, реализации национальных проектов, а также другие новости в области финансов и налогообложения.</w:t>
      </w:r>
    </w:p>
    <w:p w14:paraId="226E2B49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2022 года в соответствии с распоряжением Департамента финансов Томской области </w:t>
      </w:r>
      <w:r>
        <w:rPr>
          <w:rFonts w:ascii="Times New Roman" w:hAnsi="Times New Roman" w:cs="Times New Roman"/>
          <w:sz w:val="24"/>
          <w:szCs w:val="24"/>
        </w:rPr>
        <w:br/>
        <w:t>от 24.12.2021 № 16/50-р в целях повышения прозрачности бюджетного процесса ежеквартально проводятся мониторинг и оценка муниципальных образований по уровню открытости бюджетных данных. По результатам мониторинга ЗАТО Северск ежегодно показывает высокий уровень открытости бюджетных данных.</w:t>
      </w:r>
    </w:p>
    <w:p w14:paraId="777F6289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F42BD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Проблемы, требующие решения при дальнейшей реализации муниципальной программы «Эффективное управление муниципальными финансами ЗАТО Северск»</w:t>
      </w:r>
    </w:p>
    <w:p w14:paraId="6E438E21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B087E4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Эффективное, ответственное и прозрачное управление муниципальными финансами является базовым условием для повышение уровня и качества жизни населения, устойчивого экономического роста, модернизации экономики и социальной сферы.</w:t>
      </w:r>
    </w:p>
    <w:p w14:paraId="7F5A1210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стабильное состояние бюджетной системы ЗАТО Северск, исполнение принятых бюджетных обязательств, оптимизацию расходов и мобилизацию налоговых </w:t>
      </w:r>
      <w:r>
        <w:rPr>
          <w:rFonts w:ascii="Times New Roman" w:hAnsi="Times New Roman" w:cs="Times New Roman"/>
          <w:sz w:val="24"/>
          <w:szCs w:val="24"/>
        </w:rPr>
        <w:br/>
        <w:t>и неналоговых доходов, в сфере управления муниципальными финансами ЗАТО Северск сохраняется ряд нерешенных проблем, основными из которых являются:</w:t>
      </w:r>
    </w:p>
    <w:p w14:paraId="3D73E0A8" w14:textId="77777777" w:rsidR="009C4590" w:rsidRDefault="0000000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недостаточное обеспечение доходными источниками расходных полномочий муниципального образования;</w:t>
      </w:r>
    </w:p>
    <w:p w14:paraId="217E55CA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рост муниципального долга;</w:t>
      </w:r>
    </w:p>
    <w:p w14:paraId="06ADE82C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высокий уровень трудозатрат по осуществлению мероприятий, направленных </w:t>
      </w:r>
      <w:r>
        <w:rPr>
          <w:rFonts w:ascii="Times New Roman" w:hAnsi="Times New Roman" w:cs="Times New Roman"/>
          <w:sz w:val="24"/>
          <w:szCs w:val="24"/>
        </w:rPr>
        <w:br/>
        <w:t>на повышение эффективности и прозрачности муниципальных финансов с использованием ГИИС «Электронный бюджет», интернет-ресурсов.</w:t>
      </w:r>
    </w:p>
    <w:p w14:paraId="58B0A5E4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среднесрочной перспективе необходимо обеспечить дальнейшее совершенствование бюджетного планирования, повышение качества и эффективности программно-целевого метода планирования на основе внедрения проектных принципов управления, снижение долговой нагрузки.</w:t>
      </w:r>
    </w:p>
    <w:p w14:paraId="0BD907BA" w14:textId="77777777" w:rsidR="009C4590" w:rsidRDefault="009C45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00A33A1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II. ЦЕЛЬ И ЗАДАЧИ ПРОГРАММЫ, СРОКИ ЕЕ РЕАЛИЗАЦИИ, ЦЕЛЕВЫЕ</w:t>
      </w:r>
    </w:p>
    <w:p w14:paraId="426B5EC9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ПОКАЗАТЕЛИ (ИНДИКАТОРЫ) РЕЗУЛЬТАТИВНОСТИ</w:t>
      </w:r>
    </w:p>
    <w:p w14:paraId="2C2020CF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РЕАЛИЗАЦИИ ПРОГРАММЫ</w:t>
      </w:r>
    </w:p>
    <w:p w14:paraId="67976C3B" w14:textId="77777777" w:rsidR="009C4590" w:rsidRDefault="009C45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71FF4C4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финансовая устойчивость является одной из важнейших характеристик муниципального бюджета и основным условием достижения финансовой устойчивости </w:t>
      </w:r>
      <w:r>
        <w:rPr>
          <w:rFonts w:ascii="Times New Roman" w:hAnsi="Times New Roman" w:cs="Times New Roman"/>
          <w:sz w:val="24"/>
          <w:szCs w:val="24"/>
        </w:rPr>
        <w:br/>
        <w:t>в сбалансированности объема доходов и расходов, обеспечивающих бюджетную самостоятельность и платежеспособность бюджета, в муниципальной программе «Эффективное управление муниципальными финансами ЗАТО Северск»</w:t>
      </w:r>
      <w:r>
        <w:rPr>
          <w:rFonts w:ascii="Times New Roman" w:hAnsi="Times New Roman" w:cs="Times New Roman"/>
          <w:sz w:val="24"/>
          <w:szCs w:val="24"/>
        </w:rPr>
        <w:br/>
        <w:t xml:space="preserve">на 2025 - 2027 годы (далее – Программа) прослеживается преемственность основных целей и задач Программы. </w:t>
      </w:r>
    </w:p>
    <w:p w14:paraId="5FFDDB2B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Программы является обеспечение сбалансированности и устойчивости бюджета ЗАТО Северск, повышение качества управления муниципальными финансами.</w:t>
      </w:r>
    </w:p>
    <w:p w14:paraId="28CDE3E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Финансовом управлении Администрации </w:t>
      </w:r>
      <w:r>
        <w:rPr>
          <w:rFonts w:ascii="Times New Roman" w:hAnsi="Times New Roman" w:cs="Times New Roman"/>
          <w:sz w:val="24"/>
          <w:szCs w:val="24"/>
        </w:rPr>
        <w:br/>
        <w:t xml:space="preserve">ЗАТО Северск, утвержденным решением Думы ЗАТО Северск от 21.08.2008 № 56/15, основная цель деятельности учреждения – эффективное управление муниципальными финансами ЗАТО Северск. Основными задачами в рамках проведения на территории </w:t>
      </w:r>
      <w:r>
        <w:rPr>
          <w:rFonts w:ascii="Times New Roman" w:hAnsi="Times New Roman" w:cs="Times New Roman"/>
          <w:sz w:val="24"/>
          <w:szCs w:val="24"/>
        </w:rPr>
        <w:lastRenderedPageBreak/>
        <w:t>муниципального образования ЗАТО Северск единой бюджетной и налоговой политики являются:</w:t>
      </w:r>
    </w:p>
    <w:p w14:paraId="7DACE23E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обеспечение  сбалансированности  и  устойчивости  муниципальных  финансов </w:t>
      </w:r>
      <w:r>
        <w:rPr>
          <w:rFonts w:ascii="Times New Roman" w:hAnsi="Times New Roman" w:cs="Times New Roman"/>
          <w:sz w:val="24"/>
          <w:szCs w:val="24"/>
        </w:rPr>
        <w:br/>
        <w:t>при формировании и исполнении бюджета ЗАТО Северск;</w:t>
      </w:r>
    </w:p>
    <w:p w14:paraId="6C704FBE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эффективное управление муниципальным долгом;</w:t>
      </w:r>
    </w:p>
    <w:p w14:paraId="2BB02988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внедрение механизмов, направленных на повышение эффективности и прозрачности муниципальных финансов.</w:t>
      </w:r>
    </w:p>
    <w:p w14:paraId="2036037A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решения указанных задач, существующих проблем в бюджетной системе </w:t>
      </w:r>
      <w:r>
        <w:rPr>
          <w:rFonts w:ascii="Times New Roman" w:hAnsi="Times New Roman" w:cs="Times New Roman"/>
          <w:sz w:val="24"/>
          <w:szCs w:val="24"/>
        </w:rPr>
        <w:br/>
        <w:t xml:space="preserve">ЗАТО Северск с учетом ориентации на стратегическую цель социально-экономического развития ЗАТО Северск перед ответственным исполнителем Программы стоит ряд задач, каждая из которых представляет основу отдельной подпрограммы, имеющей собственную систему целевых ориентиров и подкрепленной конкретным комплексом мероприятий. 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целью Программы определены следующие ключевые задачи:</w:t>
      </w:r>
    </w:p>
    <w:p w14:paraId="53301438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обеспечение эффективного управления средствами бюджета ЗАТО Северск;</w:t>
      </w:r>
    </w:p>
    <w:p w14:paraId="76848B5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обеспечение   сбалансированности   и  недопущения  превышения  ограничений </w:t>
      </w:r>
      <w:r>
        <w:rPr>
          <w:rFonts w:ascii="Times New Roman" w:hAnsi="Times New Roman" w:cs="Times New Roman"/>
          <w:sz w:val="24"/>
          <w:szCs w:val="24"/>
        </w:rPr>
        <w:br/>
        <w:t>по размеру муниципального долга бюджета ЗАТО Северск.</w:t>
      </w:r>
    </w:p>
    <w:p w14:paraId="55E1C6F8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задача реализуется комплексами процессных мероприятий (далее – КПМ). </w:t>
      </w:r>
    </w:p>
    <w:p w14:paraId="519AED70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направлена на решение поставленных задач и отражает текущую деятельность ответственного исполнителя.</w:t>
      </w:r>
    </w:p>
    <w:p w14:paraId="3F93B74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планируется на период с 2025 по 2027 год, разделение </w:t>
      </w:r>
      <w:r>
        <w:rPr>
          <w:rFonts w:ascii="Times New Roman" w:hAnsi="Times New Roman" w:cs="Times New Roman"/>
          <w:sz w:val="24"/>
          <w:szCs w:val="24"/>
        </w:rPr>
        <w:br/>
        <w:t>ее на этапы не предусматривается.</w:t>
      </w:r>
    </w:p>
    <w:p w14:paraId="20EA231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Программы представлены в таблице 4.</w:t>
      </w:r>
    </w:p>
    <w:p w14:paraId="5150E11A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6D881AE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AF3C4E1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4D4CF51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3223FA1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3EFB7DD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E6D71DB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7B59D80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D680127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A012437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8D70CCE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D12DE81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17EEC006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D4972C2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5C44861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16198B28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6CFC2FCE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1C2ED78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E1CE358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54A7D23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5AF7D35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8633DC2" w14:textId="77777777" w:rsidR="009C4590" w:rsidRDefault="009C4590">
      <w:pPr>
        <w:spacing w:after="0" w:line="240" w:lineRule="auto"/>
        <w:rPr>
          <w:rFonts w:ascii="Times New Roman" w:hAnsi="Times New Roman" w:cs="Times New Roman"/>
        </w:rPr>
      </w:pPr>
    </w:p>
    <w:p w14:paraId="22451DB6" w14:textId="77777777" w:rsidR="009C4590" w:rsidRDefault="009C4590">
      <w:pPr>
        <w:spacing w:after="0" w:line="240" w:lineRule="auto"/>
        <w:ind w:firstLine="709"/>
        <w:rPr>
          <w:rFonts w:ascii="Times New Roman" w:hAnsi="Times New Roman" w:cs="Times New Roman"/>
        </w:rPr>
        <w:sectPr w:rsidR="009C4590">
          <w:pgSz w:w="11905" w:h="16838"/>
          <w:pgMar w:top="1134" w:right="567" w:bottom="1134" w:left="1701" w:header="567" w:footer="567" w:gutter="0"/>
          <w:cols w:space="720"/>
          <w:docGrid w:linePitch="299"/>
        </w:sectPr>
      </w:pPr>
    </w:p>
    <w:p w14:paraId="5091879D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7A0C6A39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495404E4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 управление муниципальными финансами ЗАТО Северск»</w:t>
      </w:r>
    </w:p>
    <w:p w14:paraId="374C862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C37285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9"/>
        <w:gridCol w:w="2982"/>
        <w:gridCol w:w="850"/>
        <w:gridCol w:w="1133"/>
        <w:gridCol w:w="1133"/>
        <w:gridCol w:w="1136"/>
        <w:gridCol w:w="1142"/>
        <w:gridCol w:w="1077"/>
        <w:gridCol w:w="1316"/>
        <w:gridCol w:w="1485"/>
        <w:gridCol w:w="1747"/>
      </w:tblGrid>
      <w:tr w:rsidR="009C4590" w14:paraId="39129BEE" w14:textId="77777777">
        <w:trPr>
          <w:trHeight w:val="485"/>
          <w:jc w:val="center"/>
        </w:trPr>
        <w:tc>
          <w:tcPr>
            <w:tcW w:w="192" w:type="pct"/>
            <w:vMerge w:val="restart"/>
            <w:shd w:val="clear" w:color="auto" w:fill="auto"/>
            <w:hideMark/>
          </w:tcPr>
          <w:p w14:paraId="1E0CFE7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24" w:type="pct"/>
            <w:vMerge w:val="restart"/>
            <w:shd w:val="clear" w:color="auto" w:fill="auto"/>
            <w:hideMark/>
          </w:tcPr>
          <w:p w14:paraId="738A936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92" w:type="pct"/>
            <w:vMerge w:val="restart"/>
            <w:shd w:val="clear" w:color="auto" w:fill="auto"/>
            <w:hideMark/>
          </w:tcPr>
          <w:p w14:paraId="26470DB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Еди-</w:t>
            </w:r>
          </w:p>
          <w:p w14:paraId="0EE64A8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 изме-</w:t>
            </w:r>
          </w:p>
          <w:p w14:paraId="33C6BC9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930" w:type="pct"/>
            <w:gridSpan w:val="5"/>
            <w:shd w:val="clear" w:color="auto" w:fill="auto"/>
            <w:hideMark/>
          </w:tcPr>
          <w:p w14:paraId="6A3ED87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shd w:val="clear" w:color="auto" w:fill="auto"/>
            <w:hideMark/>
          </w:tcPr>
          <w:p w14:paraId="0803D3C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Периодич-</w:t>
            </w:r>
          </w:p>
          <w:p w14:paraId="15E0651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510" w:type="pct"/>
            <w:vMerge w:val="restart"/>
            <w:shd w:val="clear" w:color="auto" w:fill="auto"/>
            <w:hideMark/>
          </w:tcPr>
          <w:p w14:paraId="5C93F1F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00" w:type="pct"/>
            <w:vMerge w:val="restart"/>
            <w:shd w:val="clear" w:color="auto" w:fill="auto"/>
            <w:hideMark/>
          </w:tcPr>
          <w:p w14:paraId="32B7325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9C4590" w14:paraId="375177C2" w14:textId="77777777">
        <w:trPr>
          <w:trHeight w:val="636"/>
          <w:jc w:val="center"/>
        </w:trPr>
        <w:tc>
          <w:tcPr>
            <w:tcW w:w="192" w:type="pct"/>
            <w:vMerge/>
            <w:vAlign w:val="center"/>
            <w:hideMark/>
          </w:tcPr>
          <w:p w14:paraId="19F4C404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24" w:type="pct"/>
            <w:vMerge/>
            <w:vAlign w:val="center"/>
            <w:hideMark/>
          </w:tcPr>
          <w:p w14:paraId="5E109D07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3E64EBA3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shd w:val="clear" w:color="auto" w:fill="auto"/>
            <w:hideMark/>
          </w:tcPr>
          <w:p w14:paraId="40B09AB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522D2C4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90" w:type="pct"/>
            <w:shd w:val="clear" w:color="auto" w:fill="auto"/>
            <w:hideMark/>
          </w:tcPr>
          <w:p w14:paraId="2A08CE6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92" w:type="pct"/>
            <w:shd w:val="clear" w:color="auto" w:fill="auto"/>
            <w:hideMark/>
          </w:tcPr>
          <w:p w14:paraId="2EE21B4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70" w:type="pct"/>
            <w:shd w:val="clear" w:color="auto" w:fill="auto"/>
            <w:hideMark/>
          </w:tcPr>
          <w:p w14:paraId="333C796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52" w:type="pct"/>
            <w:vMerge/>
            <w:shd w:val="clear" w:color="auto" w:fill="auto"/>
            <w:hideMark/>
          </w:tcPr>
          <w:p w14:paraId="320A8118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vMerge/>
            <w:vAlign w:val="center"/>
            <w:hideMark/>
          </w:tcPr>
          <w:p w14:paraId="5807484A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14:paraId="2A6D1F2B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C4590" w14:paraId="581BCC73" w14:textId="77777777">
        <w:trPr>
          <w:trHeight w:val="306"/>
          <w:jc w:val="center"/>
        </w:trPr>
        <w:tc>
          <w:tcPr>
            <w:tcW w:w="192" w:type="pct"/>
            <w:shd w:val="clear" w:color="auto" w:fill="auto"/>
            <w:hideMark/>
          </w:tcPr>
          <w:p w14:paraId="4B6C1DB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shd w:val="clear" w:color="auto" w:fill="auto"/>
            <w:hideMark/>
          </w:tcPr>
          <w:p w14:paraId="0DBD30A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2E00467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" w:type="pct"/>
            <w:shd w:val="clear" w:color="auto" w:fill="auto"/>
            <w:hideMark/>
          </w:tcPr>
          <w:p w14:paraId="5B9C2E3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hideMark/>
          </w:tcPr>
          <w:p w14:paraId="11A64F9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344862F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2" w:type="pct"/>
            <w:shd w:val="clear" w:color="auto" w:fill="auto"/>
            <w:hideMark/>
          </w:tcPr>
          <w:p w14:paraId="58099B6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  <w:hideMark/>
          </w:tcPr>
          <w:p w14:paraId="039AEFE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2" w:type="pct"/>
            <w:shd w:val="clear" w:color="auto" w:fill="auto"/>
            <w:hideMark/>
          </w:tcPr>
          <w:p w14:paraId="69F1F03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" w:type="pct"/>
            <w:shd w:val="clear" w:color="auto" w:fill="auto"/>
            <w:hideMark/>
          </w:tcPr>
          <w:p w14:paraId="019A626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shd w:val="clear" w:color="auto" w:fill="auto"/>
            <w:hideMark/>
          </w:tcPr>
          <w:p w14:paraId="1ABCCD4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529B27D0" w14:textId="77777777">
        <w:trPr>
          <w:trHeight w:val="495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3D7F2AD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9C4590" w14:paraId="13348046" w14:textId="77777777">
        <w:trPr>
          <w:trHeight w:val="875"/>
          <w:jc w:val="center"/>
        </w:trPr>
        <w:tc>
          <w:tcPr>
            <w:tcW w:w="192" w:type="pct"/>
            <w:shd w:val="clear" w:color="auto" w:fill="auto"/>
            <w:hideMark/>
          </w:tcPr>
          <w:p w14:paraId="255328C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24" w:type="pct"/>
            <w:shd w:val="clear" w:color="auto" w:fill="auto"/>
            <w:hideMark/>
          </w:tcPr>
          <w:p w14:paraId="024F7E4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расходов бюджета, сформированных в рамках муниципальных программ,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не менее</w:t>
            </w:r>
          </w:p>
        </w:tc>
        <w:tc>
          <w:tcPr>
            <w:tcW w:w="292" w:type="pct"/>
            <w:shd w:val="clear" w:color="auto" w:fill="auto"/>
            <w:hideMark/>
          </w:tcPr>
          <w:p w14:paraId="3EAC67E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771AB0E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94,71</w:t>
            </w:r>
          </w:p>
        </w:tc>
        <w:tc>
          <w:tcPr>
            <w:tcW w:w="389" w:type="pct"/>
            <w:shd w:val="clear" w:color="auto" w:fill="auto"/>
            <w:hideMark/>
          </w:tcPr>
          <w:p w14:paraId="56028B2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0" w:type="pct"/>
            <w:shd w:val="clear" w:color="auto" w:fill="auto"/>
            <w:hideMark/>
          </w:tcPr>
          <w:p w14:paraId="3AA1383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2" w:type="pct"/>
            <w:shd w:val="clear" w:color="auto" w:fill="auto"/>
            <w:hideMark/>
          </w:tcPr>
          <w:p w14:paraId="55F5DEF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70" w:type="pct"/>
            <w:shd w:val="clear" w:color="auto" w:fill="auto"/>
            <w:hideMark/>
          </w:tcPr>
          <w:p w14:paraId="547836F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52" w:type="pct"/>
            <w:shd w:val="clear" w:color="auto" w:fill="auto"/>
            <w:hideMark/>
          </w:tcPr>
          <w:p w14:paraId="22E0D41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10" w:type="pct"/>
            <w:shd w:val="clear" w:color="auto" w:fill="auto"/>
            <w:hideMark/>
          </w:tcPr>
          <w:p w14:paraId="2635E2C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  <w:hideMark/>
          </w:tcPr>
          <w:p w14:paraId="7C48E2D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539C3685" w14:textId="77777777">
        <w:trPr>
          <w:trHeight w:val="3470"/>
          <w:jc w:val="center"/>
        </w:trPr>
        <w:tc>
          <w:tcPr>
            <w:tcW w:w="192" w:type="pct"/>
            <w:shd w:val="clear" w:color="auto" w:fill="auto"/>
            <w:hideMark/>
          </w:tcPr>
          <w:p w14:paraId="6029A94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24" w:type="pct"/>
            <w:shd w:val="clear" w:color="auto" w:fill="auto"/>
            <w:hideMark/>
          </w:tcPr>
          <w:p w14:paraId="394F532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налоговых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дополнительным нормативам отчислений)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92" w:type="pct"/>
            <w:shd w:val="clear" w:color="auto" w:fill="auto"/>
            <w:hideMark/>
          </w:tcPr>
          <w:p w14:paraId="33358A2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2802FB7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389" w:type="pct"/>
            <w:shd w:val="clear" w:color="auto" w:fill="auto"/>
            <w:hideMark/>
          </w:tcPr>
          <w:p w14:paraId="1575447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0" w:type="pct"/>
            <w:shd w:val="clear" w:color="auto" w:fill="auto"/>
            <w:hideMark/>
          </w:tcPr>
          <w:p w14:paraId="4ED0735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392" w:type="pct"/>
            <w:shd w:val="clear" w:color="auto" w:fill="auto"/>
            <w:hideMark/>
          </w:tcPr>
          <w:p w14:paraId="2DE53F2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pct"/>
            <w:shd w:val="clear" w:color="auto" w:fill="auto"/>
            <w:hideMark/>
          </w:tcPr>
          <w:p w14:paraId="4EB4624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452" w:type="pct"/>
            <w:shd w:val="clear" w:color="auto" w:fill="auto"/>
            <w:hideMark/>
          </w:tcPr>
          <w:p w14:paraId="792B36F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10" w:type="pct"/>
            <w:shd w:val="clear" w:color="auto" w:fill="auto"/>
            <w:hideMark/>
          </w:tcPr>
          <w:p w14:paraId="09E7FD7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  <w:hideMark/>
          </w:tcPr>
          <w:p w14:paraId="23F39B5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737A1FB8" w14:textId="77777777">
        <w:trPr>
          <w:trHeight w:val="939"/>
          <w:jc w:val="center"/>
        </w:trPr>
        <w:tc>
          <w:tcPr>
            <w:tcW w:w="192" w:type="pct"/>
            <w:shd w:val="clear" w:color="auto" w:fill="auto"/>
            <w:hideMark/>
          </w:tcPr>
          <w:p w14:paraId="2AE4703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024" w:type="pct"/>
            <w:shd w:val="clear" w:color="auto" w:fill="auto"/>
            <w:hideMark/>
          </w:tcPr>
          <w:p w14:paraId="18B10CE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292" w:type="pct"/>
            <w:shd w:val="clear" w:color="auto" w:fill="auto"/>
            <w:hideMark/>
          </w:tcPr>
          <w:p w14:paraId="5B47B7A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389" w:type="pct"/>
            <w:shd w:val="clear" w:color="auto" w:fill="auto"/>
            <w:hideMark/>
          </w:tcPr>
          <w:p w14:paraId="695C758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97,2</w:t>
            </w:r>
          </w:p>
        </w:tc>
        <w:tc>
          <w:tcPr>
            <w:tcW w:w="389" w:type="pct"/>
            <w:shd w:val="clear" w:color="auto" w:fill="auto"/>
            <w:hideMark/>
          </w:tcPr>
          <w:p w14:paraId="1B1688C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390" w:type="pct"/>
            <w:shd w:val="clear" w:color="auto" w:fill="auto"/>
            <w:hideMark/>
          </w:tcPr>
          <w:p w14:paraId="4A8AED8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92" w:type="pct"/>
            <w:shd w:val="clear" w:color="auto" w:fill="auto"/>
            <w:hideMark/>
          </w:tcPr>
          <w:p w14:paraId="4EC616D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370" w:type="pct"/>
            <w:shd w:val="clear" w:color="auto" w:fill="auto"/>
            <w:hideMark/>
          </w:tcPr>
          <w:p w14:paraId="20676A6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52" w:type="pct"/>
            <w:shd w:val="clear" w:color="auto" w:fill="auto"/>
            <w:hideMark/>
          </w:tcPr>
          <w:p w14:paraId="3A690C7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10" w:type="pct"/>
            <w:shd w:val="clear" w:color="auto" w:fill="auto"/>
            <w:hideMark/>
          </w:tcPr>
          <w:p w14:paraId="6B10FDE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  <w:hideMark/>
          </w:tcPr>
          <w:p w14:paraId="05E9C01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28894428" w14:textId="77777777">
        <w:trPr>
          <w:trHeight w:val="201"/>
          <w:jc w:val="center"/>
        </w:trPr>
        <w:tc>
          <w:tcPr>
            <w:tcW w:w="192" w:type="pct"/>
            <w:shd w:val="clear" w:color="auto" w:fill="auto"/>
            <w:hideMark/>
          </w:tcPr>
          <w:p w14:paraId="2F1FC3F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024" w:type="pct"/>
            <w:shd w:val="clear" w:color="auto" w:fill="auto"/>
            <w:hideMark/>
          </w:tcPr>
          <w:p w14:paraId="70AE9B5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758A886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" w:type="pct"/>
            <w:shd w:val="clear" w:color="auto" w:fill="auto"/>
            <w:hideMark/>
          </w:tcPr>
          <w:p w14:paraId="5E9F1CE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hideMark/>
          </w:tcPr>
          <w:p w14:paraId="192482C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28BA540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2" w:type="pct"/>
            <w:shd w:val="clear" w:color="auto" w:fill="auto"/>
            <w:hideMark/>
          </w:tcPr>
          <w:p w14:paraId="0F375A4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  <w:hideMark/>
          </w:tcPr>
          <w:p w14:paraId="5990252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2" w:type="pct"/>
            <w:shd w:val="clear" w:color="auto" w:fill="auto"/>
            <w:hideMark/>
          </w:tcPr>
          <w:p w14:paraId="09EEE3B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" w:type="pct"/>
            <w:shd w:val="clear" w:color="auto" w:fill="auto"/>
            <w:hideMark/>
          </w:tcPr>
          <w:p w14:paraId="2CA308C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shd w:val="clear" w:color="auto" w:fill="auto"/>
            <w:hideMark/>
          </w:tcPr>
          <w:p w14:paraId="0594623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27B7BDC1" w14:textId="77777777">
        <w:trPr>
          <w:trHeight w:val="1977"/>
          <w:jc w:val="center"/>
        </w:trPr>
        <w:tc>
          <w:tcPr>
            <w:tcW w:w="192" w:type="pct"/>
            <w:shd w:val="clear" w:color="auto" w:fill="auto"/>
          </w:tcPr>
          <w:p w14:paraId="35087A6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24" w:type="pct"/>
            <w:shd w:val="clear" w:color="auto" w:fill="auto"/>
          </w:tcPr>
          <w:p w14:paraId="214C093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бюджета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на содержание работников органов местного самоуправления в расчете на одного жителя муниципального образования</w:t>
            </w:r>
          </w:p>
        </w:tc>
        <w:tc>
          <w:tcPr>
            <w:tcW w:w="292" w:type="pct"/>
            <w:shd w:val="clear" w:color="auto" w:fill="auto"/>
          </w:tcPr>
          <w:p w14:paraId="7D0AA0B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руб</w:t>
            </w:r>
          </w:p>
        </w:tc>
        <w:tc>
          <w:tcPr>
            <w:tcW w:w="389" w:type="pct"/>
            <w:shd w:val="clear" w:color="auto" w:fill="auto"/>
          </w:tcPr>
          <w:p w14:paraId="1BC400C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4185,06</w:t>
            </w:r>
          </w:p>
        </w:tc>
        <w:tc>
          <w:tcPr>
            <w:tcW w:w="389" w:type="pct"/>
            <w:shd w:val="clear" w:color="auto" w:fill="auto"/>
          </w:tcPr>
          <w:p w14:paraId="495F38B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4350</w:t>
            </w:r>
          </w:p>
        </w:tc>
        <w:tc>
          <w:tcPr>
            <w:tcW w:w="390" w:type="pct"/>
            <w:shd w:val="clear" w:color="auto" w:fill="auto"/>
          </w:tcPr>
          <w:p w14:paraId="650EF36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392" w:type="pct"/>
            <w:shd w:val="clear" w:color="auto" w:fill="auto"/>
          </w:tcPr>
          <w:p w14:paraId="099CC87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370" w:type="pct"/>
            <w:shd w:val="clear" w:color="auto" w:fill="auto"/>
          </w:tcPr>
          <w:p w14:paraId="5EC2E4A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4900</w:t>
            </w:r>
          </w:p>
        </w:tc>
        <w:tc>
          <w:tcPr>
            <w:tcW w:w="452" w:type="pct"/>
            <w:shd w:val="clear" w:color="auto" w:fill="auto"/>
          </w:tcPr>
          <w:p w14:paraId="75CAC4B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10" w:type="pct"/>
            <w:shd w:val="clear" w:color="auto" w:fill="auto"/>
          </w:tcPr>
          <w:p w14:paraId="7EE894F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</w:tcPr>
          <w:p w14:paraId="3BA7997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04180773" w14:textId="77777777">
        <w:trPr>
          <w:trHeight w:val="613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EF7662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9C4590" w14:paraId="53709F61" w14:textId="77777777">
        <w:trPr>
          <w:trHeight w:val="2071"/>
          <w:jc w:val="center"/>
        </w:trPr>
        <w:tc>
          <w:tcPr>
            <w:tcW w:w="192" w:type="pct"/>
            <w:shd w:val="clear" w:color="auto" w:fill="auto"/>
            <w:hideMark/>
          </w:tcPr>
          <w:p w14:paraId="28E2693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24" w:type="pct"/>
            <w:shd w:val="clear" w:color="auto" w:fill="auto"/>
            <w:hideMark/>
          </w:tcPr>
          <w:p w14:paraId="10EC5EA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92" w:type="pct"/>
            <w:shd w:val="clear" w:color="auto" w:fill="auto"/>
            <w:hideMark/>
          </w:tcPr>
          <w:p w14:paraId="56F7A1B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750448D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389" w:type="pct"/>
            <w:shd w:val="clear" w:color="auto" w:fill="auto"/>
            <w:hideMark/>
          </w:tcPr>
          <w:p w14:paraId="406B4C0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90" w:type="pct"/>
            <w:shd w:val="clear" w:color="auto" w:fill="auto"/>
            <w:hideMark/>
          </w:tcPr>
          <w:p w14:paraId="6F4F8B6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59A4658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2" w:type="pct"/>
            <w:shd w:val="clear" w:color="auto" w:fill="auto"/>
            <w:hideMark/>
          </w:tcPr>
          <w:p w14:paraId="12D7EE5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00DF7AF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0" w:type="pct"/>
            <w:shd w:val="clear" w:color="auto" w:fill="auto"/>
            <w:hideMark/>
          </w:tcPr>
          <w:p w14:paraId="187C224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6D3BD68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52" w:type="pct"/>
            <w:shd w:val="clear" w:color="auto" w:fill="auto"/>
            <w:hideMark/>
          </w:tcPr>
          <w:p w14:paraId="2BA120F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10" w:type="pct"/>
            <w:shd w:val="clear" w:color="auto" w:fill="auto"/>
            <w:hideMark/>
          </w:tcPr>
          <w:p w14:paraId="5F7A7CF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  <w:hideMark/>
          </w:tcPr>
          <w:p w14:paraId="79191CB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31A8B38A" w14:textId="77777777">
        <w:trPr>
          <w:trHeight w:val="2667"/>
          <w:jc w:val="center"/>
        </w:trPr>
        <w:tc>
          <w:tcPr>
            <w:tcW w:w="192" w:type="pct"/>
            <w:shd w:val="clear" w:color="auto" w:fill="auto"/>
            <w:hideMark/>
          </w:tcPr>
          <w:p w14:paraId="229F3DE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024" w:type="pct"/>
            <w:shd w:val="clear" w:color="auto" w:fill="auto"/>
            <w:hideMark/>
          </w:tcPr>
          <w:p w14:paraId="5216B5D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 общем объеме бюджетных ассигнований, являющихся объектом внутреннего муниципального финансового контроля</w:t>
            </w:r>
          </w:p>
        </w:tc>
        <w:tc>
          <w:tcPr>
            <w:tcW w:w="292" w:type="pct"/>
            <w:shd w:val="clear" w:color="auto" w:fill="auto"/>
            <w:hideMark/>
          </w:tcPr>
          <w:p w14:paraId="4C49BFC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44503A7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89" w:type="pct"/>
            <w:shd w:val="clear" w:color="auto" w:fill="auto"/>
            <w:hideMark/>
          </w:tcPr>
          <w:p w14:paraId="54DFF85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90" w:type="pct"/>
            <w:shd w:val="clear" w:color="auto" w:fill="auto"/>
            <w:hideMark/>
          </w:tcPr>
          <w:p w14:paraId="2F4801C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92" w:type="pct"/>
            <w:shd w:val="clear" w:color="auto" w:fill="auto"/>
            <w:hideMark/>
          </w:tcPr>
          <w:p w14:paraId="7878B15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0" w:type="pct"/>
            <w:shd w:val="clear" w:color="auto" w:fill="auto"/>
            <w:hideMark/>
          </w:tcPr>
          <w:p w14:paraId="4937469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52" w:type="pct"/>
            <w:shd w:val="clear" w:color="auto" w:fill="auto"/>
            <w:hideMark/>
          </w:tcPr>
          <w:p w14:paraId="689C0AD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10" w:type="pct"/>
            <w:shd w:val="clear" w:color="auto" w:fill="auto"/>
            <w:hideMark/>
          </w:tcPr>
          <w:p w14:paraId="45598B5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600" w:type="pct"/>
            <w:shd w:val="clear" w:color="auto" w:fill="auto"/>
            <w:hideMark/>
          </w:tcPr>
          <w:p w14:paraId="174448C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4590" w14:paraId="6F648F89" w14:textId="77777777">
        <w:trPr>
          <w:trHeight w:val="1234"/>
          <w:jc w:val="center"/>
        </w:trPr>
        <w:tc>
          <w:tcPr>
            <w:tcW w:w="192" w:type="pct"/>
            <w:shd w:val="clear" w:color="auto" w:fill="auto"/>
            <w:hideMark/>
          </w:tcPr>
          <w:p w14:paraId="2FFC864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024" w:type="pct"/>
            <w:shd w:val="clear" w:color="auto" w:fill="auto"/>
            <w:hideMark/>
          </w:tcPr>
          <w:p w14:paraId="05B8472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</w:tc>
        <w:tc>
          <w:tcPr>
            <w:tcW w:w="292" w:type="pct"/>
            <w:shd w:val="clear" w:color="auto" w:fill="auto"/>
            <w:hideMark/>
          </w:tcPr>
          <w:p w14:paraId="098DA81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1A7536F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  <w:hideMark/>
          </w:tcPr>
          <w:p w14:paraId="1DC9A02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0" w:type="pct"/>
            <w:shd w:val="clear" w:color="auto" w:fill="auto"/>
            <w:hideMark/>
          </w:tcPr>
          <w:p w14:paraId="5B12DC6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  <w:shd w:val="clear" w:color="auto" w:fill="auto"/>
            <w:hideMark/>
          </w:tcPr>
          <w:p w14:paraId="7D9D3CA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0" w:type="pct"/>
            <w:shd w:val="clear" w:color="auto" w:fill="auto"/>
            <w:hideMark/>
          </w:tcPr>
          <w:p w14:paraId="142C63C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2" w:type="pct"/>
            <w:shd w:val="clear" w:color="auto" w:fill="auto"/>
            <w:hideMark/>
          </w:tcPr>
          <w:p w14:paraId="05FBA67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10" w:type="pct"/>
            <w:shd w:val="clear" w:color="auto" w:fill="auto"/>
            <w:hideMark/>
          </w:tcPr>
          <w:p w14:paraId="222E551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600" w:type="pct"/>
            <w:shd w:val="clear" w:color="auto" w:fill="auto"/>
            <w:hideMark/>
          </w:tcPr>
          <w:p w14:paraId="6683F54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5904FB4C" w14:textId="77777777">
        <w:trPr>
          <w:trHeight w:val="343"/>
          <w:jc w:val="center"/>
        </w:trPr>
        <w:tc>
          <w:tcPr>
            <w:tcW w:w="192" w:type="pct"/>
            <w:shd w:val="clear" w:color="auto" w:fill="auto"/>
            <w:hideMark/>
          </w:tcPr>
          <w:p w14:paraId="7FE35B3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024" w:type="pct"/>
            <w:shd w:val="clear" w:color="auto" w:fill="auto"/>
            <w:hideMark/>
          </w:tcPr>
          <w:p w14:paraId="502EAB0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29646DA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9" w:type="pct"/>
            <w:shd w:val="clear" w:color="auto" w:fill="auto"/>
            <w:hideMark/>
          </w:tcPr>
          <w:p w14:paraId="0CD09E4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hideMark/>
          </w:tcPr>
          <w:p w14:paraId="3A53E89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401000C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2" w:type="pct"/>
            <w:shd w:val="clear" w:color="auto" w:fill="auto"/>
            <w:hideMark/>
          </w:tcPr>
          <w:p w14:paraId="40FA335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  <w:hideMark/>
          </w:tcPr>
          <w:p w14:paraId="5990B67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2" w:type="pct"/>
            <w:shd w:val="clear" w:color="auto" w:fill="auto"/>
            <w:hideMark/>
          </w:tcPr>
          <w:p w14:paraId="1FB605D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" w:type="pct"/>
            <w:shd w:val="clear" w:color="auto" w:fill="auto"/>
            <w:hideMark/>
          </w:tcPr>
          <w:p w14:paraId="250A216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shd w:val="clear" w:color="auto" w:fill="auto"/>
            <w:hideMark/>
          </w:tcPr>
          <w:p w14:paraId="10B05DA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502637C0" w14:textId="77777777">
        <w:trPr>
          <w:trHeight w:val="1606"/>
          <w:jc w:val="center"/>
        </w:trPr>
        <w:tc>
          <w:tcPr>
            <w:tcW w:w="192" w:type="pct"/>
            <w:shd w:val="clear" w:color="auto" w:fill="auto"/>
          </w:tcPr>
          <w:p w14:paraId="2F297E9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024" w:type="pct"/>
            <w:shd w:val="clear" w:color="auto" w:fill="auto"/>
          </w:tcPr>
          <w:p w14:paraId="65E9EA2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соответствии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92" w:type="pct"/>
            <w:shd w:val="clear" w:color="auto" w:fill="auto"/>
          </w:tcPr>
          <w:p w14:paraId="59C8B3B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</w:tcPr>
          <w:p w14:paraId="03A302E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14:paraId="1FB3B4E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4C2F0ED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  <w:shd w:val="clear" w:color="auto" w:fill="auto"/>
          </w:tcPr>
          <w:p w14:paraId="4458B4D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0" w:type="pct"/>
            <w:shd w:val="clear" w:color="auto" w:fill="auto"/>
          </w:tcPr>
          <w:p w14:paraId="1A1F073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2" w:type="pct"/>
            <w:shd w:val="clear" w:color="auto" w:fill="auto"/>
          </w:tcPr>
          <w:p w14:paraId="33653BD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10" w:type="pct"/>
            <w:shd w:val="clear" w:color="auto" w:fill="auto"/>
          </w:tcPr>
          <w:p w14:paraId="4DB4DBE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</w:tcPr>
          <w:p w14:paraId="2E64127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5586985F" w14:textId="77777777">
        <w:trPr>
          <w:trHeight w:val="638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535A1A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9C4590" w14:paraId="56F379A8" w14:textId="77777777">
        <w:trPr>
          <w:trHeight w:val="2575"/>
          <w:jc w:val="center"/>
        </w:trPr>
        <w:tc>
          <w:tcPr>
            <w:tcW w:w="192" w:type="pct"/>
            <w:shd w:val="clear" w:color="auto" w:fill="auto"/>
            <w:hideMark/>
          </w:tcPr>
          <w:p w14:paraId="27904A2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24" w:type="pct"/>
            <w:shd w:val="clear" w:color="auto" w:fill="auto"/>
            <w:hideMark/>
          </w:tcPr>
          <w:p w14:paraId="6579AB9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292" w:type="pct"/>
            <w:shd w:val="clear" w:color="auto" w:fill="auto"/>
            <w:hideMark/>
          </w:tcPr>
          <w:p w14:paraId="07B959A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89" w:type="pct"/>
            <w:shd w:val="clear" w:color="auto" w:fill="auto"/>
            <w:hideMark/>
          </w:tcPr>
          <w:p w14:paraId="6CB1880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89" w:type="pct"/>
            <w:shd w:val="clear" w:color="auto" w:fill="auto"/>
            <w:hideMark/>
          </w:tcPr>
          <w:p w14:paraId="71BB5F8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390" w:type="pct"/>
            <w:shd w:val="clear" w:color="auto" w:fill="auto"/>
            <w:hideMark/>
          </w:tcPr>
          <w:p w14:paraId="3C4BF3A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</w:t>
            </w:r>
          </w:p>
          <w:p w14:paraId="48CEA65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2" w:type="pct"/>
            <w:shd w:val="clear" w:color="auto" w:fill="auto"/>
            <w:hideMark/>
          </w:tcPr>
          <w:p w14:paraId="3ACFD6D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70" w:type="pct"/>
            <w:shd w:val="clear" w:color="auto" w:fill="FFFFFF" w:themeFill="background1"/>
            <w:hideMark/>
          </w:tcPr>
          <w:p w14:paraId="5272707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     50</w:t>
            </w:r>
          </w:p>
        </w:tc>
        <w:tc>
          <w:tcPr>
            <w:tcW w:w="452" w:type="pct"/>
            <w:shd w:val="clear" w:color="auto" w:fill="auto"/>
            <w:hideMark/>
          </w:tcPr>
          <w:p w14:paraId="0B50739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10" w:type="pct"/>
            <w:shd w:val="clear" w:color="auto" w:fill="auto"/>
            <w:hideMark/>
          </w:tcPr>
          <w:p w14:paraId="286E7DA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600" w:type="pct"/>
            <w:shd w:val="clear" w:color="auto" w:fill="auto"/>
            <w:hideMark/>
          </w:tcPr>
          <w:p w14:paraId="31D86DA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</w:tbl>
    <w:p w14:paraId="558F01A4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A3EC1B9" w14:textId="77777777" w:rsidR="009C4590" w:rsidRDefault="009C4590">
      <w:pPr>
        <w:spacing w:after="0" w:line="240" w:lineRule="auto"/>
        <w:rPr>
          <w:rFonts w:ascii="Times New Roman" w:hAnsi="Times New Roman" w:cs="Times New Roman"/>
        </w:rPr>
      </w:pPr>
    </w:p>
    <w:p w14:paraId="049ACB8C" w14:textId="77777777" w:rsidR="009C4590" w:rsidRDefault="009C4590">
      <w:pPr>
        <w:spacing w:after="0" w:line="240" w:lineRule="auto"/>
        <w:rPr>
          <w:rFonts w:ascii="Times New Roman" w:hAnsi="Times New Roman" w:cs="Times New Roman"/>
        </w:rPr>
      </w:pPr>
    </w:p>
    <w:p w14:paraId="417F7E92" w14:textId="77777777" w:rsidR="009C4590" w:rsidRDefault="000000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5327702B" w14:textId="77777777" w:rsidR="009C4590" w:rsidRDefault="009C45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  <w:sectPr w:rsidR="009C4590">
          <w:pgSz w:w="16838" w:h="11905" w:orient="landscape"/>
          <w:pgMar w:top="1134" w:right="567" w:bottom="1134" w:left="1701" w:header="567" w:footer="567" w:gutter="0"/>
          <w:cols w:space="720"/>
          <w:docGrid w:linePitch="299"/>
        </w:sectPr>
      </w:pPr>
    </w:p>
    <w:p w14:paraId="2B070640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III. ПОДПРОГРАММЫ</w:t>
      </w:r>
    </w:p>
    <w:p w14:paraId="47879CEA" w14:textId="77777777" w:rsidR="009C4590" w:rsidRDefault="009C4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9BAAC7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состав Программы включены 3 подпрограммы, каждая из которых направлена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 решение одной из задач Программы:</w:t>
      </w:r>
    </w:p>
    <w:p w14:paraId="46F3721A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1 «Повышение эффективности управления муниципальными финансами»;</w:t>
      </w:r>
    </w:p>
    <w:p w14:paraId="046D392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2 «Обеспечение долговой устойчивости бюджета ЗАТО Северск»;</w:t>
      </w:r>
    </w:p>
    <w:p w14:paraId="6D370BC6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3 «Обеспечивающая подпрограмма».</w:t>
      </w:r>
    </w:p>
    <w:p w14:paraId="73CB8D02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2ED7D16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BE49C78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IV. ОБЕСПЕЧИВАЮЩАЯ ПОДПРОГРАММА</w:t>
      </w:r>
    </w:p>
    <w:p w14:paraId="1C537B84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B63B36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3 «Обеспечивающая подпрограмма» направлена на обеспечение реализации Программы и представляет собой комплекс мероприятий, предусматривающих финансовое обеспечение деятельности ответственного исполнителя. Ответственным исполнителем Программы является Финансовое управление Администрации ЗАТО Северск. В рамках реализации Программы Финансовое управление Администрации ЗАТО Северск решает следующие основные задачи:</w:t>
      </w:r>
    </w:p>
    <w:p w14:paraId="6F0A72A9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 обеспечение   выполнения  расходных  обязательств  и  создание  условий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для их оптимизации;</w:t>
      </w:r>
    </w:p>
    <w:p w14:paraId="7EDDBABF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2) организация и обеспечение исполнения бюджета и формирование бюджетной отчетности;</w:t>
      </w:r>
    </w:p>
    <w:p w14:paraId="1B522D3F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 осуществление экономического планирования, ведения бюджетного, налогового учета, составления отчетности, контроля расходования средств.</w:t>
      </w:r>
    </w:p>
    <w:p w14:paraId="3A9E871B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Перечень мероприятий и ресурсное обеспечение мероприятий подпрограммы 3 приведены в таблице 5.</w:t>
      </w:r>
    </w:p>
    <w:p w14:paraId="6EB1D9A4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hyperlink w:anchor="P784">
        <w:r>
          <w:rPr>
            <w:rStyle w:val="af"/>
            <w:rFonts w:ascii="Times New Roman" w:eastAsiaTheme="minorEastAsia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Информация</w:t>
        </w:r>
      </w:hyperlink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 основных мера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х регулирования в сфере реализации Программы приведена в таблице 6.</w:t>
      </w:r>
    </w:p>
    <w:p w14:paraId="37F769AE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99E10D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FF9507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A90B3D5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C4FBA9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49B6D06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566089E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366538E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445469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50B20A0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5937ECC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5183BBF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5CF414F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B09453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DB1672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9CF665D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496C8F0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7A78026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FEBE6EF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80709F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116D3FF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3CFDA7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  <w:sectPr w:rsidR="009C4590">
          <w:footerReference w:type="default" r:id="rId11"/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</w:p>
    <w:p w14:paraId="27FCF8C0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</w:p>
    <w:p w14:paraId="2EDF9858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</w:p>
    <w:p w14:paraId="52E44375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19FCB10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202500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586"/>
        <w:gridCol w:w="1872"/>
        <w:gridCol w:w="7280"/>
        <w:gridCol w:w="1296"/>
        <w:gridCol w:w="1159"/>
        <w:gridCol w:w="1182"/>
        <w:gridCol w:w="1185"/>
      </w:tblGrid>
      <w:tr w:rsidR="009C4590" w14:paraId="52341C0C" w14:textId="77777777">
        <w:trPr>
          <w:trHeight w:val="858"/>
        </w:trPr>
        <w:tc>
          <w:tcPr>
            <w:tcW w:w="201" w:type="pct"/>
            <w:shd w:val="clear" w:color="auto" w:fill="auto"/>
            <w:hideMark/>
          </w:tcPr>
          <w:p w14:paraId="0238211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" w:type="pct"/>
            <w:shd w:val="clear" w:color="auto" w:fill="auto"/>
            <w:hideMark/>
          </w:tcPr>
          <w:p w14:paraId="3E5AD3D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500" w:type="pct"/>
            <w:shd w:val="clear" w:color="auto" w:fill="auto"/>
            <w:hideMark/>
          </w:tcPr>
          <w:p w14:paraId="3D7CA59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45" w:type="pct"/>
            <w:shd w:val="clear" w:color="auto" w:fill="auto"/>
            <w:hideMark/>
          </w:tcPr>
          <w:p w14:paraId="71E93FD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shd w:val="clear" w:color="auto" w:fill="auto"/>
            <w:hideMark/>
          </w:tcPr>
          <w:p w14:paraId="1C43C8F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06" w:type="pct"/>
            <w:shd w:val="clear" w:color="auto" w:fill="auto"/>
            <w:hideMark/>
          </w:tcPr>
          <w:p w14:paraId="6F828BA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407" w:type="pct"/>
            <w:shd w:val="clear" w:color="auto" w:fill="auto"/>
            <w:hideMark/>
          </w:tcPr>
          <w:p w14:paraId="7E34FF5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C4590" w14:paraId="1A6EB461" w14:textId="77777777">
        <w:trPr>
          <w:trHeight w:val="243"/>
        </w:trPr>
        <w:tc>
          <w:tcPr>
            <w:tcW w:w="201" w:type="pct"/>
            <w:shd w:val="clear" w:color="auto" w:fill="auto"/>
            <w:vAlign w:val="center"/>
            <w:hideMark/>
          </w:tcPr>
          <w:p w14:paraId="3424CCC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14:paraId="02D1C98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14:paraId="452C75C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14:paraId="55AFA00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D99F3C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14:paraId="2629A94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274EF08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C4590" w14:paraId="56354E45" w14:textId="77777777">
        <w:trPr>
          <w:trHeight w:val="272"/>
        </w:trPr>
        <w:tc>
          <w:tcPr>
            <w:tcW w:w="201" w:type="pct"/>
            <w:vMerge w:val="restart"/>
            <w:shd w:val="clear" w:color="auto" w:fill="auto"/>
            <w:hideMark/>
          </w:tcPr>
          <w:p w14:paraId="240AA35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4728F9A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vAlign w:val="center"/>
            <w:hideMark/>
          </w:tcPr>
          <w:p w14:paraId="09FD51B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9C4590" w14:paraId="33C120D9" w14:textId="77777777">
        <w:trPr>
          <w:trHeight w:val="264"/>
        </w:trPr>
        <w:tc>
          <w:tcPr>
            <w:tcW w:w="201" w:type="pct"/>
            <w:vMerge/>
            <w:hideMark/>
          </w:tcPr>
          <w:p w14:paraId="5608970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2296482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14:paraId="7A5AAF8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14:paraId="040C79B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14:paraId="6DA6AA8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14:paraId="2DE84A8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4380802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525557FB" w14:textId="77777777">
        <w:trPr>
          <w:trHeight w:val="60"/>
        </w:trPr>
        <w:tc>
          <w:tcPr>
            <w:tcW w:w="201" w:type="pct"/>
            <w:vMerge/>
            <w:hideMark/>
          </w:tcPr>
          <w:p w14:paraId="1316060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4EF1917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467073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«Полнота исполнения расходных обязательств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(без учета субвенций, субсидий и иных МБТ, имеющих целевое назначение)» задачи 1 деятельности ответственного исполнителя, проц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F8C48D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14:paraId="63D2DF4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06" w:type="pct"/>
            <w:shd w:val="clear" w:color="auto" w:fill="auto"/>
            <w:noWrap/>
            <w:hideMark/>
          </w:tcPr>
          <w:p w14:paraId="2BCCA71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07" w:type="pct"/>
            <w:shd w:val="clear" w:color="auto" w:fill="auto"/>
            <w:hideMark/>
          </w:tcPr>
          <w:p w14:paraId="6532362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9C4590" w14:paraId="2DB32F6F" w14:textId="77777777">
        <w:trPr>
          <w:trHeight w:val="238"/>
        </w:trPr>
        <w:tc>
          <w:tcPr>
            <w:tcW w:w="201" w:type="pct"/>
            <w:vMerge/>
            <w:hideMark/>
          </w:tcPr>
          <w:p w14:paraId="2F1D06C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079A154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3D2E15F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14:paraId="2C0E474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14:paraId="3AD23E3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14:paraId="2EAAD89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6B4413A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2ED5FB09" w14:textId="77777777">
        <w:trPr>
          <w:trHeight w:val="405"/>
        </w:trPr>
        <w:tc>
          <w:tcPr>
            <w:tcW w:w="201" w:type="pct"/>
            <w:vMerge w:val="restart"/>
            <w:shd w:val="clear" w:color="auto" w:fill="auto"/>
            <w:hideMark/>
          </w:tcPr>
          <w:p w14:paraId="4E2F84A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1001A20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14:paraId="29B20E2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9C4590" w14:paraId="59108A01" w14:textId="77777777">
        <w:trPr>
          <w:trHeight w:val="338"/>
        </w:trPr>
        <w:tc>
          <w:tcPr>
            <w:tcW w:w="201" w:type="pct"/>
            <w:vMerge/>
            <w:vAlign w:val="center"/>
          </w:tcPr>
          <w:p w14:paraId="620C4E5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</w:tcPr>
          <w:p w14:paraId="0D25BFF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14:paraId="7C430DB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14:paraId="3372509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38B922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vAlign w:val="center"/>
          </w:tcPr>
          <w:p w14:paraId="5C7259A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29E5343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379DA41D" w14:textId="77777777">
        <w:trPr>
          <w:trHeight w:val="830"/>
        </w:trPr>
        <w:tc>
          <w:tcPr>
            <w:tcW w:w="201" w:type="pct"/>
            <w:vMerge/>
            <w:vAlign w:val="center"/>
            <w:hideMark/>
          </w:tcPr>
          <w:p w14:paraId="6A8B1D6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75F3FED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C8452B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«Равномерность исполнения расходов в течение года в соответствии с кассовым планом (удельный вес расходов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IV квартала)» задачи 2 деятельности ответственного исполнителя, проц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6B6579B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8" w:type="pct"/>
            <w:shd w:val="clear" w:color="auto" w:fill="auto"/>
            <w:hideMark/>
          </w:tcPr>
          <w:p w14:paraId="2EFB2F6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406" w:type="pct"/>
            <w:shd w:val="clear" w:color="auto" w:fill="auto"/>
            <w:hideMark/>
          </w:tcPr>
          <w:p w14:paraId="75567F0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407" w:type="pct"/>
            <w:shd w:val="clear" w:color="auto" w:fill="auto"/>
            <w:hideMark/>
          </w:tcPr>
          <w:p w14:paraId="1253E5A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</w:tr>
      <w:tr w:rsidR="009C4590" w14:paraId="062C9A02" w14:textId="77777777">
        <w:trPr>
          <w:trHeight w:val="527"/>
        </w:trPr>
        <w:tc>
          <w:tcPr>
            <w:tcW w:w="201" w:type="pct"/>
            <w:vMerge/>
            <w:vAlign w:val="center"/>
            <w:hideMark/>
          </w:tcPr>
          <w:p w14:paraId="35ADB6B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64475D9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0DDBB1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755FA11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14:paraId="70B40EF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6" w:type="pct"/>
            <w:shd w:val="clear" w:color="auto" w:fill="auto"/>
            <w:noWrap/>
            <w:hideMark/>
          </w:tcPr>
          <w:p w14:paraId="46AE7C9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pct"/>
            <w:shd w:val="clear" w:color="auto" w:fill="auto"/>
            <w:hideMark/>
          </w:tcPr>
          <w:p w14:paraId="2EEE472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C4590" w14:paraId="61A07671" w14:textId="77777777">
        <w:trPr>
          <w:trHeight w:val="244"/>
        </w:trPr>
        <w:tc>
          <w:tcPr>
            <w:tcW w:w="201" w:type="pct"/>
            <w:vMerge/>
            <w:vAlign w:val="center"/>
            <w:hideMark/>
          </w:tcPr>
          <w:p w14:paraId="781CF55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09FD412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53B87B1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14:paraId="6757BF2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14:paraId="2C4C4CA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14:paraId="0625593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61DC75C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32EA0044" w14:textId="77777777">
        <w:trPr>
          <w:trHeight w:val="244"/>
        </w:trPr>
        <w:tc>
          <w:tcPr>
            <w:tcW w:w="201" w:type="pct"/>
            <w:shd w:val="clear" w:color="auto" w:fill="auto"/>
            <w:vAlign w:val="center"/>
          </w:tcPr>
          <w:p w14:paraId="63ECAAA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43" w:type="pct"/>
            <w:shd w:val="clear" w:color="auto" w:fill="auto"/>
            <w:vAlign w:val="center"/>
          </w:tcPr>
          <w:p w14:paraId="095B040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03B6986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14:paraId="0F02483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14:paraId="65985B4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14:paraId="20F2F76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240A1C3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C4590" w14:paraId="3C72002B" w14:textId="77777777">
        <w:trPr>
          <w:trHeight w:val="483"/>
        </w:trPr>
        <w:tc>
          <w:tcPr>
            <w:tcW w:w="201" w:type="pct"/>
            <w:vMerge w:val="restart"/>
            <w:shd w:val="clear" w:color="auto" w:fill="auto"/>
            <w:hideMark/>
          </w:tcPr>
          <w:p w14:paraId="5618FBB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177D21C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14:paraId="36858CA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9C4590" w14:paraId="296DBD32" w14:textId="77777777">
        <w:trPr>
          <w:trHeight w:val="315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14:paraId="7C7D441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14:paraId="6CAB0C3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7900613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14:paraId="1E9F311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14:paraId="5C2BD1D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14:paraId="181D262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314E71B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1DAF4F43" w14:textId="77777777">
        <w:trPr>
          <w:trHeight w:val="979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14:paraId="71FFEBB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14:paraId="0202F9C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47349AD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1 «Своевременность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органы» задачи 3 деятельности ответственного исполнителя, проц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4825CEC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14:paraId="6D7A858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6" w:type="pct"/>
            <w:shd w:val="clear" w:color="auto" w:fill="auto"/>
            <w:noWrap/>
            <w:hideMark/>
          </w:tcPr>
          <w:p w14:paraId="10607E3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7" w:type="pct"/>
            <w:shd w:val="clear" w:color="auto" w:fill="auto"/>
            <w:hideMark/>
          </w:tcPr>
          <w:p w14:paraId="60D670B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9C4590" w14:paraId="34AC8E44" w14:textId="77777777">
        <w:trPr>
          <w:trHeight w:val="288"/>
        </w:trPr>
        <w:tc>
          <w:tcPr>
            <w:tcW w:w="201" w:type="pct"/>
            <w:vMerge/>
            <w:vAlign w:val="center"/>
            <w:hideMark/>
          </w:tcPr>
          <w:p w14:paraId="69807FF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01B9797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4375FBE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14:paraId="204D00A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14:paraId="451E87D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14:paraId="3F4F25E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14:paraId="5A6D784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9C4590" w14:paraId="07E21D9E" w14:textId="77777777">
        <w:trPr>
          <w:trHeight w:val="264"/>
        </w:trPr>
        <w:tc>
          <w:tcPr>
            <w:tcW w:w="3344" w:type="pct"/>
            <w:gridSpan w:val="3"/>
            <w:shd w:val="clear" w:color="auto" w:fill="auto"/>
            <w:hideMark/>
          </w:tcPr>
          <w:p w14:paraId="5ADAA94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45" w:type="pct"/>
            <w:shd w:val="clear" w:color="auto" w:fill="auto"/>
            <w:noWrap/>
            <w:hideMark/>
          </w:tcPr>
          <w:p w14:paraId="119E170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119 403,57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14:paraId="78E69E3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406" w:type="pct"/>
            <w:shd w:val="clear" w:color="auto" w:fill="auto"/>
            <w:noWrap/>
            <w:hideMark/>
          </w:tcPr>
          <w:p w14:paraId="42509E0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407" w:type="pct"/>
            <w:shd w:val="clear" w:color="auto" w:fill="auto"/>
            <w:hideMark/>
          </w:tcPr>
          <w:p w14:paraId="29CBBB6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</w:tr>
    </w:tbl>
    <w:p w14:paraId="0896E1C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p w14:paraId="1F609604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ИНФОРМАЦИЯ</w:t>
      </w:r>
    </w:p>
    <w:p w14:paraId="5767E18E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 основных мерах правового регулирования в сфере</w:t>
      </w:r>
    </w:p>
    <w:p w14:paraId="4744F714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реализации муниципальной программы </w:t>
      </w:r>
    </w:p>
    <w:p w14:paraId="3BC782B9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«Эффективное управление муниципальными финансами ЗАТО Северск»</w:t>
      </w:r>
    </w:p>
    <w:p w14:paraId="6FEEBF7B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534CE71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Таблица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390"/>
        <w:gridCol w:w="2834"/>
        <w:gridCol w:w="1277"/>
        <w:gridCol w:w="1277"/>
        <w:gridCol w:w="2401"/>
      </w:tblGrid>
      <w:tr w:rsidR="009C4590" w14:paraId="4ECE1FB8" w14:textId="77777777">
        <w:tc>
          <w:tcPr>
            <w:tcW w:w="233" w:type="pct"/>
          </w:tcPr>
          <w:p w14:paraId="45E08929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" w:type="pct"/>
          </w:tcPr>
          <w:p w14:paraId="51FAC80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Наименова-ние меры (бюджет-ной, правовой, иной), налоговой льготы</w:t>
            </w:r>
          </w:p>
        </w:tc>
        <w:tc>
          <w:tcPr>
            <w:tcW w:w="1472" w:type="pct"/>
          </w:tcPr>
          <w:p w14:paraId="1CD7AD9A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Содержание меры, цель предоставления налоговой льготы, освобождения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и иных преференций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для налогоплательщиков</w:t>
            </w:r>
          </w:p>
        </w:tc>
        <w:tc>
          <w:tcPr>
            <w:tcW w:w="663" w:type="pct"/>
          </w:tcPr>
          <w:p w14:paraId="192B9B4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действия меры, налоговой льготы</w:t>
            </w:r>
          </w:p>
        </w:tc>
        <w:tc>
          <w:tcPr>
            <w:tcW w:w="663" w:type="pct"/>
          </w:tcPr>
          <w:p w14:paraId="38EFC9D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Куратор налого-вого расхода</w:t>
            </w:r>
          </w:p>
        </w:tc>
        <w:tc>
          <w:tcPr>
            <w:tcW w:w="1247" w:type="pct"/>
          </w:tcPr>
          <w:p w14:paraId="621EB337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Социально-экономический эффект, ожидаемый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9C4590" w14:paraId="310A1C12" w14:textId="77777777">
        <w:tc>
          <w:tcPr>
            <w:tcW w:w="233" w:type="pct"/>
          </w:tcPr>
          <w:p w14:paraId="54A3AE68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2" w:type="pct"/>
          </w:tcPr>
          <w:p w14:paraId="2666C072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472" w:type="pct"/>
          </w:tcPr>
          <w:p w14:paraId="4EF1A822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>
              <w:r>
                <w:rPr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от 02.11.2015 </w:t>
            </w:r>
          </w:p>
          <w:p w14:paraId="27CC0E93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№ 2457 «О порядке формирования муниципального задания на оказание муниципальных услуг (выполнение работ)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в отношении муниципальных учреждений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и финансового обеспечения выполнения муниципального задания»</w:t>
            </w:r>
          </w:p>
        </w:tc>
        <w:tc>
          <w:tcPr>
            <w:tcW w:w="663" w:type="pct"/>
          </w:tcPr>
          <w:p w14:paraId="5A57D84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63" w:type="pct"/>
          </w:tcPr>
          <w:p w14:paraId="7711AC9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pct"/>
          </w:tcPr>
          <w:p w14:paraId="7C179DB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Оптимизация бюджетной сети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и повышение качества оказания муниципальных услуг муниципальными учреждениями</w:t>
            </w:r>
          </w:p>
        </w:tc>
      </w:tr>
      <w:tr w:rsidR="009C4590" w14:paraId="53B7649F" w14:textId="77777777">
        <w:trPr>
          <w:trHeight w:val="1039"/>
        </w:trPr>
        <w:tc>
          <w:tcPr>
            <w:tcW w:w="233" w:type="pct"/>
          </w:tcPr>
          <w:p w14:paraId="6BE3A6FE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2" w:type="pct"/>
          </w:tcPr>
          <w:p w14:paraId="178A50E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472" w:type="pct"/>
          </w:tcPr>
          <w:p w14:paraId="304EF78D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Обращение Администрации ЗАТО Северск от 24.09.2021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№ 01/3605 «Об обращении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о передаче отдельных функций финансового органа» </w:t>
            </w:r>
          </w:p>
        </w:tc>
        <w:tc>
          <w:tcPr>
            <w:tcW w:w="663" w:type="pct"/>
          </w:tcPr>
          <w:p w14:paraId="607BAE3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63" w:type="pct"/>
          </w:tcPr>
          <w:p w14:paraId="03D6831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pct"/>
          </w:tcPr>
          <w:p w14:paraId="576EE0EA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Сокращение расходов на обслуживание муниципального долга</w:t>
            </w:r>
          </w:p>
        </w:tc>
      </w:tr>
      <w:tr w:rsidR="009C4590" w14:paraId="480A09A1" w14:textId="77777777">
        <w:tc>
          <w:tcPr>
            <w:tcW w:w="233" w:type="pct"/>
          </w:tcPr>
          <w:p w14:paraId="3D9C0C04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2" w:type="pct"/>
          </w:tcPr>
          <w:p w14:paraId="2685D0A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Бюджетная</w:t>
            </w:r>
          </w:p>
        </w:tc>
        <w:tc>
          <w:tcPr>
            <w:tcW w:w="1472" w:type="pct"/>
          </w:tcPr>
          <w:p w14:paraId="76A1FF96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Приказ начальника Финансового управления Администрации ЗАТО Северск от 25.12.2019 </w:t>
            </w:r>
          </w:p>
          <w:p w14:paraId="3FD71FC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119 «О мониторинге качества финансового менеджмента»</w:t>
            </w:r>
          </w:p>
        </w:tc>
        <w:tc>
          <w:tcPr>
            <w:tcW w:w="663" w:type="pct"/>
          </w:tcPr>
          <w:p w14:paraId="3AEB83CA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63" w:type="pct"/>
          </w:tcPr>
          <w:p w14:paraId="782BBC70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7" w:type="pct"/>
          </w:tcPr>
          <w:p w14:paraId="40E90FA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Повышение качества управления муниципальными финансами</w:t>
            </w:r>
          </w:p>
        </w:tc>
      </w:tr>
    </w:tbl>
    <w:p w14:paraId="4420336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2613FC1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V. СИСТЕМА МЕРОПРИЯТИЙ ПРОГРАММЫ И ЕЕ РЕСУРСНОЕ ОБЕСПЕЧЕНИЕ</w:t>
      </w:r>
    </w:p>
    <w:p w14:paraId="07D7853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1E4800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Программные мероприятия определены исходя из задач Программы.</w:t>
      </w:r>
    </w:p>
    <w:p w14:paraId="0EBD0A9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 мероприятия Программы реализуются за счет средств бюджета ЗАТО Северск,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а именно за счет нецелевых средств, и не предполагают софинансирования из бюджетов других уровней или внебюджетных источников.</w:t>
      </w:r>
    </w:p>
    <w:p w14:paraId="054CB7A6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Ресурсное </w:t>
      </w:r>
      <w:hyperlink w:anchor="P826">
        <w:r>
          <w:rPr>
            <w:rStyle w:val="af"/>
            <w:rFonts w:ascii="Times New Roman" w:eastAsiaTheme="minorEastAsia" w:hAnsi="Times New Roman" w:cs="Times New Roman"/>
            <w:color w:val="auto"/>
            <w:sz w:val="24"/>
            <w:szCs w:val="24"/>
            <w:u w:val="none"/>
            <w:lang w:eastAsia="ru-RU"/>
          </w:rPr>
          <w:t>обеспечение</w:t>
        </w:r>
      </w:hyperlink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Программы в целом и с распределением по подпрограммам представлено в таблице 7. Информация о расходах бюджета ЗАТО Северск на реализацию Программы в разрезе главных распорядителей бюджетных средств (далее – ГРБС) представлена в таблице 8.</w:t>
      </w:r>
    </w:p>
    <w:p w14:paraId="6B2E1EE3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муниципальной программе отсутствуют основные мероприятия, программные мероприятия реализуются посредством КПМ, входящих в состав подпрограмм. Мероприятия распределены с учетом направленности на решение проблем и достижение целей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по соответствующим подпрограммам.</w:t>
      </w:r>
    </w:p>
    <w:p w14:paraId="6363E485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Общая потребность в ресурсном обеспечении реализации Программы, включая прогнозную оценку расходов, представлена в приложении 3.</w:t>
      </w:r>
    </w:p>
    <w:p w14:paraId="0A42BE7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  <w:sectPr w:rsidR="009C4590"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</w:p>
    <w:p w14:paraId="3D9200F9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253C2235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0EF90540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4B325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705"/>
        <w:gridCol w:w="2976"/>
        <w:gridCol w:w="1325"/>
        <w:gridCol w:w="1540"/>
        <w:gridCol w:w="1660"/>
        <w:gridCol w:w="1459"/>
        <w:gridCol w:w="1453"/>
        <w:gridCol w:w="1727"/>
        <w:gridCol w:w="1715"/>
      </w:tblGrid>
      <w:tr w:rsidR="009C4590" w14:paraId="7F304EFD" w14:textId="77777777">
        <w:trPr>
          <w:trHeight w:val="155"/>
        </w:trPr>
        <w:tc>
          <w:tcPr>
            <w:tcW w:w="242" w:type="pct"/>
            <w:vMerge w:val="restart"/>
            <w:shd w:val="clear" w:color="auto" w:fill="auto"/>
            <w:hideMark/>
          </w:tcPr>
          <w:p w14:paraId="19D79930" w14:textId="77777777" w:rsidR="009C4590" w:rsidRDefault="00000000">
            <w:pPr>
              <w:spacing w:after="0" w:line="240" w:lineRule="auto"/>
              <w:ind w:left="-204" w:right="-201" w:hanging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7F1C8EE4" w14:textId="77777777" w:rsidR="009C4590" w:rsidRDefault="00000000">
            <w:pPr>
              <w:spacing w:after="0" w:line="240" w:lineRule="auto"/>
              <w:ind w:left="-120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05A2CA7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513E515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9" w:type="pct"/>
            <w:vMerge w:val="restart"/>
            <w:shd w:val="clear" w:color="auto" w:fill="auto"/>
            <w:hideMark/>
          </w:tcPr>
          <w:p w14:paraId="5EC4023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2163" w:type="pct"/>
            <w:gridSpan w:val="4"/>
            <w:shd w:val="clear" w:color="auto" w:fill="auto"/>
            <w:hideMark/>
          </w:tcPr>
          <w:p w14:paraId="2097243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61546EE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9C4590" w14:paraId="6BBBACD4" w14:textId="77777777">
        <w:trPr>
          <w:trHeight w:val="1067"/>
        </w:trPr>
        <w:tc>
          <w:tcPr>
            <w:tcW w:w="242" w:type="pct"/>
            <w:vMerge/>
            <w:vAlign w:val="center"/>
            <w:hideMark/>
          </w:tcPr>
          <w:p w14:paraId="7B53386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42A7578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8D5B1F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14:paraId="2919BF2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shd w:val="clear" w:color="auto" w:fill="auto"/>
            <w:hideMark/>
          </w:tcPr>
          <w:p w14:paraId="5BC7144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1" w:type="pct"/>
            <w:shd w:val="clear" w:color="auto" w:fill="auto"/>
            <w:hideMark/>
          </w:tcPr>
          <w:p w14:paraId="7F6100B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99" w:type="pct"/>
            <w:shd w:val="clear" w:color="auto" w:fill="auto"/>
            <w:hideMark/>
          </w:tcPr>
          <w:p w14:paraId="4764628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93" w:type="pct"/>
            <w:shd w:val="clear" w:color="auto" w:fill="auto"/>
            <w:hideMark/>
          </w:tcPr>
          <w:p w14:paraId="712512A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89" w:type="pct"/>
            <w:vMerge/>
            <w:vAlign w:val="center"/>
            <w:hideMark/>
          </w:tcPr>
          <w:p w14:paraId="364AB98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4C0FE0E8" w14:textId="77777777">
        <w:trPr>
          <w:trHeight w:val="243"/>
        </w:trPr>
        <w:tc>
          <w:tcPr>
            <w:tcW w:w="242" w:type="pct"/>
            <w:vMerge w:val="restart"/>
            <w:shd w:val="clear" w:color="auto" w:fill="auto"/>
            <w:hideMark/>
          </w:tcPr>
          <w:p w14:paraId="19E243D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18516EA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455" w:type="pct"/>
            <w:shd w:val="clear" w:color="auto" w:fill="auto"/>
            <w:hideMark/>
          </w:tcPr>
          <w:p w14:paraId="070E53C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shd w:val="clear" w:color="auto" w:fill="auto"/>
            <w:hideMark/>
          </w:tcPr>
          <w:p w14:paraId="4BB00C9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3 516,37</w:t>
            </w:r>
          </w:p>
        </w:tc>
        <w:tc>
          <w:tcPr>
            <w:tcW w:w="570" w:type="pct"/>
            <w:shd w:val="clear" w:color="auto" w:fill="auto"/>
            <w:hideMark/>
          </w:tcPr>
          <w:p w14:paraId="3BDF27B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7B044A4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6EA3B1E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3 516,37</w:t>
            </w:r>
          </w:p>
        </w:tc>
        <w:tc>
          <w:tcPr>
            <w:tcW w:w="593" w:type="pct"/>
            <w:shd w:val="clear" w:color="auto" w:fill="auto"/>
            <w:hideMark/>
          </w:tcPr>
          <w:p w14:paraId="18EDF3C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7BAD8D3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C4590" w14:paraId="6006609F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1834016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1E27373F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17F296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shd w:val="clear" w:color="auto" w:fill="auto"/>
            <w:hideMark/>
          </w:tcPr>
          <w:p w14:paraId="6664332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570" w:type="pct"/>
            <w:shd w:val="clear" w:color="auto" w:fill="auto"/>
            <w:hideMark/>
          </w:tcPr>
          <w:p w14:paraId="2D0A433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7DC27B9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290C101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593" w:type="pct"/>
            <w:shd w:val="clear" w:color="auto" w:fill="auto"/>
            <w:hideMark/>
          </w:tcPr>
          <w:p w14:paraId="4ED14FA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EE91CE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0D55C2D5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6FB58F0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233CBC2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C0B48C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07F4235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570" w:type="pct"/>
            <w:shd w:val="clear" w:color="auto" w:fill="auto"/>
            <w:hideMark/>
          </w:tcPr>
          <w:p w14:paraId="3BFC455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7FC6C0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9C8169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593" w:type="pct"/>
            <w:shd w:val="clear" w:color="auto" w:fill="auto"/>
            <w:hideMark/>
          </w:tcPr>
          <w:p w14:paraId="5C17697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0936909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47E0A1F1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2E200DE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1EC2AE1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2D9E5BC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2F34124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570" w:type="pct"/>
            <w:shd w:val="clear" w:color="auto" w:fill="auto"/>
            <w:hideMark/>
          </w:tcPr>
          <w:p w14:paraId="7BADE29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58DBA36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7D18CF1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593" w:type="pct"/>
            <w:shd w:val="clear" w:color="auto" w:fill="auto"/>
            <w:hideMark/>
          </w:tcPr>
          <w:p w14:paraId="3BCD2D9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95B1FD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57333C6C" w14:textId="77777777">
        <w:trPr>
          <w:trHeight w:val="233"/>
        </w:trPr>
        <w:tc>
          <w:tcPr>
            <w:tcW w:w="242" w:type="pct"/>
            <w:vMerge w:val="restart"/>
            <w:shd w:val="clear" w:color="auto" w:fill="auto"/>
            <w:hideMark/>
          </w:tcPr>
          <w:p w14:paraId="0FB16E8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24EABC1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455" w:type="pct"/>
            <w:shd w:val="clear" w:color="auto" w:fill="auto"/>
            <w:hideMark/>
          </w:tcPr>
          <w:p w14:paraId="5C3E7FE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shd w:val="clear" w:color="auto" w:fill="auto"/>
            <w:hideMark/>
          </w:tcPr>
          <w:p w14:paraId="64BE31B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570" w:type="pct"/>
            <w:shd w:val="clear" w:color="auto" w:fill="auto"/>
            <w:hideMark/>
          </w:tcPr>
          <w:p w14:paraId="6F86F18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6EDC2E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A5A19F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593" w:type="pct"/>
            <w:shd w:val="clear" w:color="auto" w:fill="auto"/>
            <w:hideMark/>
          </w:tcPr>
          <w:p w14:paraId="3DA2E59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2D4F531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C4590" w14:paraId="2B26D8DB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63A1D55F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52838B0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1B7A875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shd w:val="clear" w:color="auto" w:fill="auto"/>
            <w:hideMark/>
          </w:tcPr>
          <w:p w14:paraId="46A77DC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570" w:type="pct"/>
            <w:shd w:val="clear" w:color="auto" w:fill="auto"/>
            <w:hideMark/>
          </w:tcPr>
          <w:p w14:paraId="229145B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A2B373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26F247B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593" w:type="pct"/>
            <w:shd w:val="clear" w:color="auto" w:fill="auto"/>
            <w:hideMark/>
          </w:tcPr>
          <w:p w14:paraId="37B638A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64A8649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62D70AD9" w14:textId="77777777">
        <w:trPr>
          <w:trHeight w:val="213"/>
        </w:trPr>
        <w:tc>
          <w:tcPr>
            <w:tcW w:w="242" w:type="pct"/>
            <w:vMerge/>
            <w:vAlign w:val="center"/>
            <w:hideMark/>
          </w:tcPr>
          <w:p w14:paraId="0C5A1CA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780A1D5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37156BC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4BD56A6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570" w:type="pct"/>
            <w:shd w:val="clear" w:color="auto" w:fill="auto"/>
            <w:hideMark/>
          </w:tcPr>
          <w:p w14:paraId="556067A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6E7486B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7621F8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593" w:type="pct"/>
            <w:shd w:val="clear" w:color="auto" w:fill="auto"/>
            <w:hideMark/>
          </w:tcPr>
          <w:p w14:paraId="5A5F9B1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20CC90A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79E43E7E" w14:textId="77777777">
        <w:trPr>
          <w:trHeight w:val="347"/>
        </w:trPr>
        <w:tc>
          <w:tcPr>
            <w:tcW w:w="242" w:type="pct"/>
            <w:vMerge/>
            <w:vAlign w:val="center"/>
            <w:hideMark/>
          </w:tcPr>
          <w:p w14:paraId="6EC8040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0A4FF25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3810AD1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72CC97F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570" w:type="pct"/>
            <w:shd w:val="clear" w:color="auto" w:fill="auto"/>
            <w:hideMark/>
          </w:tcPr>
          <w:p w14:paraId="2DEE549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B30F74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108C573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593" w:type="pct"/>
            <w:shd w:val="clear" w:color="auto" w:fill="auto"/>
            <w:hideMark/>
          </w:tcPr>
          <w:p w14:paraId="72FB61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30E5C5D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09E2AD5A" w14:textId="77777777">
        <w:trPr>
          <w:trHeight w:val="223"/>
        </w:trPr>
        <w:tc>
          <w:tcPr>
            <w:tcW w:w="242" w:type="pct"/>
            <w:vMerge w:val="restart"/>
            <w:shd w:val="clear" w:color="auto" w:fill="auto"/>
            <w:hideMark/>
          </w:tcPr>
          <w:p w14:paraId="443E631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022" w:type="pct"/>
            <w:vMerge w:val="restart"/>
            <w:shd w:val="clear" w:color="auto" w:fill="auto"/>
            <w:hideMark/>
          </w:tcPr>
          <w:p w14:paraId="286CDC0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455" w:type="pct"/>
            <w:shd w:val="clear" w:color="auto" w:fill="auto"/>
            <w:hideMark/>
          </w:tcPr>
          <w:p w14:paraId="73429F0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shd w:val="clear" w:color="auto" w:fill="auto"/>
            <w:hideMark/>
          </w:tcPr>
          <w:p w14:paraId="5DDB0A1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119 403,57</w:t>
            </w:r>
          </w:p>
        </w:tc>
        <w:tc>
          <w:tcPr>
            <w:tcW w:w="570" w:type="pct"/>
            <w:shd w:val="clear" w:color="auto" w:fill="auto"/>
            <w:hideMark/>
          </w:tcPr>
          <w:p w14:paraId="371EB94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0B7612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616755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119 403,57</w:t>
            </w:r>
          </w:p>
        </w:tc>
        <w:tc>
          <w:tcPr>
            <w:tcW w:w="593" w:type="pct"/>
            <w:shd w:val="clear" w:color="auto" w:fill="auto"/>
            <w:hideMark/>
          </w:tcPr>
          <w:p w14:paraId="269FC36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5A18F10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C4590" w14:paraId="2A83B8CD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5820FE1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04C041C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5EA9049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shd w:val="clear" w:color="auto" w:fill="auto"/>
            <w:hideMark/>
          </w:tcPr>
          <w:p w14:paraId="15226B7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14:paraId="6480FD0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4377149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4A5D96A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14:paraId="036A896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2925CF0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6F8E911D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1A555CF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57DCA7C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471C752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29C70B1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14:paraId="54008A5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33C79BB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BADCE9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14:paraId="25DA59A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4AE58B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0ED5A5ED" w14:textId="77777777">
        <w:trPr>
          <w:trHeight w:val="213"/>
        </w:trPr>
        <w:tc>
          <w:tcPr>
            <w:tcW w:w="242" w:type="pct"/>
            <w:vMerge/>
            <w:shd w:val="clear" w:color="auto" w:fill="auto"/>
            <w:vAlign w:val="center"/>
            <w:hideMark/>
          </w:tcPr>
          <w:p w14:paraId="4B61F28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pct"/>
            <w:vMerge/>
            <w:vAlign w:val="center"/>
            <w:hideMark/>
          </w:tcPr>
          <w:p w14:paraId="07A3168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16A3932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1C50364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70" w:type="pct"/>
            <w:shd w:val="clear" w:color="auto" w:fill="auto"/>
            <w:hideMark/>
          </w:tcPr>
          <w:p w14:paraId="4C3EFAB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726004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77E6431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593" w:type="pct"/>
            <w:shd w:val="clear" w:color="auto" w:fill="auto"/>
            <w:hideMark/>
          </w:tcPr>
          <w:p w14:paraId="57A7CCC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5B66B90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7F1F36DB" w14:textId="77777777">
        <w:trPr>
          <w:trHeight w:val="213"/>
        </w:trPr>
        <w:tc>
          <w:tcPr>
            <w:tcW w:w="1264" w:type="pct"/>
            <w:gridSpan w:val="2"/>
            <w:vMerge w:val="restart"/>
            <w:shd w:val="clear" w:color="auto" w:fill="auto"/>
            <w:hideMark/>
          </w:tcPr>
          <w:p w14:paraId="354B412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55" w:type="pct"/>
            <w:shd w:val="clear" w:color="auto" w:fill="auto"/>
            <w:hideMark/>
          </w:tcPr>
          <w:p w14:paraId="230F36A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shd w:val="clear" w:color="auto" w:fill="auto"/>
            <w:hideMark/>
          </w:tcPr>
          <w:p w14:paraId="19B09B6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387 967,17</w:t>
            </w:r>
          </w:p>
        </w:tc>
        <w:tc>
          <w:tcPr>
            <w:tcW w:w="570" w:type="pct"/>
            <w:shd w:val="clear" w:color="auto" w:fill="auto"/>
            <w:hideMark/>
          </w:tcPr>
          <w:p w14:paraId="2747A0F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01F784B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0FAC326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387 967,17</w:t>
            </w:r>
          </w:p>
        </w:tc>
        <w:tc>
          <w:tcPr>
            <w:tcW w:w="593" w:type="pct"/>
            <w:shd w:val="clear" w:color="auto" w:fill="auto"/>
            <w:hideMark/>
          </w:tcPr>
          <w:p w14:paraId="5C16A14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 w:val="restart"/>
            <w:shd w:val="clear" w:color="auto" w:fill="auto"/>
            <w:hideMark/>
          </w:tcPr>
          <w:p w14:paraId="6B35843E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C4590" w14:paraId="36D3C041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6B8864F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A96703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shd w:val="clear" w:color="auto" w:fill="auto"/>
            <w:hideMark/>
          </w:tcPr>
          <w:p w14:paraId="285B93A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98 441,21</w:t>
            </w:r>
          </w:p>
        </w:tc>
        <w:tc>
          <w:tcPr>
            <w:tcW w:w="570" w:type="pct"/>
            <w:shd w:val="clear" w:color="auto" w:fill="auto"/>
            <w:hideMark/>
          </w:tcPr>
          <w:p w14:paraId="5C3CEEF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8A896D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66B0259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98 441,21</w:t>
            </w:r>
          </w:p>
        </w:tc>
        <w:tc>
          <w:tcPr>
            <w:tcW w:w="593" w:type="pct"/>
            <w:shd w:val="clear" w:color="auto" w:fill="auto"/>
            <w:hideMark/>
          </w:tcPr>
          <w:p w14:paraId="0E9E665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6DC8438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2AC07724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74833D3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69D0BC1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shd w:val="clear" w:color="auto" w:fill="auto"/>
            <w:hideMark/>
          </w:tcPr>
          <w:p w14:paraId="07CC153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70" w:type="pct"/>
            <w:shd w:val="clear" w:color="auto" w:fill="auto"/>
            <w:hideMark/>
          </w:tcPr>
          <w:p w14:paraId="3B56E9E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1057ED4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1835A22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593" w:type="pct"/>
            <w:shd w:val="clear" w:color="auto" w:fill="auto"/>
            <w:hideMark/>
          </w:tcPr>
          <w:p w14:paraId="5C9A1C8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1F44BAD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159D44EB" w14:textId="77777777">
        <w:trPr>
          <w:trHeight w:val="213"/>
        </w:trPr>
        <w:tc>
          <w:tcPr>
            <w:tcW w:w="1264" w:type="pct"/>
            <w:gridSpan w:val="2"/>
            <w:vMerge/>
            <w:vAlign w:val="center"/>
            <w:hideMark/>
          </w:tcPr>
          <w:p w14:paraId="34A759EC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shd w:val="clear" w:color="auto" w:fill="auto"/>
            <w:hideMark/>
          </w:tcPr>
          <w:p w14:paraId="1331954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shd w:val="clear" w:color="auto" w:fill="auto"/>
            <w:hideMark/>
          </w:tcPr>
          <w:p w14:paraId="7038261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70" w:type="pct"/>
            <w:shd w:val="clear" w:color="auto" w:fill="auto"/>
            <w:hideMark/>
          </w:tcPr>
          <w:p w14:paraId="35196E9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shd w:val="clear" w:color="auto" w:fill="auto"/>
            <w:hideMark/>
          </w:tcPr>
          <w:p w14:paraId="2BB52A1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9" w:type="pct"/>
            <w:shd w:val="clear" w:color="auto" w:fill="auto"/>
            <w:hideMark/>
          </w:tcPr>
          <w:p w14:paraId="601BAE6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593" w:type="pct"/>
            <w:shd w:val="clear" w:color="auto" w:fill="auto"/>
            <w:hideMark/>
          </w:tcPr>
          <w:p w14:paraId="20FDC82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9" w:type="pct"/>
            <w:vMerge/>
            <w:vAlign w:val="center"/>
            <w:hideMark/>
          </w:tcPr>
          <w:p w14:paraId="42F394B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D699854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705A7C1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lang w:eastAsia="ru-RU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p w14:paraId="5F017DC3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57429C32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«Эффективное управление муниципальными финансами ЗАТО Северск» за счет средств бюджета ЗАТО Северск </w:t>
      </w:r>
    </w:p>
    <w:p w14:paraId="316F1BC2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главным распорядителям бюджетных средств</w:t>
      </w:r>
    </w:p>
    <w:p w14:paraId="0E88A30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E38E00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Таблица 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4"/>
        <w:gridCol w:w="3058"/>
        <w:gridCol w:w="1412"/>
        <w:gridCol w:w="1959"/>
        <w:gridCol w:w="2636"/>
      </w:tblGrid>
      <w:tr w:rsidR="009C4590" w14:paraId="4CE51901" w14:textId="77777777">
        <w:trPr>
          <w:trHeight w:val="1301"/>
        </w:trPr>
        <w:tc>
          <w:tcPr>
            <w:tcW w:w="293" w:type="pct"/>
            <w:vMerge w:val="restart"/>
            <w:shd w:val="clear" w:color="auto" w:fill="auto"/>
            <w:hideMark/>
          </w:tcPr>
          <w:p w14:paraId="76CB67E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745DAA7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733" w:type="pct"/>
            <w:vMerge w:val="restart"/>
            <w:shd w:val="clear" w:color="auto" w:fill="auto"/>
            <w:hideMark/>
          </w:tcPr>
          <w:p w14:paraId="48623F4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017" w:type="pct"/>
            <w:vMerge w:val="restart"/>
            <w:shd w:val="clear" w:color="auto" w:fill="auto"/>
            <w:hideMark/>
          </w:tcPr>
          <w:p w14:paraId="7C222D6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369" w:type="pct"/>
            <w:shd w:val="clear" w:color="auto" w:fill="auto"/>
            <w:hideMark/>
          </w:tcPr>
          <w:p w14:paraId="4633D0F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9C4590" w14:paraId="157A9CC6" w14:textId="77777777">
        <w:trPr>
          <w:trHeight w:val="697"/>
        </w:trPr>
        <w:tc>
          <w:tcPr>
            <w:tcW w:w="293" w:type="pct"/>
            <w:vMerge/>
            <w:vAlign w:val="center"/>
            <w:hideMark/>
          </w:tcPr>
          <w:p w14:paraId="0BFD23D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953C45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vMerge/>
            <w:vAlign w:val="center"/>
            <w:hideMark/>
          </w:tcPr>
          <w:p w14:paraId="6DA03F6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7" w:type="pct"/>
            <w:vMerge/>
            <w:vAlign w:val="center"/>
            <w:hideMark/>
          </w:tcPr>
          <w:p w14:paraId="37AC5D2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pct"/>
            <w:shd w:val="clear" w:color="auto" w:fill="auto"/>
            <w:hideMark/>
          </w:tcPr>
          <w:p w14:paraId="6A7E972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ЗАТО Северск</w:t>
            </w:r>
          </w:p>
        </w:tc>
      </w:tr>
      <w:tr w:rsidR="009C4590" w14:paraId="304BDDA8" w14:textId="77777777">
        <w:trPr>
          <w:trHeight w:val="150"/>
        </w:trPr>
        <w:tc>
          <w:tcPr>
            <w:tcW w:w="1881" w:type="pct"/>
            <w:gridSpan w:val="2"/>
            <w:vMerge w:val="restart"/>
            <w:shd w:val="clear" w:color="auto" w:fill="auto"/>
            <w:hideMark/>
          </w:tcPr>
          <w:p w14:paraId="1BDD225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14:paraId="0D7AFEE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4290DC1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4A5792A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387 967,17</w:t>
            </w:r>
          </w:p>
        </w:tc>
        <w:tc>
          <w:tcPr>
            <w:tcW w:w="1369" w:type="pct"/>
            <w:shd w:val="clear" w:color="auto" w:fill="auto"/>
            <w:hideMark/>
          </w:tcPr>
          <w:p w14:paraId="1CA2E58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387 967,17</w:t>
            </w:r>
          </w:p>
        </w:tc>
      </w:tr>
      <w:tr w:rsidR="009C4590" w14:paraId="1543F43F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698354A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E53E76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23E15EF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98 441,21</w:t>
            </w:r>
          </w:p>
        </w:tc>
        <w:tc>
          <w:tcPr>
            <w:tcW w:w="1369" w:type="pct"/>
            <w:shd w:val="clear" w:color="auto" w:fill="auto"/>
            <w:hideMark/>
          </w:tcPr>
          <w:p w14:paraId="1805100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98 441,21</w:t>
            </w:r>
          </w:p>
        </w:tc>
      </w:tr>
      <w:tr w:rsidR="009C4590" w14:paraId="76126F12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6AFDCE5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5E25F1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  <w:hideMark/>
          </w:tcPr>
          <w:p w14:paraId="78679E4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  <w:tc>
          <w:tcPr>
            <w:tcW w:w="1369" w:type="pct"/>
            <w:shd w:val="clear" w:color="auto" w:fill="auto"/>
            <w:hideMark/>
          </w:tcPr>
          <w:p w14:paraId="3A309D6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142 019,49</w:t>
            </w:r>
          </w:p>
        </w:tc>
      </w:tr>
      <w:tr w:rsidR="009C4590" w14:paraId="13F3C830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3C3C07C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602B85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  <w:hideMark/>
          </w:tcPr>
          <w:p w14:paraId="11673F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  <w:tc>
          <w:tcPr>
            <w:tcW w:w="1369" w:type="pct"/>
            <w:shd w:val="clear" w:color="auto" w:fill="auto"/>
            <w:hideMark/>
          </w:tcPr>
          <w:p w14:paraId="4109119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147 506,47</w:t>
            </w:r>
          </w:p>
        </w:tc>
      </w:tr>
      <w:tr w:rsidR="009C4590" w14:paraId="2FA6FBE2" w14:textId="77777777">
        <w:trPr>
          <w:trHeight w:val="325"/>
        </w:trPr>
        <w:tc>
          <w:tcPr>
            <w:tcW w:w="293" w:type="pct"/>
            <w:vMerge w:val="restart"/>
            <w:shd w:val="clear" w:color="auto" w:fill="auto"/>
            <w:hideMark/>
          </w:tcPr>
          <w:p w14:paraId="0A538B1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420CC1C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733" w:type="pct"/>
            <w:shd w:val="clear" w:color="auto" w:fill="auto"/>
            <w:hideMark/>
          </w:tcPr>
          <w:p w14:paraId="7E73053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1D9C474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  <w:tc>
          <w:tcPr>
            <w:tcW w:w="1369" w:type="pct"/>
            <w:shd w:val="clear" w:color="auto" w:fill="auto"/>
            <w:hideMark/>
          </w:tcPr>
          <w:p w14:paraId="0F684EE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</w:tr>
      <w:tr w:rsidR="009C4590" w14:paraId="7A290F4B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419E76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60CEBC7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620487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4F87E78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1369" w:type="pct"/>
            <w:shd w:val="clear" w:color="auto" w:fill="auto"/>
            <w:hideMark/>
          </w:tcPr>
          <w:p w14:paraId="2BC9DCD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</w:tr>
      <w:tr w:rsidR="009C4590" w14:paraId="3871A04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143CBA7E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8CB2C3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56B4B6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  <w:hideMark/>
          </w:tcPr>
          <w:p w14:paraId="2037EAE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shd w:val="clear" w:color="auto" w:fill="auto"/>
            <w:hideMark/>
          </w:tcPr>
          <w:p w14:paraId="1C3BAD3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</w:tr>
      <w:tr w:rsidR="009C4590" w14:paraId="6AC166C4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7A1F8B1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272767B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DC1BAA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  <w:hideMark/>
          </w:tcPr>
          <w:p w14:paraId="7C22923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shd w:val="clear" w:color="auto" w:fill="auto"/>
            <w:hideMark/>
          </w:tcPr>
          <w:p w14:paraId="554FA03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</w:tr>
      <w:tr w:rsidR="009C4590" w14:paraId="36A5C09A" w14:textId="77777777">
        <w:trPr>
          <w:trHeight w:val="207"/>
        </w:trPr>
        <w:tc>
          <w:tcPr>
            <w:tcW w:w="293" w:type="pct"/>
            <w:vMerge w:val="restart"/>
            <w:shd w:val="clear" w:color="auto" w:fill="auto"/>
            <w:hideMark/>
          </w:tcPr>
          <w:p w14:paraId="18906DC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77D05FCE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0FF84CF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43AE2FC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14:paraId="0C6C6D3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41007D91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FDA989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01C4E4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8F455A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0085FF2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14:paraId="2F99F95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02F25A13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4ADDF0A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3F6688C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5B99AD5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</w:tcPr>
          <w:p w14:paraId="319B5F7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14:paraId="30A9F39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33CCAB44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26762E3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ED6FCD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38AEE2A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</w:tcPr>
          <w:p w14:paraId="283A07F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14:paraId="5551879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1C6293CB" w14:textId="77777777">
        <w:trPr>
          <w:trHeight w:val="155"/>
        </w:trPr>
        <w:tc>
          <w:tcPr>
            <w:tcW w:w="293" w:type="pct"/>
            <w:vMerge w:val="restart"/>
            <w:shd w:val="clear" w:color="auto" w:fill="auto"/>
            <w:hideMark/>
          </w:tcPr>
          <w:p w14:paraId="4DD314A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35CB8F4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5D43628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7D273AB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  <w:tc>
          <w:tcPr>
            <w:tcW w:w="1369" w:type="pct"/>
            <w:shd w:val="clear" w:color="auto" w:fill="auto"/>
            <w:hideMark/>
          </w:tcPr>
          <w:p w14:paraId="65056E3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</w:tr>
      <w:tr w:rsidR="009C4590" w14:paraId="47A915EC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CCC9BB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207F054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3F9BB4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5E914CE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1369" w:type="pct"/>
            <w:shd w:val="clear" w:color="auto" w:fill="auto"/>
            <w:hideMark/>
          </w:tcPr>
          <w:p w14:paraId="0740452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</w:tr>
      <w:tr w:rsidR="009C4590" w14:paraId="64A7AE84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3CBAE02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6835A40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6CE1E63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017" w:type="pct"/>
            <w:shd w:val="clear" w:color="auto" w:fill="auto"/>
          </w:tcPr>
          <w:p w14:paraId="314AF2F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shd w:val="clear" w:color="auto" w:fill="auto"/>
          </w:tcPr>
          <w:p w14:paraId="23573C0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</w:tr>
      <w:tr w:rsidR="009C4590" w14:paraId="7BFC5C74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0FDED81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7314D7E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01AB81D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</w:tcPr>
          <w:p w14:paraId="2BA04B7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shd w:val="clear" w:color="auto" w:fill="auto"/>
          </w:tcPr>
          <w:p w14:paraId="3F7B65C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</w:tr>
      <w:tr w:rsidR="009C4590" w14:paraId="00B3D6B3" w14:textId="77777777">
        <w:trPr>
          <w:trHeight w:val="249"/>
        </w:trPr>
        <w:tc>
          <w:tcPr>
            <w:tcW w:w="293" w:type="pct"/>
            <w:vMerge w:val="restart"/>
            <w:shd w:val="clear" w:color="auto" w:fill="auto"/>
            <w:hideMark/>
          </w:tcPr>
          <w:p w14:paraId="1B73D43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45A00DA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2837AB5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7AB3DD0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1369" w:type="pct"/>
            <w:shd w:val="clear" w:color="auto" w:fill="auto"/>
            <w:hideMark/>
          </w:tcPr>
          <w:p w14:paraId="61331B8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</w:tr>
      <w:tr w:rsidR="009C4590" w14:paraId="47D0B050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E403D8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185869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A8826D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2446736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1369" w:type="pct"/>
            <w:shd w:val="clear" w:color="auto" w:fill="auto"/>
            <w:hideMark/>
          </w:tcPr>
          <w:p w14:paraId="3DC4F3F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</w:tr>
      <w:tr w:rsidR="009C4590" w14:paraId="4EE31A91" w14:textId="77777777">
        <w:trPr>
          <w:trHeight w:val="273"/>
        </w:trPr>
        <w:tc>
          <w:tcPr>
            <w:tcW w:w="293" w:type="pct"/>
            <w:vMerge/>
            <w:shd w:val="clear" w:color="auto" w:fill="auto"/>
            <w:vAlign w:val="center"/>
            <w:hideMark/>
          </w:tcPr>
          <w:p w14:paraId="2C08B58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65287B9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D1A4C9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  <w:hideMark/>
          </w:tcPr>
          <w:p w14:paraId="54F9E71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1369" w:type="pct"/>
            <w:shd w:val="clear" w:color="auto" w:fill="auto"/>
            <w:hideMark/>
          </w:tcPr>
          <w:p w14:paraId="122274A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</w:tr>
      <w:tr w:rsidR="009C4590" w14:paraId="24E69622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797F00F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shd w:val="clear" w:color="auto" w:fill="auto"/>
            <w:vAlign w:val="center"/>
            <w:hideMark/>
          </w:tcPr>
          <w:p w14:paraId="1855113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281829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  <w:hideMark/>
          </w:tcPr>
          <w:p w14:paraId="0D7C4D2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1369" w:type="pct"/>
            <w:shd w:val="clear" w:color="auto" w:fill="auto"/>
            <w:hideMark/>
          </w:tcPr>
          <w:p w14:paraId="74A97B2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</w:tr>
      <w:tr w:rsidR="009C4590" w14:paraId="2E2FAB0D" w14:textId="77777777">
        <w:trPr>
          <w:trHeight w:val="267"/>
        </w:trPr>
        <w:tc>
          <w:tcPr>
            <w:tcW w:w="293" w:type="pct"/>
            <w:vMerge w:val="restart"/>
            <w:shd w:val="clear" w:color="auto" w:fill="auto"/>
            <w:hideMark/>
          </w:tcPr>
          <w:p w14:paraId="3D1A5FB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37D675E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«Эффективное управление муниципальным долгом ЗАТО Северск»</w:t>
            </w:r>
          </w:p>
          <w:p w14:paraId="3976D06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E25C7F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2A74888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1369" w:type="pct"/>
            <w:shd w:val="clear" w:color="auto" w:fill="auto"/>
            <w:hideMark/>
          </w:tcPr>
          <w:p w14:paraId="53A64EF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</w:tr>
      <w:tr w:rsidR="009C4590" w14:paraId="00E5685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75C1E55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2A882FB8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59B7C1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78F4347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1369" w:type="pct"/>
            <w:shd w:val="clear" w:color="auto" w:fill="auto"/>
            <w:hideMark/>
          </w:tcPr>
          <w:p w14:paraId="4B8D258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</w:tr>
      <w:tr w:rsidR="009C4590" w14:paraId="76B38DE3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7BE173B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3218C6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091404B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</w:tcPr>
          <w:p w14:paraId="60069EC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1369" w:type="pct"/>
            <w:shd w:val="clear" w:color="auto" w:fill="auto"/>
          </w:tcPr>
          <w:p w14:paraId="7906032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</w:tr>
      <w:tr w:rsidR="009C4590" w14:paraId="1D366CC2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6157299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67E33D8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13BC3C5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</w:tcPr>
          <w:p w14:paraId="37627B7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  <w:tc>
          <w:tcPr>
            <w:tcW w:w="1369" w:type="pct"/>
            <w:shd w:val="clear" w:color="auto" w:fill="auto"/>
          </w:tcPr>
          <w:p w14:paraId="58284D9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</w:tr>
      <w:tr w:rsidR="009C4590" w14:paraId="08F4F60C" w14:textId="77777777">
        <w:trPr>
          <w:trHeight w:val="217"/>
        </w:trPr>
        <w:tc>
          <w:tcPr>
            <w:tcW w:w="293" w:type="pct"/>
            <w:vMerge w:val="restart"/>
            <w:shd w:val="clear" w:color="auto" w:fill="auto"/>
            <w:hideMark/>
          </w:tcPr>
          <w:p w14:paraId="4BF7177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614BBA3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733" w:type="pct"/>
            <w:shd w:val="clear" w:color="auto" w:fill="auto"/>
            <w:hideMark/>
          </w:tcPr>
          <w:p w14:paraId="3132F01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0A30CF9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119 403,57</w:t>
            </w:r>
          </w:p>
        </w:tc>
        <w:tc>
          <w:tcPr>
            <w:tcW w:w="1369" w:type="pct"/>
            <w:shd w:val="clear" w:color="auto" w:fill="auto"/>
            <w:hideMark/>
          </w:tcPr>
          <w:p w14:paraId="0D9785C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119 403,57</w:t>
            </w:r>
          </w:p>
        </w:tc>
      </w:tr>
      <w:tr w:rsidR="009C4590" w14:paraId="0F41E1AE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88FE56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3607F5B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8027ED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02C9654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1369" w:type="pct"/>
            <w:shd w:val="clear" w:color="auto" w:fill="auto"/>
            <w:hideMark/>
          </w:tcPr>
          <w:p w14:paraId="033E7CA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</w:tr>
      <w:tr w:rsidR="009C4590" w14:paraId="1314DC1C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6D7B78B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34D3ED8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14B457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  <w:hideMark/>
          </w:tcPr>
          <w:p w14:paraId="7FB459F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1369" w:type="pct"/>
            <w:shd w:val="clear" w:color="auto" w:fill="auto"/>
            <w:hideMark/>
          </w:tcPr>
          <w:p w14:paraId="44EB547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</w:tr>
      <w:tr w:rsidR="009C4590" w14:paraId="7984E153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224CE77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B58195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DD1146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  <w:hideMark/>
          </w:tcPr>
          <w:p w14:paraId="59082E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1369" w:type="pct"/>
            <w:shd w:val="clear" w:color="auto" w:fill="auto"/>
            <w:hideMark/>
          </w:tcPr>
          <w:p w14:paraId="29FA11A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39 801,19</w:t>
            </w:r>
          </w:p>
        </w:tc>
      </w:tr>
    </w:tbl>
    <w:p w14:paraId="79C5384A" w14:textId="77777777" w:rsidR="009C4590" w:rsidRDefault="009C459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0D7AED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VI. УПРАВЛЕНИЕ ПРОГРАММОЙ И КОНТРОЛЬ ЕЕ РЕАЛИЗАЦИИ</w:t>
      </w:r>
    </w:p>
    <w:p w14:paraId="06319C4F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8463DBE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Текущее управление реализацией Программы, подпрограмм, включенных в Программу, осуществляется в порядке, установленном настоящим разделом.</w:t>
      </w:r>
    </w:p>
    <w:p w14:paraId="79BB80F4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Реализация Программы осуществляется ответственным исполнителем и участниками мероприятий Программы в соответствии с их полномочиями, установленными настоящим разделом.</w:t>
      </w:r>
    </w:p>
    <w:p w14:paraId="294F162A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Участниками мероприятий Программы являются:</w:t>
      </w:r>
    </w:p>
    <w:p w14:paraId="5A12171B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главные администраторы средств бюджета ЗАТО Северск;</w:t>
      </w:r>
    </w:p>
    <w:p w14:paraId="030D5C73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 Комитет  внутреннего  муниципального финансового  контроля  и  контроля  в  сфере закупок Администрации ЗАТО Северск;</w:t>
      </w:r>
    </w:p>
    <w:p w14:paraId="32A061FF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организации – разработчики программных продуктов, образующих информационную инфраструктуру обеспечения бюджетного процесса на территории ЗАТО Северск.</w:t>
      </w:r>
    </w:p>
    <w:p w14:paraId="4DDC52A6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Управление реализацией Программы осуществляется на основе правовых актов федерального, областного и местного уровней,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финансами. В таблице 9 приведено правовое обеспечение механизма реализации Программы.</w:t>
      </w:r>
    </w:p>
    <w:p w14:paraId="185B8113" w14:textId="77777777" w:rsidR="009C4590" w:rsidRDefault="009C459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73766B" w14:textId="77777777" w:rsidR="009C4590" w:rsidRDefault="00000000">
      <w:pPr>
        <w:widowControl w:val="0"/>
        <w:autoSpaceDE w:val="0"/>
        <w:autoSpaceDN w:val="0"/>
        <w:spacing w:after="0" w:line="240" w:lineRule="auto"/>
        <w:ind w:right="-2"/>
        <w:jc w:val="right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Таблица 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2471"/>
        <w:gridCol w:w="6659"/>
      </w:tblGrid>
      <w:tr w:rsidR="009C4590" w14:paraId="3CE5C03F" w14:textId="77777777">
        <w:tc>
          <w:tcPr>
            <w:tcW w:w="259" w:type="pct"/>
          </w:tcPr>
          <w:p w14:paraId="2D92A969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83" w:type="pct"/>
          </w:tcPr>
          <w:p w14:paraId="6E79E002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58" w:type="pct"/>
          </w:tcPr>
          <w:p w14:paraId="549395C6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Правовые акты, регулирующие сферу правоотношений</w:t>
            </w:r>
          </w:p>
        </w:tc>
      </w:tr>
      <w:tr w:rsidR="009C4590" w14:paraId="3EA8C1FD" w14:textId="77777777">
        <w:tc>
          <w:tcPr>
            <w:tcW w:w="259" w:type="pct"/>
            <w:vMerge w:val="restart"/>
          </w:tcPr>
          <w:p w14:paraId="550CF944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83" w:type="pct"/>
            <w:vMerge w:val="restart"/>
          </w:tcPr>
          <w:p w14:paraId="6DC3915F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общих правил и методологии организации системы управления муниципальными финансами</w:t>
            </w:r>
          </w:p>
        </w:tc>
        <w:tc>
          <w:tcPr>
            <w:tcW w:w="3458" w:type="pct"/>
          </w:tcPr>
          <w:p w14:paraId="02ACEA64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Бюджетный </w:t>
            </w:r>
            <w:hyperlink r:id="rId13">
              <w:r>
                <w:rPr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кодекс</w:t>
              </w:r>
            </w:hyperlink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Российской Федерации, федеральные законы, законы и иные правовые акты Томской области</w:t>
            </w:r>
          </w:p>
        </w:tc>
      </w:tr>
      <w:tr w:rsidR="009C4590" w14:paraId="6E7E0E03" w14:textId="77777777">
        <w:tc>
          <w:tcPr>
            <w:tcW w:w="259" w:type="pct"/>
            <w:vMerge/>
          </w:tcPr>
          <w:p w14:paraId="6B26E193" w14:textId="77777777" w:rsidR="009C4590" w:rsidRDefault="009C45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pct"/>
            <w:vMerge/>
          </w:tcPr>
          <w:p w14:paraId="4DA8AD00" w14:textId="77777777" w:rsidR="009C4590" w:rsidRDefault="009C459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pct"/>
          </w:tcPr>
          <w:p w14:paraId="5B01C8B7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4">
              <w:r>
                <w:rPr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Решение</w:t>
              </w:r>
            </w:hyperlink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Думы ЗАТО Северск от 29.09.2011 № 17/4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«Об утверждении Положения о бюджетном процессе в ЗАТО Северск»</w:t>
            </w:r>
          </w:p>
        </w:tc>
      </w:tr>
      <w:tr w:rsidR="009C4590" w14:paraId="0554047E" w14:textId="77777777">
        <w:tc>
          <w:tcPr>
            <w:tcW w:w="259" w:type="pct"/>
          </w:tcPr>
          <w:p w14:paraId="74EC7AC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83" w:type="pct"/>
          </w:tcPr>
          <w:p w14:paraId="2F2E2D1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Определение показателей ГАБС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 методике оценки финансового менеджмента</w:t>
            </w:r>
          </w:p>
        </w:tc>
        <w:tc>
          <w:tcPr>
            <w:tcW w:w="3458" w:type="pct"/>
          </w:tcPr>
          <w:p w14:paraId="198458EC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Приказ начальника Финансового управления Администрации ЗАТО Северск от 25.12.2019 № 119 «О мониторинге качества финансового менеджмента»</w:t>
            </w:r>
          </w:p>
        </w:tc>
      </w:tr>
      <w:tr w:rsidR="009C4590" w14:paraId="79CFA489" w14:textId="77777777">
        <w:tc>
          <w:tcPr>
            <w:tcW w:w="259" w:type="pct"/>
          </w:tcPr>
          <w:p w14:paraId="033D167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83" w:type="pct"/>
          </w:tcPr>
          <w:p w14:paraId="59929729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Работа по снижению задолженности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 платежам в бюджет ЗАТО Северск</w:t>
            </w:r>
          </w:p>
        </w:tc>
        <w:tc>
          <w:tcPr>
            <w:tcW w:w="3458" w:type="pct"/>
          </w:tcPr>
          <w:p w14:paraId="67BDDCE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Постановление Администрации ЗАТО Северск от 23.05.2023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№ 818-па «Об утверждении Сводного плана мероприятий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мобилизации доходов бюджета ЗАТО Северск»</w:t>
            </w:r>
          </w:p>
        </w:tc>
      </w:tr>
      <w:tr w:rsidR="009C4590" w14:paraId="07946EDB" w14:textId="77777777">
        <w:tc>
          <w:tcPr>
            <w:tcW w:w="259" w:type="pct"/>
          </w:tcPr>
          <w:p w14:paraId="2DE8253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83" w:type="pct"/>
          </w:tcPr>
          <w:p w14:paraId="3DE7815F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Внутренний муниципальный финансовый контроль </w:t>
            </w:r>
          </w:p>
        </w:tc>
        <w:tc>
          <w:tcPr>
            <w:tcW w:w="3458" w:type="pct"/>
          </w:tcPr>
          <w:p w14:paraId="755AF8A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>
              <w:r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Правительства Российской Федерации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от 17 августа 2020 г. № 1235 «Об утверждении федерального стандарта внутреннего государственного (муниципального) финансового контроля «Проведение проверок, ревизий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и обследований и оформление их результатов».</w:t>
            </w:r>
          </w:p>
          <w:p w14:paraId="3E02AC2F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>
              <w:r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Правительства Российской Федерации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от 23 июля 2020 г. № 1095 «Об утверждении федерального стандарта внутреннего государственного (муниципального) финансового контроля «Реализация результатов проверок, ревизий и обследований»</w:t>
            </w:r>
          </w:p>
        </w:tc>
      </w:tr>
      <w:tr w:rsidR="009C4590" w14:paraId="56920E5E" w14:textId="77777777">
        <w:tc>
          <w:tcPr>
            <w:tcW w:w="259" w:type="pct"/>
          </w:tcPr>
          <w:p w14:paraId="646D6AA0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83" w:type="pct"/>
          </w:tcPr>
          <w:p w14:paraId="54A05643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за исполнением муниципальных заданий</w:t>
            </w:r>
          </w:p>
        </w:tc>
        <w:tc>
          <w:tcPr>
            <w:tcW w:w="3458" w:type="pct"/>
          </w:tcPr>
          <w:p w14:paraId="261A35E3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>
              <w:r>
                <w:rPr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Админис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трации ЗАТО Северск от 02.11.2015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№ 2457 «О порядке формирования муниципального задания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на оказание муниципальных услуг (выполнение работ)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в отношении муниципальных учреждений и финансового обеспечения выполнения муниципального задания»</w:t>
            </w:r>
          </w:p>
        </w:tc>
      </w:tr>
    </w:tbl>
    <w:p w14:paraId="3C3E223C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Виды рисков, возникающих при реализации Программы, их смысловое содержание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возможные меры по управлению рисками приведены в таблице 10.</w:t>
      </w:r>
    </w:p>
    <w:p w14:paraId="36B43BD4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B67FA4D" w14:textId="77777777" w:rsidR="009C4590" w:rsidRDefault="00000000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Таблица 10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455"/>
        <w:gridCol w:w="1383"/>
        <w:gridCol w:w="4477"/>
        <w:gridCol w:w="3314"/>
      </w:tblGrid>
      <w:tr w:rsidR="009C4590" w14:paraId="2D23D45C" w14:textId="77777777">
        <w:tc>
          <w:tcPr>
            <w:tcW w:w="236" w:type="pct"/>
          </w:tcPr>
          <w:p w14:paraId="1EFA1DFD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7C5D275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18" w:type="pct"/>
          </w:tcPr>
          <w:p w14:paraId="1CBBD3F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риска</w:t>
            </w:r>
          </w:p>
        </w:tc>
        <w:tc>
          <w:tcPr>
            <w:tcW w:w="2325" w:type="pct"/>
          </w:tcPr>
          <w:p w14:paraId="6CBF2841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риска</w:t>
            </w:r>
          </w:p>
        </w:tc>
        <w:tc>
          <w:tcPr>
            <w:tcW w:w="1721" w:type="pct"/>
          </w:tcPr>
          <w:p w14:paraId="7C784609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риском</w:t>
            </w:r>
          </w:p>
        </w:tc>
      </w:tr>
      <w:tr w:rsidR="009C4590" w14:paraId="668F272B" w14:textId="77777777">
        <w:tc>
          <w:tcPr>
            <w:tcW w:w="236" w:type="pct"/>
          </w:tcPr>
          <w:p w14:paraId="5296A87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18" w:type="pct"/>
          </w:tcPr>
          <w:p w14:paraId="78C984F0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Внутренний</w:t>
            </w:r>
          </w:p>
        </w:tc>
        <w:tc>
          <w:tcPr>
            <w:tcW w:w="2325" w:type="pct"/>
          </w:tcPr>
          <w:p w14:paraId="65FDF5BA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Снижение эффективности мер правового регулирования мероприятий Программы, некачественное и/или несвоевременное исполнение мероприятий Программы</w:t>
            </w:r>
          </w:p>
        </w:tc>
        <w:tc>
          <w:tcPr>
            <w:tcW w:w="1721" w:type="pct"/>
          </w:tcPr>
          <w:p w14:paraId="5AC8DB3A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Текущий мониторинг реализации программных мероприятий</w:t>
            </w:r>
          </w:p>
        </w:tc>
      </w:tr>
      <w:tr w:rsidR="009C4590" w14:paraId="3AF05027" w14:textId="77777777">
        <w:tc>
          <w:tcPr>
            <w:tcW w:w="236" w:type="pct"/>
          </w:tcPr>
          <w:p w14:paraId="1CDE9A6E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18" w:type="pct"/>
          </w:tcPr>
          <w:p w14:paraId="22D72077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Внешний</w:t>
            </w:r>
          </w:p>
        </w:tc>
        <w:tc>
          <w:tcPr>
            <w:tcW w:w="2325" w:type="pct"/>
          </w:tcPr>
          <w:p w14:paraId="3205390B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Изменение законодательства федерального и областного уровня, влекущее за собой необходимость внесения изменений в решение о бюджете или установленный порядок бюджетного процесса</w:t>
            </w:r>
          </w:p>
        </w:tc>
        <w:tc>
          <w:tcPr>
            <w:tcW w:w="1721" w:type="pct"/>
          </w:tcPr>
          <w:p w14:paraId="0D6A1D3C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Постоянный мониторинг федерального и областного законодательства в сфере бюджетных отношений</w:t>
            </w:r>
          </w:p>
        </w:tc>
      </w:tr>
      <w:tr w:rsidR="009C4590" w14:paraId="4EC5A07D" w14:textId="77777777">
        <w:tc>
          <w:tcPr>
            <w:tcW w:w="236" w:type="pct"/>
          </w:tcPr>
          <w:p w14:paraId="303FBB57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18" w:type="pct"/>
          </w:tcPr>
          <w:p w14:paraId="1802C3E9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Внешний</w:t>
            </w:r>
          </w:p>
        </w:tc>
        <w:tc>
          <w:tcPr>
            <w:tcW w:w="2325" w:type="pct"/>
          </w:tcPr>
          <w:p w14:paraId="3D228A2D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Сбои в работе официальных сайтов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 xml:space="preserve">и информационных сетей по причинам,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не зависящим от ответственного исполнителя</w:t>
            </w:r>
          </w:p>
        </w:tc>
        <w:tc>
          <w:tcPr>
            <w:tcW w:w="1721" w:type="pct"/>
          </w:tcPr>
          <w:p w14:paraId="711BB397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Своевременное реагирование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на сбои посредством обращений на «горячие линии»</w:t>
            </w:r>
          </w:p>
        </w:tc>
      </w:tr>
      <w:tr w:rsidR="009C4590" w14:paraId="77DED813" w14:textId="77777777">
        <w:tc>
          <w:tcPr>
            <w:tcW w:w="236" w:type="pct"/>
          </w:tcPr>
          <w:p w14:paraId="0EAAC656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18" w:type="pct"/>
          </w:tcPr>
          <w:p w14:paraId="48878C6F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Внешний</w:t>
            </w:r>
          </w:p>
        </w:tc>
        <w:tc>
          <w:tcPr>
            <w:tcW w:w="2325" w:type="pct"/>
          </w:tcPr>
          <w:p w14:paraId="13236B33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Ухудшение экономического положения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в Российской Федерации</w:t>
            </w:r>
          </w:p>
        </w:tc>
        <w:tc>
          <w:tcPr>
            <w:tcW w:w="1721" w:type="pct"/>
          </w:tcPr>
          <w:p w14:paraId="50D43415" w14:textId="77777777" w:rsidR="009C4590" w:rsidRDefault="000000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Постоянный мониторинг индикаторов денежно-кредитной политики Российской Федерации</w:t>
            </w:r>
          </w:p>
        </w:tc>
      </w:tr>
    </w:tbl>
    <w:p w14:paraId="3B1457EC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7DDEDD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Контроль реализации Программы, форм и методов контроля реализации Программы осуществляется в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соответствии с </w:t>
      </w:r>
      <w:hyperlink r:id="rId18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Порядком</w:t>
        </w:r>
      </w:hyperlink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принятия решений о разработке муниципальных программ ЗАТО Северск Томской области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их формирования и реализации, утвержденным постановлением Администрации ЗАТО Северск от 24.09.2018 № 1797.</w:t>
      </w:r>
    </w:p>
    <w:p w14:paraId="75DB8DDD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 реализацией Программы осуществляется посредством текущего мониторинга и мониторинга реализации Программы.</w:t>
      </w:r>
    </w:p>
    <w:p w14:paraId="02DE3F5D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33191CD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3FB33619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592F38A5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39CEA70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35DA6BA8" w14:textId="77777777" w:rsidR="009C4590" w:rsidRDefault="009C4590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Theme="minorEastAsia" w:hAnsi="Times New Roman" w:cs="Times New Roman"/>
          <w:lang w:eastAsia="ru-RU"/>
        </w:rPr>
      </w:pPr>
    </w:p>
    <w:p w14:paraId="1760E2E0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lang w:eastAsia="ru-RU"/>
        </w:rPr>
      </w:pPr>
    </w:p>
    <w:p w14:paraId="7AEC72DA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  <w:sectPr w:rsidR="009C4590">
          <w:pgSz w:w="11905" w:h="16838"/>
          <w:pgMar w:top="1134" w:right="565" w:bottom="1134" w:left="1701" w:header="567" w:footer="567" w:gutter="0"/>
          <w:cols w:space="708"/>
          <w:docGrid w:linePitch="360"/>
        </w:sectPr>
      </w:pPr>
    </w:p>
    <w:tbl>
      <w:tblPr>
        <w:tblStyle w:val="ae"/>
        <w:tblW w:w="4926" w:type="dxa"/>
        <w:tblInd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</w:tblGrid>
      <w:tr w:rsidR="009C4590" w14:paraId="17F7F50D" w14:textId="77777777">
        <w:tc>
          <w:tcPr>
            <w:tcW w:w="4926" w:type="dxa"/>
          </w:tcPr>
          <w:p w14:paraId="5BFF2056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</w:p>
          <w:p w14:paraId="658868EB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3D2DEBDE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</w:t>
            </w:r>
          </w:p>
          <w:p w14:paraId="25BE7E17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финансами ЗАТО Северск» на 2025 - 2027 годы</w:t>
            </w:r>
          </w:p>
        </w:tc>
      </w:tr>
    </w:tbl>
    <w:p w14:paraId="1E80AC25" w14:textId="77777777" w:rsidR="009C4590" w:rsidRDefault="009C4590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958D8AA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1</w:t>
      </w:r>
    </w:p>
    <w:p w14:paraId="707CC7B3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«Повышение эффективности управления муниципальными финансами» </w:t>
      </w:r>
    </w:p>
    <w:p w14:paraId="7E0604FA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47F9DAD7" w14:textId="77777777" w:rsidR="009C4590" w:rsidRDefault="009C4590">
      <w:pPr>
        <w:widowControl w:val="0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4D32D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</w:p>
    <w:p w14:paraId="47A50A12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1 «Повышение эффективности управления муниципальными финансами»</w:t>
      </w:r>
    </w:p>
    <w:p w14:paraId="218040D0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5043311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114"/>
        <w:gridCol w:w="5952"/>
        <w:gridCol w:w="1421"/>
        <w:gridCol w:w="1418"/>
        <w:gridCol w:w="1278"/>
        <w:gridCol w:w="1377"/>
      </w:tblGrid>
      <w:tr w:rsidR="009C4590" w14:paraId="7FD227A9" w14:textId="77777777">
        <w:trPr>
          <w:trHeight w:val="324"/>
        </w:trPr>
        <w:tc>
          <w:tcPr>
            <w:tcW w:w="1069" w:type="pct"/>
            <w:shd w:val="clear" w:color="auto" w:fill="auto"/>
            <w:hideMark/>
          </w:tcPr>
          <w:p w14:paraId="3CBF552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1331FD6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9C4590" w14:paraId="02541573" w14:textId="77777777">
        <w:trPr>
          <w:trHeight w:val="289"/>
        </w:trPr>
        <w:tc>
          <w:tcPr>
            <w:tcW w:w="1069" w:type="pct"/>
            <w:shd w:val="clear" w:color="auto" w:fill="auto"/>
            <w:hideMark/>
          </w:tcPr>
          <w:p w14:paraId="3C486BC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415C05B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9C4590" w14:paraId="522C0236" w14:textId="77777777">
        <w:trPr>
          <w:trHeight w:val="730"/>
        </w:trPr>
        <w:tc>
          <w:tcPr>
            <w:tcW w:w="1069" w:type="pct"/>
            <w:shd w:val="clear" w:color="auto" w:fill="auto"/>
            <w:hideMark/>
          </w:tcPr>
          <w:p w14:paraId="6EC799B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7A600EF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0FA613E3" w14:textId="77777777">
        <w:trPr>
          <w:trHeight w:val="243"/>
        </w:trPr>
        <w:tc>
          <w:tcPr>
            <w:tcW w:w="1069" w:type="pct"/>
            <w:shd w:val="clear" w:color="auto" w:fill="auto"/>
            <w:hideMark/>
          </w:tcPr>
          <w:p w14:paraId="7D5DA6A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0CCF817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628B82CA" w14:textId="77777777">
        <w:trPr>
          <w:trHeight w:val="243"/>
        </w:trPr>
        <w:tc>
          <w:tcPr>
            <w:tcW w:w="1069" w:type="pct"/>
            <w:shd w:val="clear" w:color="auto" w:fill="auto"/>
            <w:hideMark/>
          </w:tcPr>
          <w:p w14:paraId="7155AFA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7F40586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9C4590" w14:paraId="4DDF59C6" w14:textId="77777777">
        <w:trPr>
          <w:trHeight w:val="243"/>
        </w:trPr>
        <w:tc>
          <w:tcPr>
            <w:tcW w:w="1069" w:type="pct"/>
            <w:vMerge w:val="restart"/>
            <w:shd w:val="clear" w:color="auto" w:fill="auto"/>
            <w:hideMark/>
          </w:tcPr>
          <w:p w14:paraId="1D255B7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 подпрограммы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их значения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годам реализации)</w:t>
            </w:r>
          </w:p>
          <w:p w14:paraId="3D32ED8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pct"/>
            <w:shd w:val="clear" w:color="auto" w:fill="auto"/>
            <w:hideMark/>
          </w:tcPr>
          <w:p w14:paraId="65CE185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88" w:type="pct"/>
            <w:shd w:val="clear" w:color="auto" w:fill="auto"/>
            <w:hideMark/>
          </w:tcPr>
          <w:p w14:paraId="2E88E7C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87" w:type="pct"/>
            <w:shd w:val="clear" w:color="auto" w:fill="auto"/>
            <w:hideMark/>
          </w:tcPr>
          <w:p w14:paraId="5531524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9" w:type="pct"/>
            <w:shd w:val="clear" w:color="auto" w:fill="auto"/>
            <w:hideMark/>
          </w:tcPr>
          <w:p w14:paraId="602F41F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3" w:type="pct"/>
            <w:shd w:val="clear" w:color="auto" w:fill="auto"/>
            <w:hideMark/>
          </w:tcPr>
          <w:p w14:paraId="1002937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C4590" w14:paraId="7A410F1F" w14:textId="77777777">
        <w:trPr>
          <w:trHeight w:val="730"/>
        </w:trPr>
        <w:tc>
          <w:tcPr>
            <w:tcW w:w="1069" w:type="pct"/>
            <w:vMerge/>
            <w:vAlign w:val="center"/>
            <w:hideMark/>
          </w:tcPr>
          <w:p w14:paraId="0C83E736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3B49B3C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488" w:type="pct"/>
            <w:shd w:val="clear" w:color="auto" w:fill="auto"/>
            <w:hideMark/>
          </w:tcPr>
          <w:p w14:paraId="15826C6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487" w:type="pct"/>
            <w:shd w:val="clear" w:color="auto" w:fill="auto"/>
            <w:hideMark/>
          </w:tcPr>
          <w:p w14:paraId="47856B1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42</w:t>
            </w:r>
          </w:p>
        </w:tc>
        <w:tc>
          <w:tcPr>
            <w:tcW w:w="439" w:type="pct"/>
            <w:shd w:val="clear" w:color="auto" w:fill="auto"/>
            <w:hideMark/>
          </w:tcPr>
          <w:p w14:paraId="646AD3C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45</w:t>
            </w:r>
          </w:p>
        </w:tc>
        <w:tc>
          <w:tcPr>
            <w:tcW w:w="473" w:type="pct"/>
            <w:shd w:val="clear" w:color="auto" w:fill="auto"/>
            <w:hideMark/>
          </w:tcPr>
          <w:p w14:paraId="714B8BD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47</w:t>
            </w:r>
          </w:p>
        </w:tc>
      </w:tr>
      <w:tr w:rsidR="009C4590" w14:paraId="4D55AC17" w14:textId="77777777">
        <w:trPr>
          <w:trHeight w:val="486"/>
        </w:trPr>
        <w:tc>
          <w:tcPr>
            <w:tcW w:w="1069" w:type="pct"/>
            <w:vMerge/>
            <w:vAlign w:val="center"/>
          </w:tcPr>
          <w:p w14:paraId="2CEE0BE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</w:tcPr>
          <w:p w14:paraId="434A74B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Минимальный объем охваченных контрольными мероприятиями средств бюджета ЗАТО Северск 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488" w:type="pct"/>
            <w:shd w:val="clear" w:color="auto" w:fill="auto"/>
          </w:tcPr>
          <w:p w14:paraId="1A6BFF8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  <w:p w14:paraId="3C3775C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shd w:val="clear" w:color="auto" w:fill="auto"/>
          </w:tcPr>
          <w:p w14:paraId="36AD231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  <w:p w14:paraId="2B26EE43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shd w:val="clear" w:color="auto" w:fill="auto"/>
          </w:tcPr>
          <w:p w14:paraId="0F8F44D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06502D3F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uto"/>
          </w:tcPr>
          <w:p w14:paraId="4CE46E2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  <w:p w14:paraId="7262A4B5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4590" w14:paraId="08BEFEC3" w14:textId="77777777">
        <w:trPr>
          <w:trHeight w:val="486"/>
        </w:trPr>
        <w:tc>
          <w:tcPr>
            <w:tcW w:w="1069" w:type="pct"/>
            <w:vMerge/>
            <w:vAlign w:val="center"/>
            <w:hideMark/>
          </w:tcPr>
          <w:p w14:paraId="6AB7BD6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  <w:hideMark/>
          </w:tcPr>
          <w:p w14:paraId="25EA0A7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автоматизированных рабочих мест, подключенных к общим информационным системам, проц</w:t>
            </w:r>
          </w:p>
        </w:tc>
        <w:tc>
          <w:tcPr>
            <w:tcW w:w="488" w:type="pct"/>
            <w:shd w:val="clear" w:color="auto" w:fill="auto"/>
            <w:hideMark/>
          </w:tcPr>
          <w:p w14:paraId="1EA015E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87" w:type="pct"/>
            <w:shd w:val="clear" w:color="auto" w:fill="auto"/>
            <w:hideMark/>
          </w:tcPr>
          <w:p w14:paraId="7E74176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39" w:type="pct"/>
            <w:shd w:val="clear" w:color="auto" w:fill="auto"/>
            <w:hideMark/>
          </w:tcPr>
          <w:p w14:paraId="46B1B86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3" w:type="pct"/>
            <w:shd w:val="clear" w:color="auto" w:fill="auto"/>
            <w:hideMark/>
          </w:tcPr>
          <w:p w14:paraId="2AFB60D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C4590" w14:paraId="5CBF160D" w14:textId="77777777">
        <w:trPr>
          <w:trHeight w:val="730"/>
        </w:trPr>
        <w:tc>
          <w:tcPr>
            <w:tcW w:w="1069" w:type="pct"/>
            <w:vMerge/>
            <w:shd w:val="clear" w:color="auto" w:fill="auto"/>
            <w:hideMark/>
          </w:tcPr>
          <w:p w14:paraId="22402C7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  <w:hideMark/>
          </w:tcPr>
          <w:p w14:paraId="12F6E93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едином портале бюджетной системы Российской Федерации в соответствии с требованиями Минфина России, проц</w:t>
            </w:r>
          </w:p>
        </w:tc>
        <w:tc>
          <w:tcPr>
            <w:tcW w:w="488" w:type="pct"/>
            <w:shd w:val="clear" w:color="auto" w:fill="auto"/>
            <w:hideMark/>
          </w:tcPr>
          <w:p w14:paraId="255C980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87" w:type="pct"/>
            <w:shd w:val="clear" w:color="auto" w:fill="auto"/>
            <w:hideMark/>
          </w:tcPr>
          <w:p w14:paraId="6C400F5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39" w:type="pct"/>
            <w:shd w:val="clear" w:color="auto" w:fill="auto"/>
            <w:hideMark/>
          </w:tcPr>
          <w:p w14:paraId="709A5B0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3" w:type="pct"/>
            <w:shd w:val="clear" w:color="auto" w:fill="auto"/>
            <w:hideMark/>
          </w:tcPr>
          <w:p w14:paraId="6CA3A35D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C4590" w14:paraId="7FCD429A" w14:textId="77777777">
        <w:trPr>
          <w:trHeight w:val="243"/>
        </w:trPr>
        <w:tc>
          <w:tcPr>
            <w:tcW w:w="1069" w:type="pct"/>
            <w:vMerge w:val="restart"/>
            <w:shd w:val="clear" w:color="auto" w:fill="auto"/>
            <w:hideMark/>
          </w:tcPr>
          <w:p w14:paraId="29BDE6E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754F571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Повышение качества финансового менеджмента главных администраторов средств бюджета ЗАТО Северск</w:t>
            </w:r>
          </w:p>
        </w:tc>
      </w:tr>
      <w:tr w:rsidR="009C4590" w14:paraId="75FA50B6" w14:textId="77777777">
        <w:trPr>
          <w:trHeight w:val="509"/>
        </w:trPr>
        <w:tc>
          <w:tcPr>
            <w:tcW w:w="1069" w:type="pct"/>
            <w:vMerge/>
            <w:vAlign w:val="center"/>
            <w:hideMark/>
          </w:tcPr>
          <w:p w14:paraId="00811D2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74477FA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ЗАТО Северск</w:t>
            </w:r>
          </w:p>
        </w:tc>
      </w:tr>
      <w:tr w:rsidR="009C4590" w14:paraId="2AA14CCE" w14:textId="77777777">
        <w:trPr>
          <w:trHeight w:val="243"/>
        </w:trPr>
        <w:tc>
          <w:tcPr>
            <w:tcW w:w="1069" w:type="pct"/>
            <w:vMerge w:val="restart"/>
            <w:shd w:val="clear" w:color="auto" w:fill="auto"/>
            <w:hideMark/>
          </w:tcPr>
          <w:p w14:paraId="1EF7505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т.ч. по годам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ее реализации, тыс. руб.</w:t>
            </w:r>
          </w:p>
        </w:tc>
        <w:tc>
          <w:tcPr>
            <w:tcW w:w="2044" w:type="pct"/>
            <w:shd w:val="clear" w:color="auto" w:fill="auto"/>
            <w:hideMark/>
          </w:tcPr>
          <w:p w14:paraId="10D163E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88" w:type="pct"/>
            <w:shd w:val="clear" w:color="auto" w:fill="auto"/>
            <w:hideMark/>
          </w:tcPr>
          <w:p w14:paraId="4BF1A5E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107554E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9" w:type="pct"/>
            <w:shd w:val="clear" w:color="auto" w:fill="auto"/>
            <w:hideMark/>
          </w:tcPr>
          <w:p w14:paraId="0045C85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3" w:type="pct"/>
            <w:shd w:val="clear" w:color="auto" w:fill="auto"/>
            <w:hideMark/>
          </w:tcPr>
          <w:p w14:paraId="102305C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C4590" w14:paraId="1632BE24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090C54CF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391E4A5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88" w:type="pct"/>
            <w:shd w:val="clear" w:color="auto" w:fill="auto"/>
            <w:hideMark/>
          </w:tcPr>
          <w:p w14:paraId="5A15B2F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  <w:tc>
          <w:tcPr>
            <w:tcW w:w="487" w:type="pct"/>
            <w:shd w:val="clear" w:color="auto" w:fill="auto"/>
            <w:hideMark/>
          </w:tcPr>
          <w:p w14:paraId="0D8031C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439" w:type="pct"/>
            <w:shd w:val="clear" w:color="auto" w:fill="auto"/>
            <w:hideMark/>
          </w:tcPr>
          <w:p w14:paraId="0A0397E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473" w:type="pct"/>
            <w:shd w:val="clear" w:color="auto" w:fill="auto"/>
            <w:hideMark/>
          </w:tcPr>
          <w:p w14:paraId="46E6901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</w:tr>
      <w:tr w:rsidR="009C4590" w14:paraId="380769AD" w14:textId="77777777">
        <w:trPr>
          <w:trHeight w:val="230"/>
        </w:trPr>
        <w:tc>
          <w:tcPr>
            <w:tcW w:w="1069" w:type="pct"/>
            <w:vMerge/>
            <w:vAlign w:val="center"/>
            <w:hideMark/>
          </w:tcPr>
          <w:p w14:paraId="33B5214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46C97A9A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88" w:type="pct"/>
            <w:shd w:val="clear" w:color="auto" w:fill="auto"/>
            <w:hideMark/>
          </w:tcPr>
          <w:p w14:paraId="3A71446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265B0BA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439" w:type="pct"/>
            <w:shd w:val="clear" w:color="auto" w:fill="auto"/>
            <w:hideMark/>
          </w:tcPr>
          <w:p w14:paraId="0DDBABE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pct"/>
            <w:shd w:val="clear" w:color="auto" w:fill="auto"/>
            <w:hideMark/>
          </w:tcPr>
          <w:p w14:paraId="3F5EEF1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C4590" w14:paraId="717494A7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0F6DD24A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03291C7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5B35512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2776214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79E86E4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64DC45F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0EBF295E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2077C3E7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2DA34AD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6C7BC0D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62A31AE1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264B0AE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27EEC9C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6F5F3A87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56A2A15C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381538B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212C91D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45E430D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5E32570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4C40DCB0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22DBAEBE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3355512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6B16B4E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8" w:type="pct"/>
            <w:shd w:val="clear" w:color="auto" w:fill="auto"/>
            <w:hideMark/>
          </w:tcPr>
          <w:p w14:paraId="6127188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3 516,37</w:t>
            </w:r>
          </w:p>
        </w:tc>
        <w:tc>
          <w:tcPr>
            <w:tcW w:w="487" w:type="pct"/>
            <w:shd w:val="clear" w:color="auto" w:fill="auto"/>
            <w:hideMark/>
          </w:tcPr>
          <w:p w14:paraId="33E4AA6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1 686,29</w:t>
            </w:r>
          </w:p>
        </w:tc>
        <w:tc>
          <w:tcPr>
            <w:tcW w:w="439" w:type="pct"/>
            <w:shd w:val="clear" w:color="auto" w:fill="auto"/>
            <w:hideMark/>
          </w:tcPr>
          <w:p w14:paraId="666A874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473" w:type="pct"/>
            <w:shd w:val="clear" w:color="auto" w:fill="auto"/>
            <w:hideMark/>
          </w:tcPr>
          <w:p w14:paraId="1FD3FE9E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</w:tr>
    </w:tbl>
    <w:p w14:paraId="60CB8377" w14:textId="77777777" w:rsidR="009C4590" w:rsidRDefault="009C4590">
      <w:pPr>
        <w:rPr>
          <w:rFonts w:ascii="Times New Roman" w:hAnsi="Times New Roman" w:cs="Times New Roman"/>
        </w:rPr>
      </w:pPr>
    </w:p>
    <w:p w14:paraId="7A7F6144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</w:p>
    <w:p w14:paraId="03C36345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</w:p>
    <w:p w14:paraId="79C40164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</w:p>
    <w:p w14:paraId="6F76436D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</w:p>
    <w:p w14:paraId="27058E3B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</w:p>
    <w:p w14:paraId="1B2E3AFD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5799AF4F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  <w:bookmarkStart w:id="0" w:name="P1303"/>
      <w:bookmarkEnd w:id="0"/>
    </w:p>
    <w:p w14:paraId="3DE75AC4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lastRenderedPageBreak/>
        <w:t xml:space="preserve">I.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ХАРАКТЕРИСТИКА ТЕКУЩЕГО СОСТОЯНИЯ</w:t>
      </w:r>
    </w:p>
    <w:p w14:paraId="6F91EEB6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СФЕРЫ РЕАЛИЗАЦИИ ПОДПРОГРАММЫ 1</w:t>
      </w:r>
    </w:p>
    <w:p w14:paraId="4C7FB055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9C7C3A" w14:textId="77777777" w:rsidR="009C4590" w:rsidRDefault="00000000">
      <w:pPr>
        <w:pStyle w:val="a6"/>
        <w:numPr>
          <w:ilvl w:val="1"/>
          <w:numId w:val="16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Обеспечение эффективного управления средствами бюджета ЗАТО Северск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на уровне участников бюджетного процесса</w:t>
      </w:r>
    </w:p>
    <w:p w14:paraId="6356A49F" w14:textId="77777777" w:rsidR="009C4590" w:rsidRDefault="009C4590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0DF642A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Эффективное управление муниципальными финансами невозможно без четких процедур планирования, исполнения бюджета и формирования бюджетной отчетности, составляющих основу для принятия управленческих решений и базу для финансового обеспечения всех вопросов, относящихся к функциям органов местного самоуправления. Решение задачи 1 подпрограммы 1 предполагает организацию работы каждого главного администратора бюджетных средств ЗАТО Северск (далее – ГАБС) по следующим направлениям:</w:t>
      </w:r>
    </w:p>
    <w:p w14:paraId="3B67C0CF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бюджетное планирование;</w:t>
      </w:r>
    </w:p>
    <w:p w14:paraId="165C8B43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исполнение бюджета ЗАТО Северск и формирование бюджетной отчетности;</w:t>
      </w:r>
    </w:p>
    <w:p w14:paraId="77573672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управление деятельностью муниципальных учреждений;</w:t>
      </w:r>
    </w:p>
    <w:p w14:paraId="67D09A9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качество  исполнения  бюджетного  процесса  во  взаимосвязи  с  выявленными бюджетными нарушениями;</w:t>
      </w:r>
    </w:p>
    <w:p w14:paraId="48C77157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управление активами;</w:t>
      </w:r>
    </w:p>
    <w:p w14:paraId="2653F252" w14:textId="77777777" w:rsidR="009C4590" w:rsidRDefault="0000000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осуществление   ГАБС  закупок  товаров,  работ  и  услуг  для  обеспечения муниципальных нужд.</w:t>
      </w:r>
    </w:p>
    <w:p w14:paraId="7D83F3D9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Финансовый менеджмент представляет собой внутренние правила и процедуры ГАБС </w:t>
      </w:r>
      <w:r>
        <w:rPr>
          <w:rFonts w:ascii="Times New Roman" w:hAnsi="Times New Roman" w:cs="Times New Roman"/>
          <w:sz w:val="24"/>
          <w:szCs w:val="24"/>
        </w:rPr>
        <w:br/>
        <w:t xml:space="preserve">с установлением ответственности и подотчетности за деятельность и ее результаты. Улучшение финансового менеджмента должно быть направлено на методологическое обеспечение внутренних преобразований и совершенствование процедур внутри ГАБС. </w:t>
      </w:r>
    </w:p>
    <w:p w14:paraId="4A2ED7A6" w14:textId="77777777" w:rsidR="009C4590" w:rsidRDefault="00000000">
      <w:pPr>
        <w:pStyle w:val="a"/>
        <w:numPr>
          <w:ilvl w:val="0"/>
          <w:numId w:val="0"/>
        </w:numPr>
        <w:tabs>
          <w:tab w:val="clear" w:pos="108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рамках бюджетного законодательства налоговых и неналоговых поступлений недостаточно для эффективного функционирования органов местного самоуправления, исполнения возложенных на них функций и социально-экономических задач. Действующие налоговое и бюджетное законодательство устанавливают централизацию доходных источников в пользу вышестоящих уровней бюджетов, в результате чего доходная база бюджета ЗАТО Северск не обеспечивает в полном объеме и на должном уровне решение вопросов местного значения. Увеличение доходного потенциала бюджета ЗАТО Северск тесно связано с социально-экономическим развитием территории и должно являться отражением принятых мер по стимулированию инвестиционной активности. В этой связи </w:t>
      </w:r>
      <w:r>
        <w:rPr>
          <w:sz w:val="24"/>
          <w:szCs w:val="24"/>
        </w:rPr>
        <w:br/>
        <w:t>в подпрограмме предусматриваются мероприятия по администрированию доходных источников, включая меры по сокращению теневого сектора экономики, легализации заработной платы, сокращению задолженности по налогам и сборам.</w:t>
      </w:r>
    </w:p>
    <w:p w14:paraId="0213D30D" w14:textId="77777777" w:rsidR="009C4590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(либо снижения темпов роста) расходов бюджета на их оказание, расширения самостоятельности и ответственности учреждений за их выполнение.</w:t>
      </w:r>
    </w:p>
    <w:p w14:paraId="4D9441BC" w14:textId="77777777" w:rsidR="009C4590" w:rsidRDefault="00000000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Повышение эффективности оказания муниципальных услуг, в том числе в рамках исполнения социального заказа, достигается путем использования инструмента муниципального задания при стратегическом и бюджетном планировании, обеспечения взаимосвязи муниципальных программ и муниципальных заданий; перехода при финансовом обеспечении учреждений к расчету прозрачных и объективных единых нормативных затрат на оказание услуг; унификации  перечней услуг с федеральными перечнями; продолжения работы по организационной и информационной поддержке реформы муниципальных учреждений;  включения показателей качества муниципальных услуг в муниципальные задания, разработки стандартов оказания муниципальных услуг.</w:t>
      </w:r>
    </w:p>
    <w:p w14:paraId="4BAAA2FD" w14:textId="77777777" w:rsidR="009C4590" w:rsidRDefault="009C4590">
      <w:pPr>
        <w:pStyle w:val="a6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C3B9EA5" w14:textId="77777777" w:rsidR="009C4590" w:rsidRDefault="009C4590">
      <w:pPr>
        <w:pStyle w:val="a6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46421EDF" w14:textId="77777777" w:rsidR="009C4590" w:rsidRDefault="00000000">
      <w:pPr>
        <w:pStyle w:val="a6"/>
        <w:numPr>
          <w:ilvl w:val="1"/>
          <w:numId w:val="16"/>
        </w:num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Обеспечение эффективного использования современных информационных технологий в бюджетном процессе</w:t>
      </w:r>
    </w:p>
    <w:p w14:paraId="71A71F75" w14:textId="77777777" w:rsidR="009C4590" w:rsidRDefault="009C4590">
      <w:pPr>
        <w:pStyle w:val="Default"/>
        <w:jc w:val="center"/>
      </w:pPr>
    </w:p>
    <w:p w14:paraId="336ED287" w14:textId="77777777" w:rsidR="009C4590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бюджетного процесса, высокая централизация финансовой деятельности по ведению учета большого количества документов требуют использования средств автоматизации нового уровня.</w:t>
      </w:r>
    </w:p>
    <w:p w14:paraId="3D8F44CF" w14:textId="77777777" w:rsidR="009C4590" w:rsidRDefault="00000000">
      <w:pPr>
        <w:pStyle w:val="a"/>
        <w:numPr>
          <w:ilvl w:val="0"/>
          <w:numId w:val="0"/>
        </w:numPr>
        <w:tabs>
          <w:tab w:val="clear" w:pos="108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Без своевременного обновления, доработки и модернизации этих программных продуктов эффективное исполнение функций ответственного исполнителя Программы невозможно, в связи с этим в муниципальной программе предусмотрена подпрограмма, включающая в себя комплекс мер и мероприятий, обеспечивающих поддержание программных продуктов в рабочем и актуальном состоянии.</w:t>
      </w:r>
    </w:p>
    <w:p w14:paraId="3C4F82C8" w14:textId="77777777" w:rsidR="009C4590" w:rsidRDefault="00000000">
      <w:pPr>
        <w:pStyle w:val="a"/>
        <w:numPr>
          <w:ilvl w:val="0"/>
          <w:numId w:val="0"/>
        </w:numPr>
        <w:tabs>
          <w:tab w:val="clear" w:pos="108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В настоящее время в эксплуатации находятся несколько программных продуктов, обеспечивающих непрерывную оперативную работу по направлениям планирования, исполнения, контроля, мониторинга бюджета ЗАТО Северск.</w:t>
      </w:r>
    </w:p>
    <w:p w14:paraId="5158F45E" w14:textId="77777777" w:rsidR="009C4590" w:rsidRDefault="00000000">
      <w:pPr>
        <w:pStyle w:val="a"/>
        <w:numPr>
          <w:ilvl w:val="0"/>
          <w:numId w:val="0"/>
        </w:numPr>
        <w:tabs>
          <w:tab w:val="clear" w:pos="108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Эксплуатация систем </w:t>
      </w:r>
      <w:r>
        <w:rPr>
          <w:color w:val="000000"/>
          <w:sz w:val="24"/>
          <w:szCs w:val="24"/>
        </w:rPr>
        <w:t>«</w:t>
      </w:r>
      <w:r>
        <w:rPr>
          <w:sz w:val="24"/>
          <w:szCs w:val="24"/>
        </w:rPr>
        <w:t xml:space="preserve">АЦК-Финансы», «АЦК-Планирование», «АЦК-муниципальный заказ» позволяет структурировать информацию в различных версиях проектов бюджета </w:t>
      </w:r>
      <w:r>
        <w:rPr>
          <w:sz w:val="24"/>
          <w:szCs w:val="24"/>
        </w:rPr>
        <w:br/>
        <w:t xml:space="preserve">ЗАТО Северск, сравнивать результаты планирования и выбора оптимального сбалансированного варианта бюджета ЗАТО Северск, снижать вероятность появления, накопления и тиражирования ошибок при подготовке проекта бюджета, исполнять бюджет </w:t>
      </w:r>
      <w:r>
        <w:rPr>
          <w:sz w:val="24"/>
          <w:szCs w:val="24"/>
        </w:rPr>
        <w:br/>
        <w:t>и осуществлять необходимые выборки.</w:t>
      </w:r>
    </w:p>
    <w:p w14:paraId="5CA39F73" w14:textId="77777777" w:rsidR="009C4590" w:rsidRDefault="00000000">
      <w:pPr>
        <w:pStyle w:val="a"/>
        <w:numPr>
          <w:ilvl w:val="0"/>
          <w:numId w:val="0"/>
        </w:numPr>
        <w:tabs>
          <w:tab w:val="clear" w:pos="108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Система «БАРС» используется как современная система удаленного доступа клиентов через интернет-браузер, которая обеспечивает пользователей всем необходимым функционалом в процессе создания и обработки электронных документов. Система «БАРС» эксплуатируется в виде модуля «БАРС. Бюджетная отчетность».</w:t>
      </w:r>
    </w:p>
    <w:p w14:paraId="0C28EECC" w14:textId="77777777" w:rsidR="009C4590" w:rsidRDefault="00000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развития системы «Электронный бюджет» во исполнение требований приказа Минфина России от 28.12.2016 № 243н «О составе и порядке размещения и предоставления информации на едином портале бюджетной системы Российской Федерации» с учетом ежегодного увеличения количества формуляров, доступных для заполнения, предусматривается реализация ряда мероприятий: обеспечение стандартизации и унификации формирования финансовой информации в электронном виде; совершенствование действующей системы систематизации и кодирования информации в целях ее однозначной идентификации во всех информационных системах; обеспечение максимальной автоматизации учетных операций.</w:t>
      </w:r>
    </w:p>
    <w:p w14:paraId="195DD0CB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1FB691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II. ЦЕЛИ И ЗАДАЧИ ПОДПРОГРАММЫ 1, СРОКИ</w:t>
      </w:r>
    </w:p>
    <w:p w14:paraId="3EABA2B5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ЕЕ РЕАЛИЗАЦИИ, ЦЕЛЕВЫЕ ПОКАЗАТЕЛИ (ИНДИКАТОРЫ)</w:t>
      </w:r>
    </w:p>
    <w:p w14:paraId="598DBEE9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РЕЗУЛЬТАТИВНОСТИ РЕАЛИЗАЦИИ ПОДПРОГРАММЫ 1</w:t>
      </w:r>
    </w:p>
    <w:p w14:paraId="2DE1E396" w14:textId="77777777" w:rsidR="009C4590" w:rsidRDefault="009C459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DE4BD65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Цель подпрограммы 1 – обеспечение эффективного управления средствами бюджета ЗАТО Северск.</w:t>
      </w:r>
    </w:p>
    <w:p w14:paraId="5B42A59B" w14:textId="77777777" w:rsidR="009C4590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подпрограммы 1 решаются следующие задачи:</w:t>
      </w:r>
    </w:p>
    <w:p w14:paraId="26D803F3" w14:textId="77777777" w:rsidR="009C4590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повышение качества финансового менеджмента главных администраторов средств бюджета ЗАТО Северск;</w:t>
      </w:r>
    </w:p>
    <w:p w14:paraId="481C568C" w14:textId="77777777" w:rsidR="009C4590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 совершенствование   информационно-технического   сопровождения   бюджетного процесса на территории ЗАТО Северск.</w:t>
      </w:r>
    </w:p>
    <w:p w14:paraId="02310777" w14:textId="77777777" w:rsidR="009C4590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14:paraId="2DF80219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E7556D2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69089B0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1FEDEC8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  <w:sectPr w:rsidR="009C4590"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</w:p>
    <w:p w14:paraId="69B5812F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14:paraId="7329E2CE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подпрограммы 1 </w:t>
      </w:r>
    </w:p>
    <w:p w14:paraId="28EEE6E8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«Повышение эффективности управления муниципальными финансами» </w:t>
      </w:r>
    </w:p>
    <w:p w14:paraId="701D25AD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293B3E0F" w14:textId="77777777" w:rsidR="009C4590" w:rsidRDefault="0000000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4400"/>
        <w:gridCol w:w="708"/>
        <w:gridCol w:w="981"/>
        <w:gridCol w:w="978"/>
        <w:gridCol w:w="981"/>
        <w:gridCol w:w="981"/>
        <w:gridCol w:w="984"/>
        <w:gridCol w:w="1214"/>
        <w:gridCol w:w="1241"/>
        <w:gridCol w:w="1552"/>
      </w:tblGrid>
      <w:tr w:rsidR="009C4590" w14:paraId="54A22FC1" w14:textId="77777777">
        <w:trPr>
          <w:trHeight w:val="414"/>
          <w:jc w:val="center"/>
        </w:trPr>
        <w:tc>
          <w:tcPr>
            <w:tcW w:w="185" w:type="pct"/>
            <w:vMerge w:val="restart"/>
            <w:shd w:val="clear" w:color="auto" w:fill="auto"/>
            <w:hideMark/>
          </w:tcPr>
          <w:p w14:paraId="60C8819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11" w:type="pct"/>
            <w:vMerge w:val="restart"/>
            <w:shd w:val="clear" w:color="auto" w:fill="auto"/>
            <w:hideMark/>
          </w:tcPr>
          <w:p w14:paraId="07215EC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43" w:type="pct"/>
            <w:vMerge w:val="restart"/>
            <w:shd w:val="clear" w:color="auto" w:fill="auto"/>
            <w:hideMark/>
          </w:tcPr>
          <w:p w14:paraId="263D734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Еди-</w:t>
            </w:r>
          </w:p>
          <w:p w14:paraId="1E7C17C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 изме-</w:t>
            </w:r>
          </w:p>
          <w:p w14:paraId="19A7F9F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684" w:type="pct"/>
            <w:gridSpan w:val="5"/>
            <w:shd w:val="clear" w:color="auto" w:fill="auto"/>
            <w:hideMark/>
          </w:tcPr>
          <w:p w14:paraId="5C2E458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17" w:type="pct"/>
            <w:vMerge w:val="restart"/>
            <w:shd w:val="clear" w:color="auto" w:fill="auto"/>
            <w:hideMark/>
          </w:tcPr>
          <w:p w14:paraId="762F794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Периодич-</w:t>
            </w:r>
          </w:p>
          <w:p w14:paraId="164D96E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14:paraId="39A3EA0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сбора информа-ции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6055BF8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9C4590" w14:paraId="4553B481" w14:textId="77777777">
        <w:trPr>
          <w:trHeight w:val="214"/>
          <w:jc w:val="center"/>
        </w:trPr>
        <w:tc>
          <w:tcPr>
            <w:tcW w:w="185" w:type="pct"/>
            <w:vMerge/>
            <w:vAlign w:val="center"/>
            <w:hideMark/>
          </w:tcPr>
          <w:p w14:paraId="6D0EED68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11" w:type="pct"/>
            <w:vMerge/>
            <w:vAlign w:val="center"/>
            <w:hideMark/>
          </w:tcPr>
          <w:p w14:paraId="70B69701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vMerge/>
            <w:shd w:val="clear" w:color="auto" w:fill="auto"/>
            <w:vAlign w:val="center"/>
            <w:hideMark/>
          </w:tcPr>
          <w:p w14:paraId="27CBF4AE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56767FA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shd w:val="clear" w:color="auto" w:fill="auto"/>
            <w:hideMark/>
          </w:tcPr>
          <w:p w14:paraId="1B0C8F6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37" w:type="pct"/>
            <w:shd w:val="clear" w:color="auto" w:fill="auto"/>
            <w:hideMark/>
          </w:tcPr>
          <w:p w14:paraId="4BE6127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37" w:type="pct"/>
            <w:shd w:val="clear" w:color="auto" w:fill="auto"/>
            <w:hideMark/>
          </w:tcPr>
          <w:p w14:paraId="545E89D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38" w:type="pct"/>
            <w:shd w:val="clear" w:color="auto" w:fill="auto"/>
            <w:hideMark/>
          </w:tcPr>
          <w:p w14:paraId="49D9C7B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17" w:type="pct"/>
            <w:vMerge/>
            <w:shd w:val="clear" w:color="auto" w:fill="auto"/>
            <w:hideMark/>
          </w:tcPr>
          <w:p w14:paraId="42CF27BF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20349EAF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1DB86051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C4590" w14:paraId="07D60527" w14:textId="77777777">
        <w:trPr>
          <w:trHeight w:val="24"/>
          <w:jc w:val="center"/>
        </w:trPr>
        <w:tc>
          <w:tcPr>
            <w:tcW w:w="185" w:type="pct"/>
            <w:shd w:val="clear" w:color="auto" w:fill="auto"/>
            <w:hideMark/>
          </w:tcPr>
          <w:p w14:paraId="374091B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1" w:type="pct"/>
            <w:shd w:val="clear" w:color="auto" w:fill="auto"/>
            <w:hideMark/>
          </w:tcPr>
          <w:p w14:paraId="432376B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" w:type="pct"/>
            <w:shd w:val="clear" w:color="auto" w:fill="auto"/>
            <w:hideMark/>
          </w:tcPr>
          <w:p w14:paraId="428F3FA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  <w:hideMark/>
          </w:tcPr>
          <w:p w14:paraId="0C88A67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" w:type="pct"/>
            <w:shd w:val="clear" w:color="auto" w:fill="auto"/>
            <w:hideMark/>
          </w:tcPr>
          <w:p w14:paraId="71678FD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" w:type="pct"/>
            <w:shd w:val="clear" w:color="auto" w:fill="auto"/>
            <w:hideMark/>
          </w:tcPr>
          <w:p w14:paraId="2D068FD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" w:type="pct"/>
            <w:shd w:val="clear" w:color="auto" w:fill="auto"/>
            <w:hideMark/>
          </w:tcPr>
          <w:p w14:paraId="6FC9D9E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" w:type="pct"/>
            <w:shd w:val="clear" w:color="auto" w:fill="auto"/>
            <w:hideMark/>
          </w:tcPr>
          <w:p w14:paraId="2DB8DA0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7" w:type="pct"/>
            <w:shd w:val="clear" w:color="auto" w:fill="auto"/>
            <w:hideMark/>
          </w:tcPr>
          <w:p w14:paraId="2791A62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pct"/>
            <w:shd w:val="clear" w:color="auto" w:fill="auto"/>
            <w:hideMark/>
          </w:tcPr>
          <w:p w14:paraId="199FC49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3" w:type="pct"/>
            <w:shd w:val="clear" w:color="auto" w:fill="auto"/>
            <w:hideMark/>
          </w:tcPr>
          <w:p w14:paraId="2145A4F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14F9FAB8" w14:textId="77777777">
        <w:trPr>
          <w:trHeight w:val="329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14:paraId="38905AD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«Повышение эффективности управления муниципальными финансами»</w:t>
            </w:r>
          </w:p>
        </w:tc>
      </w:tr>
      <w:tr w:rsidR="009C4590" w14:paraId="56C69ACE" w14:textId="77777777">
        <w:trPr>
          <w:trHeight w:val="1268"/>
          <w:jc w:val="center"/>
        </w:trPr>
        <w:tc>
          <w:tcPr>
            <w:tcW w:w="185" w:type="pct"/>
            <w:shd w:val="clear" w:color="auto" w:fill="auto"/>
            <w:hideMark/>
          </w:tcPr>
          <w:p w14:paraId="55142E0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11" w:type="pct"/>
            <w:shd w:val="clear" w:color="auto" w:fill="auto"/>
            <w:hideMark/>
          </w:tcPr>
          <w:p w14:paraId="02376DF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3" w:type="pct"/>
            <w:shd w:val="clear" w:color="auto" w:fill="auto"/>
            <w:hideMark/>
          </w:tcPr>
          <w:p w14:paraId="2382238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  <w:hideMark/>
          </w:tcPr>
          <w:p w14:paraId="529AA00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336" w:type="pct"/>
            <w:shd w:val="clear" w:color="auto" w:fill="auto"/>
            <w:hideMark/>
          </w:tcPr>
          <w:p w14:paraId="10F937A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37" w:type="pct"/>
            <w:shd w:val="clear" w:color="auto" w:fill="auto"/>
            <w:hideMark/>
          </w:tcPr>
          <w:p w14:paraId="43D8F41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42</w:t>
            </w:r>
          </w:p>
        </w:tc>
        <w:tc>
          <w:tcPr>
            <w:tcW w:w="337" w:type="pct"/>
            <w:shd w:val="clear" w:color="auto" w:fill="auto"/>
            <w:hideMark/>
          </w:tcPr>
          <w:p w14:paraId="7518B17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45</w:t>
            </w:r>
          </w:p>
        </w:tc>
        <w:tc>
          <w:tcPr>
            <w:tcW w:w="338" w:type="pct"/>
            <w:shd w:val="clear" w:color="auto" w:fill="auto"/>
            <w:hideMark/>
          </w:tcPr>
          <w:p w14:paraId="4F5D8C1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47</w:t>
            </w:r>
          </w:p>
        </w:tc>
        <w:tc>
          <w:tcPr>
            <w:tcW w:w="417" w:type="pct"/>
            <w:shd w:val="clear" w:color="auto" w:fill="auto"/>
            <w:hideMark/>
          </w:tcPr>
          <w:p w14:paraId="52D3D7B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shd w:val="clear" w:color="auto" w:fill="auto"/>
            <w:hideMark/>
          </w:tcPr>
          <w:p w14:paraId="2407A2B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53FAC78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4DDFC312" w14:textId="77777777">
        <w:trPr>
          <w:trHeight w:val="310"/>
          <w:jc w:val="center"/>
        </w:trPr>
        <w:tc>
          <w:tcPr>
            <w:tcW w:w="185" w:type="pct"/>
            <w:shd w:val="clear" w:color="auto" w:fill="auto"/>
            <w:hideMark/>
          </w:tcPr>
          <w:p w14:paraId="1C2DB33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11" w:type="pct"/>
            <w:shd w:val="clear" w:color="auto" w:fill="auto"/>
            <w:hideMark/>
          </w:tcPr>
          <w:p w14:paraId="204131C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внутреннего муниципального финансового контроля</w:t>
            </w:r>
          </w:p>
        </w:tc>
        <w:tc>
          <w:tcPr>
            <w:tcW w:w="243" w:type="pct"/>
            <w:shd w:val="clear" w:color="auto" w:fill="auto"/>
            <w:hideMark/>
          </w:tcPr>
          <w:p w14:paraId="001F6F3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  <w:hideMark/>
          </w:tcPr>
          <w:p w14:paraId="50FB701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36" w:type="pct"/>
            <w:shd w:val="clear" w:color="auto" w:fill="auto"/>
            <w:hideMark/>
          </w:tcPr>
          <w:p w14:paraId="5908290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37" w:type="pct"/>
            <w:shd w:val="clear" w:color="auto" w:fill="auto"/>
            <w:hideMark/>
          </w:tcPr>
          <w:p w14:paraId="2919DCE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37" w:type="pct"/>
            <w:shd w:val="clear" w:color="auto" w:fill="auto"/>
            <w:hideMark/>
          </w:tcPr>
          <w:p w14:paraId="603BBBE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8" w:type="pct"/>
            <w:shd w:val="clear" w:color="auto" w:fill="auto"/>
            <w:hideMark/>
          </w:tcPr>
          <w:p w14:paraId="6EA4FCD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17" w:type="pct"/>
            <w:shd w:val="clear" w:color="auto" w:fill="auto"/>
            <w:hideMark/>
          </w:tcPr>
          <w:p w14:paraId="4A848F1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shd w:val="clear" w:color="auto" w:fill="auto"/>
            <w:hideMark/>
          </w:tcPr>
          <w:p w14:paraId="5A72F84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07AB336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27C28D06" w14:textId="77777777">
        <w:trPr>
          <w:trHeight w:val="1085"/>
          <w:jc w:val="center"/>
        </w:trPr>
        <w:tc>
          <w:tcPr>
            <w:tcW w:w="185" w:type="pct"/>
            <w:shd w:val="clear" w:color="auto" w:fill="auto"/>
            <w:hideMark/>
          </w:tcPr>
          <w:p w14:paraId="1C4B5C6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511" w:type="pct"/>
            <w:shd w:val="clear" w:color="auto" w:fill="auto"/>
            <w:hideMark/>
          </w:tcPr>
          <w:p w14:paraId="1224FDF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  <w:p w14:paraId="302EB93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83D1A4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14:paraId="5B0E3A9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  <w:hideMark/>
          </w:tcPr>
          <w:p w14:paraId="4BE9E38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6" w:type="pct"/>
            <w:shd w:val="clear" w:color="auto" w:fill="auto"/>
            <w:hideMark/>
          </w:tcPr>
          <w:p w14:paraId="66C9BE5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14:paraId="6498718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14:paraId="4747A13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  <w:hideMark/>
          </w:tcPr>
          <w:p w14:paraId="22012AD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  <w:shd w:val="clear" w:color="auto" w:fill="auto"/>
            <w:hideMark/>
          </w:tcPr>
          <w:p w14:paraId="21D4CB0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  <w:hideMark/>
          </w:tcPr>
          <w:p w14:paraId="7B7E88D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405569A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0E37D805" w14:textId="77777777">
        <w:trPr>
          <w:trHeight w:val="1645"/>
          <w:jc w:val="center"/>
        </w:trPr>
        <w:tc>
          <w:tcPr>
            <w:tcW w:w="185" w:type="pct"/>
            <w:shd w:val="clear" w:color="auto" w:fill="auto"/>
          </w:tcPr>
          <w:p w14:paraId="6DA8EDD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511" w:type="pct"/>
            <w:shd w:val="clear" w:color="auto" w:fill="auto"/>
          </w:tcPr>
          <w:p w14:paraId="04B9B9C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43" w:type="pct"/>
            <w:shd w:val="clear" w:color="auto" w:fill="auto"/>
          </w:tcPr>
          <w:p w14:paraId="6418212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</w:tcPr>
          <w:p w14:paraId="0CBD325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6" w:type="pct"/>
            <w:shd w:val="clear" w:color="auto" w:fill="auto"/>
          </w:tcPr>
          <w:p w14:paraId="5141AEB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</w:tcPr>
          <w:p w14:paraId="5FD789C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</w:tcPr>
          <w:p w14:paraId="6ACD6A1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14:paraId="656BC32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  <w:shd w:val="clear" w:color="auto" w:fill="auto"/>
          </w:tcPr>
          <w:p w14:paraId="722B98D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</w:tcPr>
          <w:p w14:paraId="0D938E3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</w:tcPr>
          <w:p w14:paraId="70C344E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1C42DE2D" w14:textId="77777777">
        <w:trPr>
          <w:trHeight w:val="232"/>
          <w:jc w:val="center"/>
        </w:trPr>
        <w:tc>
          <w:tcPr>
            <w:tcW w:w="185" w:type="pct"/>
            <w:shd w:val="clear" w:color="auto" w:fill="auto"/>
          </w:tcPr>
          <w:p w14:paraId="0F66F9F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11" w:type="pct"/>
            <w:shd w:val="clear" w:color="auto" w:fill="auto"/>
          </w:tcPr>
          <w:p w14:paraId="7C90D49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" w:type="pct"/>
            <w:shd w:val="clear" w:color="auto" w:fill="auto"/>
          </w:tcPr>
          <w:p w14:paraId="5B37BC5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14:paraId="0440D3E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" w:type="pct"/>
            <w:shd w:val="clear" w:color="auto" w:fill="auto"/>
          </w:tcPr>
          <w:p w14:paraId="460D581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" w:type="pct"/>
            <w:shd w:val="clear" w:color="auto" w:fill="auto"/>
          </w:tcPr>
          <w:p w14:paraId="08FA80F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" w:type="pct"/>
            <w:shd w:val="clear" w:color="auto" w:fill="auto"/>
          </w:tcPr>
          <w:p w14:paraId="0D33610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" w:type="pct"/>
            <w:shd w:val="clear" w:color="auto" w:fill="auto"/>
          </w:tcPr>
          <w:p w14:paraId="071EDBD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7" w:type="pct"/>
            <w:shd w:val="clear" w:color="auto" w:fill="auto"/>
          </w:tcPr>
          <w:p w14:paraId="45E539E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pct"/>
            <w:shd w:val="clear" w:color="auto" w:fill="auto"/>
          </w:tcPr>
          <w:p w14:paraId="05EA0DA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3" w:type="pct"/>
            <w:shd w:val="clear" w:color="auto" w:fill="auto"/>
          </w:tcPr>
          <w:p w14:paraId="7F19CFB9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0600F8F7" w14:textId="77777777">
        <w:trPr>
          <w:trHeight w:val="546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14:paraId="4C52227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9C4590" w14:paraId="2909CAD1" w14:textId="77777777">
        <w:trPr>
          <w:trHeight w:val="1138"/>
          <w:jc w:val="center"/>
        </w:trPr>
        <w:tc>
          <w:tcPr>
            <w:tcW w:w="185" w:type="pct"/>
            <w:shd w:val="clear" w:color="auto" w:fill="auto"/>
            <w:hideMark/>
          </w:tcPr>
          <w:p w14:paraId="6E5BC50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511" w:type="pct"/>
            <w:shd w:val="clear" w:color="auto" w:fill="auto"/>
            <w:hideMark/>
          </w:tcPr>
          <w:p w14:paraId="51A20783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 роста налоговых и неналоговых доходов в сравнении с предыдущим годом</w:t>
            </w:r>
          </w:p>
        </w:tc>
        <w:tc>
          <w:tcPr>
            <w:tcW w:w="243" w:type="pct"/>
            <w:shd w:val="clear" w:color="auto" w:fill="auto"/>
            <w:hideMark/>
          </w:tcPr>
          <w:p w14:paraId="50071D8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  <w:hideMark/>
          </w:tcPr>
          <w:p w14:paraId="3C03D3C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123,44</w:t>
            </w:r>
          </w:p>
        </w:tc>
        <w:tc>
          <w:tcPr>
            <w:tcW w:w="336" w:type="pct"/>
            <w:shd w:val="clear" w:color="auto" w:fill="auto"/>
            <w:hideMark/>
          </w:tcPr>
          <w:p w14:paraId="79E1359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14:paraId="4FD0CA3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7" w:type="pct"/>
            <w:shd w:val="clear" w:color="auto" w:fill="auto"/>
            <w:hideMark/>
          </w:tcPr>
          <w:p w14:paraId="17E9EE2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8" w:type="pct"/>
            <w:shd w:val="clear" w:color="auto" w:fill="auto"/>
            <w:hideMark/>
          </w:tcPr>
          <w:p w14:paraId="0462300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17" w:type="pct"/>
            <w:shd w:val="clear" w:color="auto" w:fill="auto"/>
            <w:hideMark/>
          </w:tcPr>
          <w:p w14:paraId="45D9388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  <w:hideMark/>
          </w:tcPr>
          <w:p w14:paraId="395BB2B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533" w:type="pct"/>
            <w:shd w:val="clear" w:color="auto" w:fill="auto"/>
            <w:hideMark/>
          </w:tcPr>
          <w:p w14:paraId="0DE5195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121ACB87" w14:textId="77777777">
        <w:trPr>
          <w:trHeight w:val="1101"/>
          <w:jc w:val="center"/>
        </w:trPr>
        <w:tc>
          <w:tcPr>
            <w:tcW w:w="185" w:type="pct"/>
            <w:shd w:val="clear" w:color="auto" w:fill="auto"/>
            <w:hideMark/>
          </w:tcPr>
          <w:p w14:paraId="77B66DD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511" w:type="pct"/>
            <w:shd w:val="clear" w:color="auto" w:fill="auto"/>
            <w:hideMark/>
          </w:tcPr>
          <w:p w14:paraId="2CA0E0F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заседаний Комиссии по мобилизации доходов</w:t>
            </w:r>
            <w:r>
              <w:t xml:space="preserve"> </w:t>
            </w:r>
            <w: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</w:t>
            </w:r>
          </w:p>
        </w:tc>
        <w:tc>
          <w:tcPr>
            <w:tcW w:w="243" w:type="pct"/>
            <w:shd w:val="clear" w:color="auto" w:fill="auto"/>
            <w:hideMark/>
          </w:tcPr>
          <w:p w14:paraId="32E35A5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37" w:type="pct"/>
            <w:shd w:val="clear" w:color="auto" w:fill="auto"/>
            <w:hideMark/>
          </w:tcPr>
          <w:p w14:paraId="570DAA0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3</w:t>
            </w:r>
          </w:p>
        </w:tc>
        <w:tc>
          <w:tcPr>
            <w:tcW w:w="336" w:type="pct"/>
            <w:shd w:val="clear" w:color="auto" w:fill="auto"/>
            <w:hideMark/>
          </w:tcPr>
          <w:p w14:paraId="4241848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7" w:type="pct"/>
            <w:shd w:val="clear" w:color="auto" w:fill="auto"/>
            <w:hideMark/>
          </w:tcPr>
          <w:p w14:paraId="6685CD5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7" w:type="pct"/>
            <w:shd w:val="clear" w:color="auto" w:fill="auto"/>
            <w:hideMark/>
          </w:tcPr>
          <w:p w14:paraId="36225E9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8" w:type="pct"/>
            <w:shd w:val="clear" w:color="auto" w:fill="auto"/>
            <w:hideMark/>
          </w:tcPr>
          <w:p w14:paraId="5F93893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417" w:type="pct"/>
            <w:shd w:val="clear" w:color="auto" w:fill="auto"/>
            <w:hideMark/>
          </w:tcPr>
          <w:p w14:paraId="3A04E6D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  <w:hideMark/>
          </w:tcPr>
          <w:p w14:paraId="6917AAD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4C025F9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221FD963" w14:textId="77777777">
        <w:trPr>
          <w:trHeight w:val="1078"/>
          <w:jc w:val="center"/>
        </w:trPr>
        <w:tc>
          <w:tcPr>
            <w:tcW w:w="185" w:type="pct"/>
            <w:shd w:val="clear" w:color="auto" w:fill="auto"/>
            <w:hideMark/>
          </w:tcPr>
          <w:p w14:paraId="28FEA41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511" w:type="pct"/>
            <w:shd w:val="clear" w:color="auto" w:fill="auto"/>
            <w:hideMark/>
          </w:tcPr>
          <w:p w14:paraId="4BE9694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приглашенных на Комиссию по мобилизации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бюджет ЗАТО Северск должников</w:t>
            </w:r>
          </w:p>
          <w:p w14:paraId="5478DD1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14:paraId="3BC60DA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37" w:type="pct"/>
            <w:shd w:val="clear" w:color="auto" w:fill="auto"/>
            <w:hideMark/>
          </w:tcPr>
          <w:p w14:paraId="38067AC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167</w:t>
            </w:r>
          </w:p>
        </w:tc>
        <w:tc>
          <w:tcPr>
            <w:tcW w:w="336" w:type="pct"/>
            <w:shd w:val="clear" w:color="auto" w:fill="auto"/>
            <w:hideMark/>
          </w:tcPr>
          <w:p w14:paraId="6BA156E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37" w:type="pct"/>
            <w:shd w:val="clear" w:color="auto" w:fill="auto"/>
            <w:hideMark/>
          </w:tcPr>
          <w:p w14:paraId="279076C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37" w:type="pct"/>
            <w:shd w:val="clear" w:color="auto" w:fill="auto"/>
            <w:hideMark/>
          </w:tcPr>
          <w:p w14:paraId="6C29581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38" w:type="pct"/>
            <w:shd w:val="clear" w:color="auto" w:fill="auto"/>
            <w:hideMark/>
          </w:tcPr>
          <w:p w14:paraId="0924E26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417" w:type="pct"/>
            <w:shd w:val="clear" w:color="auto" w:fill="auto"/>
            <w:hideMark/>
          </w:tcPr>
          <w:p w14:paraId="670ECCC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  <w:hideMark/>
          </w:tcPr>
          <w:p w14:paraId="3DD1F68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3AEC9BC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15E1FD19" w14:textId="77777777">
        <w:trPr>
          <w:trHeight w:val="1199"/>
          <w:jc w:val="center"/>
        </w:trPr>
        <w:tc>
          <w:tcPr>
            <w:tcW w:w="185" w:type="pct"/>
            <w:shd w:val="clear" w:color="auto" w:fill="auto"/>
            <w:hideMark/>
          </w:tcPr>
          <w:p w14:paraId="3AE36D2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511" w:type="pct"/>
            <w:shd w:val="clear" w:color="auto" w:fill="auto"/>
            <w:hideMark/>
          </w:tcPr>
          <w:p w14:paraId="41DE4D6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муниципальных учреждений, выполнивших муниципальное задание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полном объеме и с заданными показателями качества</w:t>
            </w:r>
          </w:p>
        </w:tc>
        <w:tc>
          <w:tcPr>
            <w:tcW w:w="243" w:type="pct"/>
            <w:shd w:val="clear" w:color="auto" w:fill="auto"/>
            <w:hideMark/>
          </w:tcPr>
          <w:p w14:paraId="084B332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  <w:hideMark/>
          </w:tcPr>
          <w:p w14:paraId="47F6C38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83,33</w:t>
            </w:r>
          </w:p>
        </w:tc>
        <w:tc>
          <w:tcPr>
            <w:tcW w:w="336" w:type="pct"/>
            <w:shd w:val="clear" w:color="auto" w:fill="auto"/>
            <w:hideMark/>
          </w:tcPr>
          <w:p w14:paraId="60B8C44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37" w:type="pct"/>
            <w:shd w:val="clear" w:color="auto" w:fill="auto"/>
            <w:hideMark/>
          </w:tcPr>
          <w:p w14:paraId="2B4E994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37" w:type="pct"/>
            <w:shd w:val="clear" w:color="auto" w:fill="auto"/>
            <w:hideMark/>
          </w:tcPr>
          <w:p w14:paraId="015B2F8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38" w:type="pct"/>
            <w:shd w:val="clear" w:color="auto" w:fill="auto"/>
            <w:hideMark/>
          </w:tcPr>
          <w:p w14:paraId="223C309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7" w:type="pct"/>
            <w:shd w:val="clear" w:color="auto" w:fill="auto"/>
            <w:hideMark/>
          </w:tcPr>
          <w:p w14:paraId="7A2171D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  <w:hideMark/>
          </w:tcPr>
          <w:p w14:paraId="701A228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533" w:type="pct"/>
            <w:shd w:val="clear" w:color="auto" w:fill="auto"/>
            <w:hideMark/>
          </w:tcPr>
          <w:p w14:paraId="35ABAB9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2B292426" w14:textId="77777777">
        <w:trPr>
          <w:trHeight w:val="661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14:paraId="19B761A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9C4590" w14:paraId="6D918443" w14:textId="77777777">
        <w:trPr>
          <w:trHeight w:val="1421"/>
          <w:jc w:val="center"/>
        </w:trPr>
        <w:tc>
          <w:tcPr>
            <w:tcW w:w="185" w:type="pct"/>
            <w:shd w:val="clear" w:color="auto" w:fill="auto"/>
            <w:hideMark/>
          </w:tcPr>
          <w:p w14:paraId="645C844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1511" w:type="pct"/>
            <w:shd w:val="clear" w:color="auto" w:fill="auto"/>
            <w:hideMark/>
          </w:tcPr>
          <w:p w14:paraId="4C4C1DD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Ежемесячное размещение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официальном сайте Администрации ЗАТО Северск в информационно-телекоммуникационной сети «Интернет» информации об исполнении бюджета</w:t>
            </w:r>
          </w:p>
        </w:tc>
        <w:tc>
          <w:tcPr>
            <w:tcW w:w="243" w:type="pct"/>
            <w:shd w:val="clear" w:color="auto" w:fill="auto"/>
            <w:hideMark/>
          </w:tcPr>
          <w:p w14:paraId="1F20BC5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37" w:type="pct"/>
            <w:shd w:val="clear" w:color="auto" w:fill="auto"/>
            <w:hideMark/>
          </w:tcPr>
          <w:p w14:paraId="45E5E7D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pct"/>
            <w:shd w:val="clear" w:color="auto" w:fill="auto"/>
            <w:hideMark/>
          </w:tcPr>
          <w:p w14:paraId="1FFAF5B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" w:type="pct"/>
            <w:shd w:val="clear" w:color="auto" w:fill="auto"/>
            <w:hideMark/>
          </w:tcPr>
          <w:p w14:paraId="79B187E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" w:type="pct"/>
            <w:shd w:val="clear" w:color="auto" w:fill="auto"/>
            <w:hideMark/>
          </w:tcPr>
          <w:p w14:paraId="2AB7B6F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8" w:type="pct"/>
            <w:shd w:val="clear" w:color="auto" w:fill="auto"/>
            <w:hideMark/>
          </w:tcPr>
          <w:p w14:paraId="64F3A40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7" w:type="pct"/>
            <w:shd w:val="clear" w:color="auto" w:fill="auto"/>
            <w:hideMark/>
          </w:tcPr>
          <w:p w14:paraId="71E7BEF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Ежеме-сячно</w:t>
            </w:r>
          </w:p>
        </w:tc>
        <w:tc>
          <w:tcPr>
            <w:tcW w:w="426" w:type="pct"/>
            <w:shd w:val="clear" w:color="auto" w:fill="auto"/>
            <w:hideMark/>
          </w:tcPr>
          <w:p w14:paraId="6296B6B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14:paraId="4AEC7D5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160EAC64" w14:textId="77777777">
        <w:trPr>
          <w:trHeight w:val="698"/>
          <w:jc w:val="center"/>
        </w:trPr>
        <w:tc>
          <w:tcPr>
            <w:tcW w:w="185" w:type="pct"/>
            <w:shd w:val="clear" w:color="auto" w:fill="auto"/>
          </w:tcPr>
          <w:p w14:paraId="028C02B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1511" w:type="pct"/>
            <w:shd w:val="clear" w:color="auto" w:fill="auto"/>
          </w:tcPr>
          <w:p w14:paraId="5051E50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муниципальных учреждений, разместивших и своевременно обновляющих сведения на официальном сайте bus.gov.ru</w:t>
            </w:r>
          </w:p>
        </w:tc>
        <w:tc>
          <w:tcPr>
            <w:tcW w:w="243" w:type="pct"/>
            <w:shd w:val="clear" w:color="auto" w:fill="auto"/>
          </w:tcPr>
          <w:p w14:paraId="70CB10C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37" w:type="pct"/>
            <w:shd w:val="clear" w:color="auto" w:fill="auto"/>
          </w:tcPr>
          <w:p w14:paraId="394ED89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50,75</w:t>
            </w:r>
          </w:p>
        </w:tc>
        <w:tc>
          <w:tcPr>
            <w:tcW w:w="336" w:type="pct"/>
            <w:shd w:val="clear" w:color="auto" w:fill="auto"/>
          </w:tcPr>
          <w:p w14:paraId="20D6F05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37" w:type="pct"/>
            <w:shd w:val="clear" w:color="auto" w:fill="auto"/>
          </w:tcPr>
          <w:p w14:paraId="70CF264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37" w:type="pct"/>
            <w:shd w:val="clear" w:color="auto" w:fill="auto"/>
          </w:tcPr>
          <w:p w14:paraId="55FB4DA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14:paraId="24DDCE0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7" w:type="pct"/>
            <w:shd w:val="clear" w:color="auto" w:fill="auto"/>
          </w:tcPr>
          <w:p w14:paraId="6C352F9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</w:tcPr>
          <w:p w14:paraId="4F6FA04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</w:tcPr>
          <w:p w14:paraId="0864975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Администра-</w:t>
            </w:r>
          </w:p>
        </w:tc>
      </w:tr>
      <w:tr w:rsidR="009C4590" w14:paraId="2F6953E0" w14:textId="77777777">
        <w:trPr>
          <w:trHeight w:val="232"/>
          <w:jc w:val="center"/>
        </w:trPr>
        <w:tc>
          <w:tcPr>
            <w:tcW w:w="185" w:type="pct"/>
            <w:shd w:val="clear" w:color="auto" w:fill="auto"/>
          </w:tcPr>
          <w:p w14:paraId="4BF82C4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11" w:type="pct"/>
            <w:shd w:val="clear" w:color="auto" w:fill="auto"/>
          </w:tcPr>
          <w:p w14:paraId="0AC68EB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" w:type="pct"/>
            <w:shd w:val="clear" w:color="auto" w:fill="auto"/>
          </w:tcPr>
          <w:p w14:paraId="7E5E82F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14:paraId="0AD2E7D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" w:type="pct"/>
            <w:shd w:val="clear" w:color="auto" w:fill="auto"/>
          </w:tcPr>
          <w:p w14:paraId="5815003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" w:type="pct"/>
            <w:shd w:val="clear" w:color="auto" w:fill="auto"/>
          </w:tcPr>
          <w:p w14:paraId="38B71BE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" w:type="pct"/>
            <w:shd w:val="clear" w:color="auto" w:fill="auto"/>
          </w:tcPr>
          <w:p w14:paraId="63B6041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" w:type="pct"/>
            <w:shd w:val="clear" w:color="auto" w:fill="auto"/>
          </w:tcPr>
          <w:p w14:paraId="58C7053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7" w:type="pct"/>
            <w:shd w:val="clear" w:color="auto" w:fill="auto"/>
          </w:tcPr>
          <w:p w14:paraId="6621328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pct"/>
            <w:shd w:val="clear" w:color="auto" w:fill="auto"/>
          </w:tcPr>
          <w:p w14:paraId="229B58E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3" w:type="pct"/>
            <w:shd w:val="clear" w:color="auto" w:fill="auto"/>
          </w:tcPr>
          <w:p w14:paraId="3CAF62A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073FBAE9" w14:textId="77777777">
        <w:trPr>
          <w:trHeight w:val="404"/>
          <w:jc w:val="center"/>
        </w:trPr>
        <w:tc>
          <w:tcPr>
            <w:tcW w:w="185" w:type="pct"/>
            <w:shd w:val="clear" w:color="auto" w:fill="auto"/>
          </w:tcPr>
          <w:p w14:paraId="76C387B9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pct"/>
            <w:shd w:val="clear" w:color="auto" w:fill="auto"/>
          </w:tcPr>
          <w:p w14:paraId="463AABC2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shd w:val="clear" w:color="auto" w:fill="auto"/>
          </w:tcPr>
          <w:p w14:paraId="53DC0C83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shd w:val="clear" w:color="auto" w:fill="auto"/>
          </w:tcPr>
          <w:p w14:paraId="3BD8F207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" w:type="pct"/>
            <w:shd w:val="clear" w:color="auto" w:fill="auto"/>
          </w:tcPr>
          <w:p w14:paraId="0CC9DABA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shd w:val="clear" w:color="auto" w:fill="auto"/>
          </w:tcPr>
          <w:p w14:paraId="36D8BF6D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shd w:val="clear" w:color="auto" w:fill="auto"/>
          </w:tcPr>
          <w:p w14:paraId="343498BB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" w:type="pct"/>
            <w:shd w:val="clear" w:color="auto" w:fill="auto"/>
          </w:tcPr>
          <w:p w14:paraId="60D4197F" w14:textId="77777777" w:rsidR="009C4590" w:rsidRDefault="009C4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shd w:val="clear" w:color="auto" w:fill="auto"/>
          </w:tcPr>
          <w:p w14:paraId="43E2F5A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shd w:val="clear" w:color="auto" w:fill="auto"/>
          </w:tcPr>
          <w:p w14:paraId="74F5E8D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shd w:val="clear" w:color="auto" w:fill="auto"/>
          </w:tcPr>
          <w:p w14:paraId="18F1972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9C4590" w14:paraId="3574CFA9" w14:textId="77777777">
        <w:trPr>
          <w:trHeight w:val="1051"/>
          <w:jc w:val="center"/>
        </w:trPr>
        <w:tc>
          <w:tcPr>
            <w:tcW w:w="185" w:type="pct"/>
            <w:shd w:val="clear" w:color="auto" w:fill="auto"/>
          </w:tcPr>
          <w:p w14:paraId="32F2420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2.3</w:t>
            </w:r>
          </w:p>
        </w:tc>
        <w:tc>
          <w:tcPr>
            <w:tcW w:w="1511" w:type="pct"/>
            <w:shd w:val="clear" w:color="auto" w:fill="auto"/>
          </w:tcPr>
          <w:p w14:paraId="12DBE80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размещенных «бюджетов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граждан» на официальном сайте Администрации ЗАТО Северск</w:t>
            </w:r>
          </w:p>
        </w:tc>
        <w:tc>
          <w:tcPr>
            <w:tcW w:w="243" w:type="pct"/>
            <w:shd w:val="clear" w:color="auto" w:fill="auto"/>
          </w:tcPr>
          <w:p w14:paraId="19611416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37" w:type="pct"/>
            <w:shd w:val="clear" w:color="auto" w:fill="auto"/>
          </w:tcPr>
          <w:p w14:paraId="3C4C44A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" w:type="pct"/>
            <w:shd w:val="clear" w:color="auto" w:fill="auto"/>
          </w:tcPr>
          <w:p w14:paraId="54F3223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14:paraId="0E73BC5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14:paraId="090D503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8" w:type="pct"/>
            <w:shd w:val="clear" w:color="auto" w:fill="auto"/>
          </w:tcPr>
          <w:p w14:paraId="5ECA219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" w:type="pct"/>
            <w:shd w:val="clear" w:color="auto" w:fill="auto"/>
          </w:tcPr>
          <w:p w14:paraId="0B76B99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6" w:type="pct"/>
            <w:shd w:val="clear" w:color="auto" w:fill="auto"/>
          </w:tcPr>
          <w:p w14:paraId="64BB216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33" w:type="pct"/>
            <w:shd w:val="clear" w:color="auto" w:fill="auto"/>
          </w:tcPr>
          <w:p w14:paraId="79FE8D04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</w:tbl>
    <w:p w14:paraId="5D4F4DF3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466E4F06" w14:textId="77777777" w:rsidR="009C4590" w:rsidRDefault="009C4590">
      <w:pPr>
        <w:spacing w:after="0" w:line="240" w:lineRule="auto"/>
        <w:rPr>
          <w:rFonts w:ascii="Times New Roman" w:hAnsi="Times New Roman" w:cs="Times New Roman"/>
        </w:rPr>
      </w:pPr>
    </w:p>
    <w:p w14:paraId="10DA7AAA" w14:textId="77777777" w:rsidR="009C4590" w:rsidRDefault="009C4590">
      <w:pPr>
        <w:spacing w:after="0" w:line="240" w:lineRule="auto"/>
        <w:rPr>
          <w:rFonts w:ascii="Times New Roman" w:hAnsi="Times New Roman" w:cs="Times New Roman"/>
        </w:rPr>
      </w:pPr>
    </w:p>
    <w:p w14:paraId="28A08B4C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20CBDA6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DD45762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629086B" w14:textId="77777777" w:rsidR="009C4590" w:rsidRDefault="009C4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F34C518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679E37E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D190DF9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539E1F3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89DEE9C" w14:textId="77777777" w:rsidR="009C4590" w:rsidRDefault="009C4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DD7AD84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p w14:paraId="7628686F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III. СИСТЕМА МЕРОПРИЯТИЙ ПОДПРОГРАММЫ 1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ЕЕ РЕСУРСНОЕ ОБЕСПЕЧЕНИЕ</w:t>
      </w:r>
    </w:p>
    <w:p w14:paraId="073B4F1B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567E20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Основные мероприятия подпрограммы 1 отсутствуют.</w:t>
      </w:r>
    </w:p>
    <w:p w14:paraId="563157C2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рамках подпрограммы 1 реализуются следующие комплексы процессных мероприятий (далее – КПМ):</w:t>
      </w:r>
    </w:p>
    <w:p w14:paraId="3E0087EA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КПМ «Повышение качества финансового менеджмента главных администраторов средств бюджета ЗАТО Северск»;</w:t>
      </w:r>
    </w:p>
    <w:p w14:paraId="356AFF10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КПМ «Совершенствование информационно-технического сопровождения бюджетного процесса на территории ЗАТО Северск».</w:t>
      </w:r>
    </w:p>
    <w:p w14:paraId="64C7E798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Ресурсное обеспечение подпрограммы 1 приведено в таблице 2.</w:t>
      </w:r>
    </w:p>
    <w:p w14:paraId="640CA9CD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9C4590"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</w:p>
    <w:p w14:paraId="54DB19C7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7478CE3E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комплексов процессных мероприятий, основных мероприятий и ресурсное обеспечение подпрограммы 1 </w:t>
      </w:r>
    </w:p>
    <w:p w14:paraId="598D1064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«Повышение эффективности управления муниципальными финансами» </w:t>
      </w:r>
    </w:p>
    <w:p w14:paraId="13BAAD83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7B9F449E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184CEC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Таблица 2</w:t>
      </w:r>
    </w:p>
    <w:p w14:paraId="474BC663" w14:textId="77777777" w:rsidR="009C4590" w:rsidRDefault="009C459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2"/>
        <w:tblW w:w="5000" w:type="pct"/>
        <w:tblBorders>
          <w:bottom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9"/>
        <w:gridCol w:w="1896"/>
        <w:gridCol w:w="1051"/>
        <w:gridCol w:w="967"/>
        <w:gridCol w:w="1142"/>
        <w:gridCol w:w="1086"/>
        <w:gridCol w:w="1054"/>
        <w:gridCol w:w="1316"/>
        <w:gridCol w:w="1925"/>
        <w:gridCol w:w="2574"/>
        <w:gridCol w:w="1040"/>
      </w:tblGrid>
      <w:tr w:rsidR="009C4590" w14:paraId="5DC82FA8" w14:textId="77777777">
        <w:trPr>
          <w:trHeight w:val="137"/>
          <w:tblHeader/>
        </w:trPr>
        <w:tc>
          <w:tcPr>
            <w:tcW w:w="175" w:type="pct"/>
            <w:vMerge w:val="restart"/>
          </w:tcPr>
          <w:p w14:paraId="410696D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1" w:type="pct"/>
            <w:vMerge w:val="restart"/>
          </w:tcPr>
          <w:p w14:paraId="34D5658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361" w:type="pct"/>
            <w:vMerge w:val="restart"/>
          </w:tcPr>
          <w:p w14:paraId="79A511C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332" w:type="pct"/>
            <w:vMerge w:val="restart"/>
          </w:tcPr>
          <w:p w14:paraId="4CA81DC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финан-сиро-вания, тыс. руб.</w:t>
            </w:r>
          </w:p>
        </w:tc>
        <w:tc>
          <w:tcPr>
            <w:tcW w:w="1578" w:type="pct"/>
            <w:gridSpan w:val="4"/>
          </w:tcPr>
          <w:p w14:paraId="688AC8A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61" w:type="pct"/>
            <w:vMerge w:val="restart"/>
          </w:tcPr>
          <w:p w14:paraId="2F3FE64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43" w:type="pct"/>
            <w:gridSpan w:val="2"/>
          </w:tcPr>
          <w:p w14:paraId="41726CE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годам реализации</w:t>
            </w:r>
          </w:p>
        </w:tc>
      </w:tr>
      <w:tr w:rsidR="009C4590" w14:paraId="384D1603" w14:textId="77777777">
        <w:trPr>
          <w:trHeight w:val="137"/>
          <w:tblHeader/>
        </w:trPr>
        <w:tc>
          <w:tcPr>
            <w:tcW w:w="175" w:type="pct"/>
            <w:vMerge/>
          </w:tcPr>
          <w:p w14:paraId="63D92F2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1DF2ACF5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01E1F8EB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5516EE8A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6BCA138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федераль-ного бюджета (по согласо-ванию (прогноз)</w:t>
            </w:r>
          </w:p>
        </w:tc>
        <w:tc>
          <w:tcPr>
            <w:tcW w:w="373" w:type="pct"/>
          </w:tcPr>
          <w:p w14:paraId="425CFCE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согласо-ванию (прогноз)</w:t>
            </w:r>
          </w:p>
        </w:tc>
        <w:tc>
          <w:tcPr>
            <w:tcW w:w="362" w:type="pct"/>
          </w:tcPr>
          <w:p w14:paraId="045E634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52" w:type="pct"/>
          </w:tcPr>
          <w:p w14:paraId="3412D02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внебюд-жетных источников (по согласо-ванию (прогноз)</w:t>
            </w:r>
          </w:p>
        </w:tc>
        <w:tc>
          <w:tcPr>
            <w:tcW w:w="661" w:type="pct"/>
            <w:vMerge/>
          </w:tcPr>
          <w:p w14:paraId="50C8B865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F56CC1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единица измерения</w:t>
            </w:r>
          </w:p>
        </w:tc>
        <w:tc>
          <w:tcPr>
            <w:tcW w:w="359" w:type="pct"/>
          </w:tcPr>
          <w:p w14:paraId="7FDF65B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00523B59" w14:textId="77777777" w:rsidR="009C4590" w:rsidRDefault="009C4590">
      <w:pPr>
        <w:spacing w:after="0" w:line="240" w:lineRule="auto"/>
        <w:rPr>
          <w:sz w:val="2"/>
          <w:szCs w:val="2"/>
        </w:rPr>
      </w:pPr>
    </w:p>
    <w:tbl>
      <w:tblPr>
        <w:tblStyle w:val="12"/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09"/>
        <w:gridCol w:w="1896"/>
        <w:gridCol w:w="1050"/>
        <w:gridCol w:w="967"/>
        <w:gridCol w:w="1142"/>
        <w:gridCol w:w="1086"/>
        <w:gridCol w:w="1054"/>
        <w:gridCol w:w="1316"/>
        <w:gridCol w:w="1925"/>
        <w:gridCol w:w="2575"/>
        <w:gridCol w:w="1040"/>
      </w:tblGrid>
      <w:tr w:rsidR="009C4590" w14:paraId="2739920D" w14:textId="77777777">
        <w:trPr>
          <w:trHeight w:val="137"/>
          <w:tblHeader/>
        </w:trPr>
        <w:tc>
          <w:tcPr>
            <w:tcW w:w="175" w:type="pct"/>
          </w:tcPr>
          <w:p w14:paraId="6DBB790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14:paraId="4C1F0E7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" w:type="pct"/>
          </w:tcPr>
          <w:p w14:paraId="5E7B868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" w:type="pct"/>
          </w:tcPr>
          <w:p w14:paraId="43E5074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" w:type="pct"/>
          </w:tcPr>
          <w:p w14:paraId="445593B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" w:type="pct"/>
          </w:tcPr>
          <w:p w14:paraId="2210107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2" w:type="pct"/>
          </w:tcPr>
          <w:p w14:paraId="5D55A32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2" w:type="pct"/>
          </w:tcPr>
          <w:p w14:paraId="39606F1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1" w:type="pct"/>
          </w:tcPr>
          <w:p w14:paraId="4392F5D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4" w:type="pct"/>
          </w:tcPr>
          <w:p w14:paraId="77ECFD5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7" w:type="pct"/>
          </w:tcPr>
          <w:p w14:paraId="59BF9EB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C4590" w14:paraId="407736E2" w14:textId="77777777">
        <w:trPr>
          <w:trHeight w:val="270"/>
        </w:trPr>
        <w:tc>
          <w:tcPr>
            <w:tcW w:w="175" w:type="pct"/>
            <w:hideMark/>
          </w:tcPr>
          <w:p w14:paraId="66A4CAF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5" w:type="pct"/>
            <w:gridSpan w:val="10"/>
            <w:hideMark/>
          </w:tcPr>
          <w:p w14:paraId="5B0A980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9C4590" w14:paraId="7B0F196B" w14:textId="77777777">
        <w:trPr>
          <w:trHeight w:val="252"/>
        </w:trPr>
        <w:tc>
          <w:tcPr>
            <w:tcW w:w="175" w:type="pct"/>
            <w:vMerge w:val="restart"/>
            <w:hideMark/>
          </w:tcPr>
          <w:p w14:paraId="38815CF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1" w:type="pct"/>
            <w:vMerge w:val="restart"/>
            <w:hideMark/>
          </w:tcPr>
          <w:p w14:paraId="55D9041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«Повышение качества финансового менеджмента главных администраторов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средств бюджета ЗАТО Северск» </w:t>
            </w:r>
          </w:p>
        </w:tc>
        <w:tc>
          <w:tcPr>
            <w:tcW w:w="361" w:type="pct"/>
            <w:hideMark/>
          </w:tcPr>
          <w:p w14:paraId="017DD5D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32" w:type="pct"/>
            <w:hideMark/>
          </w:tcPr>
          <w:p w14:paraId="5380A45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hideMark/>
          </w:tcPr>
          <w:p w14:paraId="092E842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58901DC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BD3978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hideMark/>
          </w:tcPr>
          <w:p w14:paraId="6F68613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1266790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внутреннего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</w:t>
            </w:r>
          </w:p>
        </w:tc>
        <w:tc>
          <w:tcPr>
            <w:tcW w:w="884" w:type="pct"/>
            <w:hideMark/>
          </w:tcPr>
          <w:p w14:paraId="003D2FA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7" w:type="pct"/>
            <w:hideMark/>
          </w:tcPr>
          <w:p w14:paraId="4659B8B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26DD23CE" w14:textId="77777777">
        <w:trPr>
          <w:trHeight w:val="600"/>
        </w:trPr>
        <w:tc>
          <w:tcPr>
            <w:tcW w:w="175" w:type="pct"/>
            <w:vMerge/>
            <w:hideMark/>
          </w:tcPr>
          <w:p w14:paraId="0D4F122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D78852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03986C2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vMerge w:val="restart"/>
            <w:hideMark/>
          </w:tcPr>
          <w:p w14:paraId="097AD9B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48FFBD8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1617327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12F80F8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51791B3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2E14FC8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6284C5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030661A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C4590" w14:paraId="1BFDAE05" w14:textId="77777777">
        <w:trPr>
          <w:trHeight w:val="600"/>
        </w:trPr>
        <w:tc>
          <w:tcPr>
            <w:tcW w:w="175" w:type="pct"/>
            <w:vMerge/>
            <w:hideMark/>
          </w:tcPr>
          <w:p w14:paraId="0CB34B0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55287C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A2F287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E305B4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029E0C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19FDD3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CF5B0E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088FE80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13C44BA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C96FE9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77B2A8A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9C4590" w14:paraId="3AF743BF" w14:textId="77777777">
        <w:trPr>
          <w:trHeight w:val="900"/>
        </w:trPr>
        <w:tc>
          <w:tcPr>
            <w:tcW w:w="175" w:type="pct"/>
            <w:vMerge/>
            <w:hideMark/>
          </w:tcPr>
          <w:p w14:paraId="6E09C01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71A4C9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16F996A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00161F7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BC145E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70A2D76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22E6C0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9F3FC4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6021E33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F15BFD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506E852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6B4A43A6" w14:textId="77777777">
        <w:trPr>
          <w:trHeight w:val="1200"/>
        </w:trPr>
        <w:tc>
          <w:tcPr>
            <w:tcW w:w="175" w:type="pct"/>
            <w:vMerge/>
            <w:hideMark/>
          </w:tcPr>
          <w:p w14:paraId="3AEEC5A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521C4F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B8E89D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164A702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0BD050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2E7678E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1208A82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7126EA0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7CEC176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84AD21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396B7A9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75D8EFFD" w14:textId="77777777">
        <w:trPr>
          <w:trHeight w:val="600"/>
        </w:trPr>
        <w:tc>
          <w:tcPr>
            <w:tcW w:w="175" w:type="pct"/>
            <w:vMerge/>
            <w:hideMark/>
          </w:tcPr>
          <w:p w14:paraId="1B1226E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26A24B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5D0E281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vMerge w:val="restart"/>
            <w:hideMark/>
          </w:tcPr>
          <w:p w14:paraId="0324BE0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339A7A1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484BA27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18A5CB9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2B7F1C9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678BF6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15461A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3D33588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C4590" w14:paraId="39CE3E38" w14:textId="77777777">
        <w:trPr>
          <w:trHeight w:val="560"/>
        </w:trPr>
        <w:tc>
          <w:tcPr>
            <w:tcW w:w="175" w:type="pct"/>
            <w:vMerge/>
            <w:hideMark/>
          </w:tcPr>
          <w:p w14:paraId="1E7BA3C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8473EF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048827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68C21A8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98053D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B1DD5D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2A19ED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D57F3C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230DAC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747212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3ECF82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</w:t>
            </w:r>
          </w:p>
        </w:tc>
      </w:tr>
      <w:tr w:rsidR="009C4590" w14:paraId="5C033155" w14:textId="77777777">
        <w:trPr>
          <w:trHeight w:val="900"/>
        </w:trPr>
        <w:tc>
          <w:tcPr>
            <w:tcW w:w="175" w:type="pct"/>
            <w:vMerge/>
            <w:hideMark/>
          </w:tcPr>
          <w:p w14:paraId="3835BC6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0891E3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758442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003B337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A30EF3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255266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7AEDD6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6A70F47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A60361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808635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64D860B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4E5DC5BC" w14:textId="77777777">
        <w:trPr>
          <w:trHeight w:val="547"/>
        </w:trPr>
        <w:tc>
          <w:tcPr>
            <w:tcW w:w="175" w:type="pct"/>
            <w:vMerge/>
            <w:hideMark/>
          </w:tcPr>
          <w:p w14:paraId="0188767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B34FB2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6A95190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4ED4C7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E9C9E1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96ADA0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33A7B4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597687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C8FA71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E0A4C4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</w:p>
          <w:p w14:paraId="6C1E77E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67EB711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04BB8F2D" w14:textId="77777777">
        <w:trPr>
          <w:trHeight w:val="600"/>
        </w:trPr>
        <w:tc>
          <w:tcPr>
            <w:tcW w:w="175" w:type="pct"/>
            <w:vMerge/>
            <w:hideMark/>
          </w:tcPr>
          <w:p w14:paraId="7E77A35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EC276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15417A9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vMerge w:val="restart"/>
            <w:hideMark/>
          </w:tcPr>
          <w:p w14:paraId="0C09783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6255524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7E437E5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E536B3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52" w:type="pct"/>
            <w:vMerge w:val="restart"/>
            <w:hideMark/>
          </w:tcPr>
          <w:p w14:paraId="6144BDB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252F4A9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24D10F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предыдущим годом, проц</w:t>
            </w:r>
          </w:p>
        </w:tc>
        <w:tc>
          <w:tcPr>
            <w:tcW w:w="357" w:type="pct"/>
            <w:hideMark/>
          </w:tcPr>
          <w:p w14:paraId="018FCD1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C4590" w14:paraId="144E6460" w14:textId="77777777">
        <w:trPr>
          <w:trHeight w:val="600"/>
        </w:trPr>
        <w:tc>
          <w:tcPr>
            <w:tcW w:w="175" w:type="pct"/>
            <w:vMerge/>
            <w:hideMark/>
          </w:tcPr>
          <w:p w14:paraId="2A705E1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3D61B7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7E8518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668C671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35BEAF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852117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2F751F9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3B495BB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84F507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5CFDEA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бюджет ЗАТО Северск, ед</w:t>
            </w:r>
          </w:p>
        </w:tc>
        <w:tc>
          <w:tcPr>
            <w:tcW w:w="357" w:type="pct"/>
            <w:hideMark/>
          </w:tcPr>
          <w:p w14:paraId="729D36D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9C4590" w14:paraId="56D339B3" w14:textId="77777777">
        <w:trPr>
          <w:trHeight w:val="1518"/>
        </w:trPr>
        <w:tc>
          <w:tcPr>
            <w:tcW w:w="175" w:type="pct"/>
            <w:vMerge/>
            <w:hideMark/>
          </w:tcPr>
          <w:p w14:paraId="1E6D713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79E447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DB58D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901720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77FBE1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0AAD8DC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F25791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BA43B9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68F7CA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9AD05B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7" w:type="pct"/>
            <w:hideMark/>
          </w:tcPr>
          <w:p w14:paraId="0DC1973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3B5E08CC" w14:textId="77777777">
        <w:trPr>
          <w:trHeight w:val="2024"/>
        </w:trPr>
        <w:tc>
          <w:tcPr>
            <w:tcW w:w="175" w:type="pct"/>
            <w:vMerge/>
            <w:hideMark/>
          </w:tcPr>
          <w:p w14:paraId="0059799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39B8A5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0116698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3DAF39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1BF941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7DA1B38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F7185E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012AE7E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6610565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BCD79B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hideMark/>
          </w:tcPr>
          <w:p w14:paraId="34C3173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09003ACA" w14:textId="77777777">
        <w:trPr>
          <w:trHeight w:val="450"/>
        </w:trPr>
        <w:tc>
          <w:tcPr>
            <w:tcW w:w="175" w:type="pct"/>
            <w:vMerge w:val="restart"/>
            <w:hideMark/>
          </w:tcPr>
          <w:p w14:paraId="21844AF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5" w:type="pct"/>
            <w:gridSpan w:val="10"/>
            <w:vMerge w:val="restart"/>
            <w:hideMark/>
          </w:tcPr>
          <w:p w14:paraId="6B3C727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9C4590" w14:paraId="53052E16" w14:textId="77777777">
        <w:trPr>
          <w:trHeight w:val="450"/>
        </w:trPr>
        <w:tc>
          <w:tcPr>
            <w:tcW w:w="175" w:type="pct"/>
            <w:vMerge/>
            <w:hideMark/>
          </w:tcPr>
          <w:p w14:paraId="68DC1F1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pct"/>
            <w:gridSpan w:val="10"/>
            <w:vMerge/>
            <w:hideMark/>
          </w:tcPr>
          <w:p w14:paraId="5FA188AD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4F36F9E6" w14:textId="77777777">
        <w:trPr>
          <w:trHeight w:val="287"/>
        </w:trPr>
        <w:tc>
          <w:tcPr>
            <w:tcW w:w="175" w:type="pct"/>
            <w:vMerge w:val="restart"/>
            <w:hideMark/>
          </w:tcPr>
          <w:p w14:paraId="08C5E8A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1" w:type="pct"/>
            <w:vMerge w:val="restart"/>
            <w:hideMark/>
          </w:tcPr>
          <w:p w14:paraId="2B7AD5F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«Совершенство-вание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361" w:type="pct"/>
            <w:hideMark/>
          </w:tcPr>
          <w:p w14:paraId="226E236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hideMark/>
          </w:tcPr>
          <w:p w14:paraId="7651816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392" w:type="pct"/>
            <w:hideMark/>
          </w:tcPr>
          <w:p w14:paraId="2FDF56B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260D965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724DAA3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452" w:type="pct"/>
            <w:hideMark/>
          </w:tcPr>
          <w:p w14:paraId="2887468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68A8DD4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Северск, главные администраторы средств бюджета ЗАТО Северск</w:t>
            </w:r>
          </w:p>
        </w:tc>
        <w:tc>
          <w:tcPr>
            <w:tcW w:w="884" w:type="pct"/>
            <w:hideMark/>
          </w:tcPr>
          <w:p w14:paraId="313E479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3D4D07F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6F01BE67" w14:textId="77777777">
        <w:trPr>
          <w:trHeight w:val="450"/>
        </w:trPr>
        <w:tc>
          <w:tcPr>
            <w:tcW w:w="175" w:type="pct"/>
            <w:vMerge/>
            <w:hideMark/>
          </w:tcPr>
          <w:p w14:paraId="0B1DD9B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336810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2CFF9AF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vMerge w:val="restart"/>
            <w:hideMark/>
          </w:tcPr>
          <w:p w14:paraId="64E8D7E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392" w:type="pct"/>
            <w:vMerge w:val="restart"/>
            <w:hideMark/>
          </w:tcPr>
          <w:p w14:paraId="53AEF75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7A543A5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0C501FF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452" w:type="pct"/>
            <w:vMerge w:val="restart"/>
            <w:hideMark/>
          </w:tcPr>
          <w:p w14:paraId="78E6E4E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CE939A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2A55A8B1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33354CCB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1ECFCDF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251CEB0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  <w:p w14:paraId="61720A4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659B943F" w14:textId="77777777">
        <w:trPr>
          <w:trHeight w:val="450"/>
        </w:trPr>
        <w:tc>
          <w:tcPr>
            <w:tcW w:w="175" w:type="pct"/>
            <w:vMerge/>
            <w:hideMark/>
          </w:tcPr>
          <w:p w14:paraId="30F2697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EC57B7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91E274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4D668B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07D54E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3301DE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27F71E6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E560AD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55EAC78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2AF45AD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7B4D755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7EC11D6D" w14:textId="77777777">
        <w:trPr>
          <w:trHeight w:val="315"/>
        </w:trPr>
        <w:tc>
          <w:tcPr>
            <w:tcW w:w="175" w:type="pct"/>
            <w:vMerge/>
          </w:tcPr>
          <w:p w14:paraId="1C9328A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548B5A7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011B8D1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19003B6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38F3403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66F3A85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2C8D89F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4CF28E5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104B6FA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9064D0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41C5E1B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</w:tcPr>
          <w:p w14:paraId="5F70A04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C4590" w14:paraId="420EC6FC" w14:textId="77777777">
        <w:trPr>
          <w:trHeight w:val="1200"/>
        </w:trPr>
        <w:tc>
          <w:tcPr>
            <w:tcW w:w="175" w:type="pct"/>
            <w:vMerge/>
            <w:hideMark/>
          </w:tcPr>
          <w:p w14:paraId="5192DE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A7A303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0C98B4B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595927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C4CFF4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40E99C2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D189D2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1452776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3ABA884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10ABC9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для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33F1106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5AD34EED" w14:textId="77777777">
        <w:trPr>
          <w:trHeight w:val="450"/>
        </w:trPr>
        <w:tc>
          <w:tcPr>
            <w:tcW w:w="175" w:type="pct"/>
            <w:vMerge/>
            <w:hideMark/>
          </w:tcPr>
          <w:p w14:paraId="4BF498A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190EFC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304A4B4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vMerge w:val="restart"/>
            <w:hideMark/>
          </w:tcPr>
          <w:p w14:paraId="2D35C06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vMerge w:val="restart"/>
            <w:hideMark/>
          </w:tcPr>
          <w:p w14:paraId="0223E35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35D5323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4EF56E7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vMerge w:val="restart"/>
            <w:hideMark/>
          </w:tcPr>
          <w:p w14:paraId="389BE7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FFA036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456171CA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46573763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1AF4A51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366EFC5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4590" w14:paraId="611C235F" w14:textId="77777777">
        <w:trPr>
          <w:trHeight w:val="450"/>
        </w:trPr>
        <w:tc>
          <w:tcPr>
            <w:tcW w:w="175" w:type="pct"/>
            <w:vMerge/>
            <w:hideMark/>
          </w:tcPr>
          <w:p w14:paraId="7787B23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BCCB2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66F580E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35EEA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B56D60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D5E179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4DBD0E5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68DD23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06ADD95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5678D63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74BF11D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24668C08" w14:textId="77777777">
        <w:trPr>
          <w:trHeight w:val="666"/>
        </w:trPr>
        <w:tc>
          <w:tcPr>
            <w:tcW w:w="175" w:type="pct"/>
            <w:vMerge/>
            <w:hideMark/>
          </w:tcPr>
          <w:p w14:paraId="0F85CB4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AD34AF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36F0A59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490DC8A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0D89CD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0105D7F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583A31B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4B91E1F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3695C32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A6C788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учреждений, разместивших </w:t>
            </w:r>
          </w:p>
          <w:p w14:paraId="1E587FD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7" w:type="pct"/>
            <w:hideMark/>
          </w:tcPr>
          <w:p w14:paraId="442D99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</w:tr>
      <w:tr w:rsidR="009C4590" w14:paraId="2B28C01D" w14:textId="77777777">
        <w:trPr>
          <w:trHeight w:val="900"/>
        </w:trPr>
        <w:tc>
          <w:tcPr>
            <w:tcW w:w="175" w:type="pct"/>
            <w:vMerge/>
            <w:hideMark/>
          </w:tcPr>
          <w:p w14:paraId="0D16E22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1EEC47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FF2E77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24A66D7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FC3232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1C28B21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043E5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27C0C4D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294C4E5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F66181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7" w:type="pct"/>
            <w:hideMark/>
          </w:tcPr>
          <w:p w14:paraId="3AB775A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2F5A8B0E" w14:textId="77777777">
        <w:trPr>
          <w:trHeight w:val="450"/>
        </w:trPr>
        <w:tc>
          <w:tcPr>
            <w:tcW w:w="175" w:type="pct"/>
            <w:vMerge/>
            <w:hideMark/>
          </w:tcPr>
          <w:p w14:paraId="555EE07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3D61D7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restart"/>
            <w:hideMark/>
          </w:tcPr>
          <w:p w14:paraId="3834DE6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vMerge w:val="restart"/>
            <w:hideMark/>
          </w:tcPr>
          <w:p w14:paraId="5F44170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vMerge w:val="restart"/>
            <w:hideMark/>
          </w:tcPr>
          <w:p w14:paraId="5233BDE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hideMark/>
          </w:tcPr>
          <w:p w14:paraId="2608613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2A874EB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vMerge w:val="restart"/>
            <w:hideMark/>
          </w:tcPr>
          <w:p w14:paraId="23E33EA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5FE7A91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554FC7ED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</w:p>
          <w:p w14:paraId="70B5BBBE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06F0506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7" w:type="pct"/>
            <w:vMerge w:val="restart"/>
            <w:hideMark/>
          </w:tcPr>
          <w:p w14:paraId="4C4933F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4590" w14:paraId="5C58F504" w14:textId="77777777">
        <w:trPr>
          <w:trHeight w:val="450"/>
        </w:trPr>
        <w:tc>
          <w:tcPr>
            <w:tcW w:w="175" w:type="pct"/>
            <w:vMerge/>
            <w:hideMark/>
          </w:tcPr>
          <w:p w14:paraId="3F955E2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04984E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F7CC5D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  <w:hideMark/>
          </w:tcPr>
          <w:p w14:paraId="70BDE7B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06E92C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6D017A3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CB96F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hideMark/>
          </w:tcPr>
          <w:p w14:paraId="20F6BF3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  <w:hideMark/>
          </w:tcPr>
          <w:p w14:paraId="351177D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7A305AE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2C1C7FA0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5B2F9B34" w14:textId="77777777">
        <w:trPr>
          <w:trHeight w:val="315"/>
        </w:trPr>
        <w:tc>
          <w:tcPr>
            <w:tcW w:w="175" w:type="pct"/>
            <w:vMerge/>
          </w:tcPr>
          <w:p w14:paraId="5BBC76C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68250EA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70AFE12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265D6FC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6995302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1B66323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3AA1828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611A773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4F5CA64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06443E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118D67F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официальном сайте bus.gov.ru, проц</w:t>
            </w:r>
          </w:p>
        </w:tc>
        <w:tc>
          <w:tcPr>
            <w:tcW w:w="357" w:type="pct"/>
          </w:tcPr>
          <w:p w14:paraId="78D9EB9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</w:tr>
      <w:tr w:rsidR="009C4590" w14:paraId="58B29732" w14:textId="77777777">
        <w:trPr>
          <w:trHeight w:val="315"/>
        </w:trPr>
        <w:tc>
          <w:tcPr>
            <w:tcW w:w="175" w:type="pct"/>
            <w:vMerge/>
          </w:tcPr>
          <w:p w14:paraId="4C61FF4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668ACAB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758EACD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7D8A557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3EFE165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</w:tcPr>
          <w:p w14:paraId="34ABEC8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429E10F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44FCF13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14:paraId="36BE10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498BD6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</w:p>
          <w:p w14:paraId="62A611B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</w:p>
          <w:p w14:paraId="1801C33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Администрации ЗАТО Северск, ед</w:t>
            </w:r>
          </w:p>
        </w:tc>
        <w:tc>
          <w:tcPr>
            <w:tcW w:w="357" w:type="pct"/>
          </w:tcPr>
          <w:p w14:paraId="16ABD26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386AB9D3" w14:textId="77777777">
        <w:trPr>
          <w:trHeight w:val="315"/>
        </w:trPr>
        <w:tc>
          <w:tcPr>
            <w:tcW w:w="175" w:type="pct"/>
            <w:vMerge w:val="restart"/>
            <w:hideMark/>
          </w:tcPr>
          <w:p w14:paraId="565F4FB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1" w:type="pct"/>
            <w:vMerge w:val="restart"/>
            <w:hideMark/>
          </w:tcPr>
          <w:p w14:paraId="21816D8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61" w:type="pct"/>
            <w:hideMark/>
          </w:tcPr>
          <w:p w14:paraId="7D52C1C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32" w:type="pct"/>
            <w:hideMark/>
          </w:tcPr>
          <w:p w14:paraId="6AE1004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392" w:type="pct"/>
            <w:hideMark/>
          </w:tcPr>
          <w:p w14:paraId="54D48FE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79A1E20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269984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452" w:type="pct"/>
            <w:hideMark/>
          </w:tcPr>
          <w:p w14:paraId="38031B4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 w:val="restart"/>
            <w:hideMark/>
          </w:tcPr>
          <w:p w14:paraId="6A3A63E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4" w:type="pct"/>
            <w:hideMark/>
          </w:tcPr>
          <w:p w14:paraId="5D18AC4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1696F61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724C925D" w14:textId="77777777">
        <w:trPr>
          <w:trHeight w:val="315"/>
        </w:trPr>
        <w:tc>
          <w:tcPr>
            <w:tcW w:w="175" w:type="pct"/>
            <w:vMerge/>
            <w:hideMark/>
          </w:tcPr>
          <w:p w14:paraId="7167B0B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1F326E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5827942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32" w:type="pct"/>
            <w:hideMark/>
          </w:tcPr>
          <w:p w14:paraId="016C67A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392" w:type="pct"/>
            <w:hideMark/>
          </w:tcPr>
          <w:p w14:paraId="36D13B5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13DDA7D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397C830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452" w:type="pct"/>
            <w:hideMark/>
          </w:tcPr>
          <w:p w14:paraId="78BB658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833D36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741CF9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02C59E0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5F9BA462" w14:textId="77777777">
        <w:trPr>
          <w:trHeight w:val="315"/>
        </w:trPr>
        <w:tc>
          <w:tcPr>
            <w:tcW w:w="175" w:type="pct"/>
            <w:vMerge/>
            <w:hideMark/>
          </w:tcPr>
          <w:p w14:paraId="7E97E4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4254CC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45FF3F2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32" w:type="pct"/>
            <w:hideMark/>
          </w:tcPr>
          <w:p w14:paraId="6C26218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hideMark/>
          </w:tcPr>
          <w:p w14:paraId="0DE1A6B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24C49C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5A1CC0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52" w:type="pct"/>
            <w:hideMark/>
          </w:tcPr>
          <w:p w14:paraId="4B1DC19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4F98F13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96B5EC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67205CF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7F0C500E" w14:textId="77777777">
        <w:trPr>
          <w:trHeight w:val="315"/>
        </w:trPr>
        <w:tc>
          <w:tcPr>
            <w:tcW w:w="175" w:type="pct"/>
            <w:vMerge/>
            <w:hideMark/>
          </w:tcPr>
          <w:p w14:paraId="70FE1AF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F5D6DF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hideMark/>
          </w:tcPr>
          <w:p w14:paraId="1E51714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32" w:type="pct"/>
            <w:hideMark/>
          </w:tcPr>
          <w:p w14:paraId="35739FF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hideMark/>
          </w:tcPr>
          <w:p w14:paraId="2FCD75A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7827E2E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D38CA8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52" w:type="pct"/>
            <w:hideMark/>
          </w:tcPr>
          <w:p w14:paraId="76BF6F3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61" w:type="pct"/>
            <w:vMerge/>
            <w:hideMark/>
          </w:tcPr>
          <w:p w14:paraId="2919A13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74987F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3AF25DF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16681C2E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lang w:eastAsia="ru-RU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tbl>
      <w:tblPr>
        <w:tblStyle w:val="ae"/>
        <w:tblW w:w="1751" w:type="pct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</w:tblGrid>
      <w:tr w:rsidR="009C4590" w14:paraId="7680C9E2" w14:textId="77777777">
        <w:tc>
          <w:tcPr>
            <w:tcW w:w="5000" w:type="pct"/>
          </w:tcPr>
          <w:p w14:paraId="330DC430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Приложение 2</w:t>
            </w:r>
          </w:p>
          <w:p w14:paraId="322C371C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654B068F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</w:t>
            </w:r>
          </w:p>
          <w:p w14:paraId="0A47908B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финансами ЗАТО Северск» на 2025 - 2027 годы</w:t>
            </w:r>
          </w:p>
        </w:tc>
      </w:tr>
    </w:tbl>
    <w:p w14:paraId="45CDD571" w14:textId="77777777" w:rsidR="009C4590" w:rsidRDefault="009C459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823116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A1D516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P2028"/>
      <w:bookmarkEnd w:id="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ПОДПРОГРАММА 2</w:t>
      </w:r>
    </w:p>
    <w:p w14:paraId="08787A66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«Обеспечение долговой устойчивости бюджета ЗАТО Северск»</w:t>
      </w:r>
    </w:p>
    <w:p w14:paraId="10FC4086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муниципальной программы «Эффективное управление</w:t>
      </w:r>
    </w:p>
    <w:p w14:paraId="38440143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муниципальными финансами ЗАТО Северск»</w:t>
      </w:r>
    </w:p>
    <w:p w14:paraId="23F1441A" w14:textId="77777777" w:rsidR="009C4590" w:rsidRDefault="009C459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9CE6E56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</w:p>
    <w:p w14:paraId="7F6BD1B9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2 «Обеспечение долговой устойчивости бюджета ЗАТО Северск»</w:t>
      </w:r>
    </w:p>
    <w:p w14:paraId="6659A968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18C4D6B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114"/>
        <w:gridCol w:w="6380"/>
        <w:gridCol w:w="1275"/>
        <w:gridCol w:w="1275"/>
        <w:gridCol w:w="1275"/>
        <w:gridCol w:w="1241"/>
      </w:tblGrid>
      <w:tr w:rsidR="009C4590" w14:paraId="27876063" w14:textId="77777777">
        <w:trPr>
          <w:trHeight w:val="303"/>
        </w:trPr>
        <w:tc>
          <w:tcPr>
            <w:tcW w:w="1069" w:type="pct"/>
            <w:shd w:val="clear" w:color="auto" w:fill="auto"/>
            <w:hideMark/>
          </w:tcPr>
          <w:p w14:paraId="526E25D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66AD75A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9C4590" w14:paraId="24AD001A" w14:textId="77777777">
        <w:trPr>
          <w:trHeight w:val="303"/>
        </w:trPr>
        <w:tc>
          <w:tcPr>
            <w:tcW w:w="1069" w:type="pct"/>
            <w:shd w:val="clear" w:color="auto" w:fill="auto"/>
            <w:hideMark/>
          </w:tcPr>
          <w:p w14:paraId="0F896BD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25FAE196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2025 - 2027 годы </w:t>
            </w:r>
          </w:p>
        </w:tc>
      </w:tr>
      <w:tr w:rsidR="009C4590" w14:paraId="1197EBA1" w14:textId="77777777">
        <w:trPr>
          <w:trHeight w:val="796"/>
        </w:trPr>
        <w:tc>
          <w:tcPr>
            <w:tcW w:w="1069" w:type="pct"/>
            <w:shd w:val="clear" w:color="auto" w:fill="auto"/>
            <w:hideMark/>
          </w:tcPr>
          <w:p w14:paraId="1BE9994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6BAAC6C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63DFF9CD" w14:textId="77777777">
        <w:trPr>
          <w:trHeight w:val="353"/>
        </w:trPr>
        <w:tc>
          <w:tcPr>
            <w:tcW w:w="1069" w:type="pct"/>
            <w:shd w:val="clear" w:color="auto" w:fill="auto"/>
            <w:hideMark/>
          </w:tcPr>
          <w:p w14:paraId="0C372960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3B3B0FF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C4590" w14:paraId="5DA413A6" w14:textId="77777777">
        <w:trPr>
          <w:trHeight w:val="341"/>
        </w:trPr>
        <w:tc>
          <w:tcPr>
            <w:tcW w:w="1069" w:type="pct"/>
            <w:shd w:val="clear" w:color="auto" w:fill="auto"/>
            <w:hideMark/>
          </w:tcPr>
          <w:p w14:paraId="227F187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00DA9C1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9C4590" w14:paraId="06E9F399" w14:textId="77777777">
        <w:trPr>
          <w:trHeight w:val="341"/>
        </w:trPr>
        <w:tc>
          <w:tcPr>
            <w:tcW w:w="1069" w:type="pct"/>
            <w:vMerge w:val="restart"/>
            <w:shd w:val="clear" w:color="auto" w:fill="auto"/>
            <w:hideMark/>
          </w:tcPr>
          <w:p w14:paraId="7A929E98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 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их значения (по годам реализации)</w:t>
            </w:r>
          </w:p>
          <w:p w14:paraId="65DB29F9" w14:textId="77777777" w:rsidR="009C4590" w:rsidRDefault="009C45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23E61FE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38" w:type="pct"/>
            <w:shd w:val="clear" w:color="auto" w:fill="auto"/>
            <w:hideMark/>
          </w:tcPr>
          <w:p w14:paraId="4E63CB9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65857F4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4D70751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26" w:type="pct"/>
            <w:shd w:val="clear" w:color="auto" w:fill="auto"/>
            <w:hideMark/>
          </w:tcPr>
          <w:p w14:paraId="6E4923A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C4590" w14:paraId="6E1EC36F" w14:textId="77777777">
        <w:trPr>
          <w:trHeight w:val="542"/>
        </w:trPr>
        <w:tc>
          <w:tcPr>
            <w:tcW w:w="1069" w:type="pct"/>
            <w:vMerge/>
            <w:vAlign w:val="center"/>
            <w:hideMark/>
          </w:tcPr>
          <w:p w14:paraId="5832E8F5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341FD79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Объем муниципального долга на конец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(или) поступлений налоговых доходов по дополнительным нормативам отчислений, проц  </w:t>
            </w:r>
          </w:p>
        </w:tc>
        <w:tc>
          <w:tcPr>
            <w:tcW w:w="438" w:type="pct"/>
            <w:shd w:val="clear" w:color="auto" w:fill="auto"/>
            <w:hideMark/>
          </w:tcPr>
          <w:p w14:paraId="449DCA57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438" w:type="pct"/>
            <w:shd w:val="clear" w:color="auto" w:fill="auto"/>
            <w:hideMark/>
          </w:tcPr>
          <w:p w14:paraId="74683E53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438" w:type="pct"/>
            <w:shd w:val="clear" w:color="auto" w:fill="auto"/>
            <w:hideMark/>
          </w:tcPr>
          <w:p w14:paraId="5E2BE45F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426" w:type="pct"/>
            <w:shd w:val="clear" w:color="auto" w:fill="auto"/>
            <w:hideMark/>
          </w:tcPr>
          <w:p w14:paraId="54E4F1D8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</w:tr>
      <w:tr w:rsidR="009C4590" w14:paraId="0898D8F3" w14:textId="77777777">
        <w:trPr>
          <w:trHeight w:val="281"/>
        </w:trPr>
        <w:tc>
          <w:tcPr>
            <w:tcW w:w="1069" w:type="pct"/>
            <w:shd w:val="clear" w:color="auto" w:fill="auto"/>
            <w:hideMark/>
          </w:tcPr>
          <w:p w14:paraId="2D3C5C9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3931" w:type="pct"/>
            <w:gridSpan w:val="5"/>
            <w:shd w:val="clear" w:color="auto" w:fill="auto"/>
            <w:hideMark/>
          </w:tcPr>
          <w:p w14:paraId="7FB973B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9C4590" w14:paraId="2E0F189F" w14:textId="77777777">
        <w:trPr>
          <w:trHeight w:val="379"/>
        </w:trPr>
        <w:tc>
          <w:tcPr>
            <w:tcW w:w="1069" w:type="pct"/>
            <w:vMerge w:val="restart"/>
            <w:shd w:val="clear" w:color="auto" w:fill="auto"/>
            <w:hideMark/>
          </w:tcPr>
          <w:p w14:paraId="6AC78EDB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 по годам ее реализации, тыс. руб.</w:t>
            </w:r>
          </w:p>
        </w:tc>
        <w:tc>
          <w:tcPr>
            <w:tcW w:w="2191" w:type="pct"/>
            <w:shd w:val="clear" w:color="auto" w:fill="auto"/>
            <w:hideMark/>
          </w:tcPr>
          <w:p w14:paraId="04C06AB0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38" w:type="pct"/>
            <w:shd w:val="clear" w:color="auto" w:fill="auto"/>
            <w:hideMark/>
          </w:tcPr>
          <w:p w14:paraId="64C9909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23BDDD75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45E5A61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26" w:type="pct"/>
            <w:shd w:val="clear" w:color="auto" w:fill="auto"/>
            <w:hideMark/>
          </w:tcPr>
          <w:p w14:paraId="1621E9B2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C4590" w14:paraId="55AD555D" w14:textId="77777777">
        <w:trPr>
          <w:trHeight w:val="265"/>
        </w:trPr>
        <w:tc>
          <w:tcPr>
            <w:tcW w:w="1069" w:type="pct"/>
            <w:vMerge/>
            <w:vAlign w:val="center"/>
            <w:hideMark/>
          </w:tcPr>
          <w:p w14:paraId="14306621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1FCAB5B7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38" w:type="pct"/>
            <w:shd w:val="clear" w:color="auto" w:fill="auto"/>
            <w:hideMark/>
          </w:tcPr>
          <w:p w14:paraId="3EA9EA0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438" w:type="pct"/>
            <w:shd w:val="clear" w:color="auto" w:fill="auto"/>
            <w:hideMark/>
          </w:tcPr>
          <w:p w14:paraId="1783B908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438" w:type="pct"/>
            <w:shd w:val="clear" w:color="auto" w:fill="auto"/>
            <w:hideMark/>
          </w:tcPr>
          <w:p w14:paraId="335E1B02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426" w:type="pct"/>
            <w:shd w:val="clear" w:color="auto" w:fill="auto"/>
            <w:hideMark/>
          </w:tcPr>
          <w:p w14:paraId="3C3EF0E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</w:tr>
      <w:tr w:rsidR="009C4590" w14:paraId="060093E4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75B0C37F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1948E2D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38" w:type="pct"/>
            <w:shd w:val="clear" w:color="auto" w:fill="auto"/>
            <w:hideMark/>
          </w:tcPr>
          <w:p w14:paraId="1C33F85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10CB53C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635A1D9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hideMark/>
          </w:tcPr>
          <w:p w14:paraId="132ED07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C4590" w14:paraId="3FBC8CD6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5F3654D0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4260983D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0EBD2C7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0A60601A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2E536AC3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51337FD9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528A8A0F" w14:textId="77777777">
        <w:trPr>
          <w:trHeight w:val="277"/>
        </w:trPr>
        <w:tc>
          <w:tcPr>
            <w:tcW w:w="1069" w:type="pct"/>
            <w:vMerge/>
            <w:vAlign w:val="center"/>
            <w:hideMark/>
          </w:tcPr>
          <w:p w14:paraId="3F73C1E3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56E1FAA1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3658D22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0883BA1B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4087424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2007490F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3A9F9E3D" w14:textId="77777777">
        <w:trPr>
          <w:trHeight w:val="303"/>
        </w:trPr>
        <w:tc>
          <w:tcPr>
            <w:tcW w:w="1069" w:type="pct"/>
            <w:vMerge/>
            <w:vAlign w:val="center"/>
            <w:hideMark/>
          </w:tcPr>
          <w:p w14:paraId="27DF3179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3879C87F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38" w:type="pct"/>
            <w:shd w:val="clear" w:color="auto" w:fill="auto"/>
            <w:hideMark/>
          </w:tcPr>
          <w:p w14:paraId="330D8C4D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29CC297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186046C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shd w:val="clear" w:color="auto" w:fill="auto"/>
            <w:hideMark/>
          </w:tcPr>
          <w:p w14:paraId="4087F3C5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C4590" w14:paraId="57029B85" w14:textId="77777777">
        <w:trPr>
          <w:trHeight w:val="265"/>
        </w:trPr>
        <w:tc>
          <w:tcPr>
            <w:tcW w:w="1069" w:type="pct"/>
            <w:vMerge/>
            <w:vAlign w:val="center"/>
            <w:hideMark/>
          </w:tcPr>
          <w:p w14:paraId="1886638D" w14:textId="77777777" w:rsidR="009C4590" w:rsidRDefault="009C4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14:paraId="76A5E672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shd w:val="clear" w:color="auto" w:fill="auto"/>
            <w:hideMark/>
          </w:tcPr>
          <w:p w14:paraId="55869587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265 047,23</w:t>
            </w:r>
          </w:p>
        </w:tc>
        <w:tc>
          <w:tcPr>
            <w:tcW w:w="438" w:type="pct"/>
            <w:shd w:val="clear" w:color="auto" w:fill="auto"/>
            <w:hideMark/>
          </w:tcPr>
          <w:p w14:paraId="27234E76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56 953,73</w:t>
            </w:r>
          </w:p>
        </w:tc>
        <w:tc>
          <w:tcPr>
            <w:tcW w:w="438" w:type="pct"/>
            <w:shd w:val="clear" w:color="auto" w:fill="auto"/>
            <w:hideMark/>
          </w:tcPr>
          <w:p w14:paraId="1085C65C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101 380,10</w:t>
            </w:r>
          </w:p>
        </w:tc>
        <w:tc>
          <w:tcPr>
            <w:tcW w:w="426" w:type="pct"/>
            <w:shd w:val="clear" w:color="auto" w:fill="auto"/>
            <w:hideMark/>
          </w:tcPr>
          <w:p w14:paraId="77176174" w14:textId="77777777" w:rsidR="009C459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106 713,40</w:t>
            </w:r>
          </w:p>
        </w:tc>
      </w:tr>
    </w:tbl>
    <w:p w14:paraId="1A152B3D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928888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30B1DF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C89E5B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13EC540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021CFF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C33F48C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0397315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700A667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EFC729E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5C5EFE3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590C529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DE88CBC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D6BF624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1CEA7D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00A622A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964A46C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504A1CB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DBFCB6E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1EBF6E8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46BE1BF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p w14:paraId="59C03074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lastRenderedPageBreak/>
        <w:t>I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ХАРАКТЕРИСТИКА ТЕКУЩЕГО СОСТОЯНИЯ</w:t>
      </w:r>
    </w:p>
    <w:p w14:paraId="3D0FCAB3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СФЕРЫ РЕАЛИЗАЦИИ ПОДПРОГРАММЫ 2</w:t>
      </w:r>
    </w:p>
    <w:p w14:paraId="21E018D6" w14:textId="77777777" w:rsidR="009C4590" w:rsidRDefault="009C459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257B1F" w14:textId="77777777" w:rsidR="009C4590" w:rsidRDefault="009C4590">
      <w:pPr>
        <w:pStyle w:val="ConsPlusNormal"/>
        <w:jc w:val="both"/>
      </w:pPr>
    </w:p>
    <w:p w14:paraId="11F122A4" w14:textId="77777777" w:rsidR="009C4590" w:rsidRDefault="00000000">
      <w:pPr>
        <w:pStyle w:val="ConsPlusNormal"/>
        <w:ind w:firstLine="709"/>
        <w:jc w:val="both"/>
      </w:pPr>
      <w:r>
        <w:t>Долговая политика как составная часть бюджетной политики непосредственно отвечает за сбалансированность бюджета. В системе управления муниципальным долгом центральное место должны занять мероприятия по поддержанию объема муниципального долга на безопасном уровне и снижению стоимости его обслуживания.</w:t>
      </w:r>
    </w:p>
    <w:p w14:paraId="6ACAA0E7" w14:textId="77777777" w:rsidR="009C4590" w:rsidRDefault="00000000">
      <w:pPr>
        <w:pStyle w:val="ConsPlusNormal"/>
        <w:ind w:firstLine="709"/>
        <w:jc w:val="both"/>
      </w:pPr>
      <w:r>
        <w:t>Объем муниципального долга бюджета ЗАТО Северск за последние годы имеет тенденцию к увеличению, в связи с чем особое значение имеет деятельность по сокращению муниципального долга. Причиной возникновения и роста муниципального долга муниципального образования ЗАТО Северск является утверждение и исполнение бюджета ЗАТО Северск с дефицитом. При недостаточности доходных источников покрытия дефицита бюджета, а также исполнения принятых долговых обязательств возникает необходимость привлечения таких источников финансирования дефицита бюджета, как:</w:t>
      </w:r>
    </w:p>
    <w:p w14:paraId="7A8BA803" w14:textId="77777777" w:rsidR="009C4590" w:rsidRDefault="00000000">
      <w:pPr>
        <w:pStyle w:val="ConsPlusNormal"/>
        <w:ind w:firstLine="709"/>
        <w:jc w:val="both"/>
      </w:pPr>
      <w:r>
        <w:t>- кредиты кредитных организаций в валюте Российской Федерации;</w:t>
      </w:r>
    </w:p>
    <w:p w14:paraId="5AB98315" w14:textId="77777777" w:rsidR="009C4590" w:rsidRDefault="00000000">
      <w:pPr>
        <w:pStyle w:val="ConsPlusNormal"/>
        <w:ind w:firstLine="709"/>
        <w:jc w:val="both"/>
      </w:pPr>
      <w:r>
        <w:t xml:space="preserve">- бюджетные   кредиты   от   других   бюджетов  бюджетной  системы  Российской Федерации. </w:t>
      </w:r>
    </w:p>
    <w:p w14:paraId="19E6B08C" w14:textId="77777777" w:rsidR="009C4590" w:rsidRDefault="00000000">
      <w:pPr>
        <w:pStyle w:val="ConsPlusNormal"/>
        <w:ind w:firstLine="709"/>
        <w:jc w:val="both"/>
      </w:pPr>
      <w:r>
        <w:t xml:space="preserve">Рост муниципального долга муниципального образования ЗАТО Северск влечет </w:t>
      </w:r>
      <w:r>
        <w:br/>
        <w:t>за собой и увеличение расходов на его обслуживание. Расходы на обслуживание муниципального долга планируются исходя из условий заключенных муниципальных контрактов и объемов средств, планируемых к привлечению в предстоящем финансовом году и плановом периоде.</w:t>
      </w:r>
    </w:p>
    <w:p w14:paraId="420F9E43" w14:textId="77777777" w:rsidR="009C4590" w:rsidRDefault="00000000">
      <w:pPr>
        <w:pStyle w:val="ConsPlusNormal"/>
        <w:ind w:firstLine="709"/>
        <w:jc w:val="both"/>
      </w:pPr>
      <w:r>
        <w:t xml:space="preserve">Управление муниципальным долгом осуществляется ответственным исполнителем </w:t>
      </w:r>
      <w:r>
        <w:br/>
        <w:t>в соответствии с Программой муниципальных внутренних заимствований ЗАТО Северск, ежегодно утверждаемой Думой ЗАТО Северск в качестве приложения к решению о бюджете.</w:t>
      </w:r>
    </w:p>
    <w:p w14:paraId="6C373B0A" w14:textId="77777777" w:rsidR="009C4590" w:rsidRDefault="00000000">
      <w:pPr>
        <w:pStyle w:val="ConsPlusNormal"/>
        <w:ind w:firstLine="709"/>
        <w:jc w:val="both"/>
      </w:pPr>
      <w:r>
        <w:t>В соответствии со статьей 107.1 Бюджетного кодекса Российской Федерации определены критерии оценки уровня долговой устойчивости муниципальных образований, согласно которым ЗАТО Северск относится к группе заемщиков с высоким уровнем долговой устойчивости.</w:t>
      </w:r>
    </w:p>
    <w:p w14:paraId="1DE0F282" w14:textId="77777777" w:rsidR="009C4590" w:rsidRDefault="00000000">
      <w:pPr>
        <w:pStyle w:val="ConsPlusNormal"/>
        <w:ind w:firstLine="709"/>
        <w:jc w:val="both"/>
      </w:pPr>
      <w:r>
        <w:t xml:space="preserve">В целях сохранения обеспечения эффективного управления муниципальным долгом разработана подпрограмма 2 «Обеспечение долговой устойчивости бюджета ЗАТО Северск», в рамках которой предусматривается реализация мер, направленных на обеспечение приемлемого и экономически обоснованного объема и структуры муниципального долга, сокращение расходов на обслуживание муниципального долга и совершенствование механизмов управления им, сохранение высокого уровня долговой устойчивости. </w:t>
      </w:r>
    </w:p>
    <w:p w14:paraId="59C43313" w14:textId="77777777" w:rsidR="009C4590" w:rsidRDefault="009C4590">
      <w:pPr>
        <w:pStyle w:val="ConsPlusNormal"/>
        <w:jc w:val="both"/>
      </w:pPr>
    </w:p>
    <w:p w14:paraId="56E8558A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II. ЦЕЛИ И ЗАДАЧИ ПОДПРОГРАММЫ 2, СРОКИ </w:t>
      </w:r>
    </w:p>
    <w:p w14:paraId="2A266FB8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ЕЕ РЕАЛИЗАЦИИ, ЦЕЛЕВЫЕ ПОКАЗАТЕЛИ (ИНДИКАТОРЫ)</w:t>
      </w:r>
    </w:p>
    <w:p w14:paraId="1F989E7E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РЕЗУЛЬТАТИВНОСТИ РЕАЛИЗАЦИИ ПОДПРОГРАММЫ 2</w:t>
      </w:r>
    </w:p>
    <w:p w14:paraId="3D05078A" w14:textId="77777777" w:rsidR="009C4590" w:rsidRDefault="009C4590">
      <w:pPr>
        <w:pStyle w:val="ConsPlusNormal"/>
        <w:ind w:firstLine="709"/>
        <w:jc w:val="both"/>
      </w:pPr>
    </w:p>
    <w:p w14:paraId="04FF02B7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Цель подпрограммы 2 – обеспечение сбалансированности и недопущения превышения ограничений по размеру муниципального долга бюджета ЗАТО Северск.</w:t>
      </w:r>
    </w:p>
    <w:p w14:paraId="4617E831" w14:textId="77777777" w:rsidR="009C4590" w:rsidRDefault="00000000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Задачей подпрограммы 2 является эффективное управление муниципальным долгом ЗАТО Северск.</w:t>
      </w:r>
    </w:p>
    <w:p w14:paraId="1E33851B" w14:textId="77777777" w:rsidR="009C4590" w:rsidRDefault="00000000">
      <w:pPr>
        <w:pStyle w:val="ConsPlusNormal"/>
        <w:ind w:firstLine="709"/>
        <w:jc w:val="both"/>
        <w:rPr>
          <w:sz w:val="22"/>
          <w:szCs w:val="22"/>
        </w:rPr>
        <w:sectPr w:rsidR="009C4590"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  <w:r>
        <w:t>Сведения о составе и значениях целевых показателей (индикаторов) результативности подпрограммы 2 представлены в таблице 1</w:t>
      </w:r>
      <w:r>
        <w:rPr>
          <w:sz w:val="22"/>
          <w:szCs w:val="22"/>
        </w:rPr>
        <w:t>.</w:t>
      </w:r>
    </w:p>
    <w:p w14:paraId="39862677" w14:textId="77777777" w:rsidR="009C459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14:paraId="6A7E6BE9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</w:t>
      </w:r>
      <w:r>
        <w:rPr>
          <w:rFonts w:ascii="Times New Roman" w:hAnsi="Times New Roman" w:cs="Times New Roman"/>
          <w:sz w:val="24"/>
          <w:szCs w:val="24"/>
        </w:rPr>
        <w:br/>
        <w:t xml:space="preserve">подпрограммы 2 «Обеспечение долговой устойчивости бюджета ЗАТО Северск» </w:t>
      </w:r>
      <w:r>
        <w:rPr>
          <w:rFonts w:ascii="Times New Roman" w:hAnsi="Times New Roman" w:cs="Times New Roman"/>
          <w:sz w:val="24"/>
          <w:szCs w:val="24"/>
        </w:rPr>
        <w:br/>
        <w:t>муниципальной программы «Эффективное управление муниципальными финансами ЗАТО Северск»</w:t>
      </w:r>
    </w:p>
    <w:p w14:paraId="0EFEAAD4" w14:textId="77777777" w:rsidR="009C4590" w:rsidRDefault="0000000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8"/>
        <w:gridCol w:w="4230"/>
        <w:gridCol w:w="887"/>
        <w:gridCol w:w="937"/>
        <w:gridCol w:w="980"/>
        <w:gridCol w:w="978"/>
        <w:gridCol w:w="978"/>
        <w:gridCol w:w="984"/>
        <w:gridCol w:w="1261"/>
        <w:gridCol w:w="1241"/>
        <w:gridCol w:w="1546"/>
      </w:tblGrid>
      <w:tr w:rsidR="009C4590" w14:paraId="3582F342" w14:textId="77777777">
        <w:trPr>
          <w:trHeight w:val="294"/>
          <w:jc w:val="center"/>
        </w:trPr>
        <w:tc>
          <w:tcPr>
            <w:tcW w:w="185" w:type="pct"/>
            <w:vMerge w:val="restart"/>
            <w:shd w:val="clear" w:color="auto" w:fill="auto"/>
            <w:hideMark/>
          </w:tcPr>
          <w:p w14:paraId="5AEC510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53" w:type="pct"/>
            <w:vMerge w:val="restart"/>
            <w:shd w:val="clear" w:color="auto" w:fill="auto"/>
            <w:hideMark/>
          </w:tcPr>
          <w:p w14:paraId="36EDFE8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05" w:type="pct"/>
            <w:vMerge w:val="restart"/>
            <w:shd w:val="clear" w:color="auto" w:fill="auto"/>
            <w:hideMark/>
          </w:tcPr>
          <w:p w14:paraId="634A00E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Еди-</w:t>
            </w:r>
          </w:p>
          <w:p w14:paraId="29111D1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 изме-</w:t>
            </w:r>
          </w:p>
          <w:p w14:paraId="1095FBA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669" w:type="pct"/>
            <w:gridSpan w:val="5"/>
            <w:shd w:val="clear" w:color="auto" w:fill="auto"/>
            <w:hideMark/>
          </w:tcPr>
          <w:p w14:paraId="64E34E7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14:paraId="7F470D0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Периодич-</w:t>
            </w:r>
          </w:p>
          <w:p w14:paraId="63CC2D9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424" w:type="pct"/>
            <w:vMerge w:val="restart"/>
            <w:shd w:val="clear" w:color="auto" w:fill="auto"/>
            <w:hideMark/>
          </w:tcPr>
          <w:p w14:paraId="2AFE0EE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сбора информа-ции</w:t>
            </w:r>
          </w:p>
        </w:tc>
        <w:tc>
          <w:tcPr>
            <w:tcW w:w="529" w:type="pct"/>
            <w:vMerge w:val="restart"/>
            <w:shd w:val="clear" w:color="auto" w:fill="auto"/>
            <w:hideMark/>
          </w:tcPr>
          <w:p w14:paraId="6F8DFF2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9C4590" w14:paraId="355B1DF6" w14:textId="77777777">
        <w:trPr>
          <w:trHeight w:val="566"/>
          <w:jc w:val="center"/>
        </w:trPr>
        <w:tc>
          <w:tcPr>
            <w:tcW w:w="185" w:type="pct"/>
            <w:vMerge/>
            <w:vAlign w:val="center"/>
            <w:hideMark/>
          </w:tcPr>
          <w:p w14:paraId="7BBAEE55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53" w:type="pct"/>
            <w:vMerge/>
            <w:vAlign w:val="center"/>
            <w:hideMark/>
          </w:tcPr>
          <w:p w14:paraId="4D563E65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shd w:val="clear" w:color="auto" w:fill="auto"/>
            <w:vAlign w:val="center"/>
            <w:hideMark/>
          </w:tcPr>
          <w:p w14:paraId="00A48AED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43725E9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7" w:type="pct"/>
            <w:shd w:val="clear" w:color="auto" w:fill="auto"/>
            <w:hideMark/>
          </w:tcPr>
          <w:p w14:paraId="15A3C56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36" w:type="pct"/>
            <w:shd w:val="clear" w:color="auto" w:fill="auto"/>
            <w:hideMark/>
          </w:tcPr>
          <w:p w14:paraId="46D92A6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36" w:type="pct"/>
            <w:shd w:val="clear" w:color="auto" w:fill="auto"/>
            <w:hideMark/>
          </w:tcPr>
          <w:p w14:paraId="143D9D4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37" w:type="pct"/>
            <w:shd w:val="clear" w:color="auto" w:fill="auto"/>
            <w:hideMark/>
          </w:tcPr>
          <w:p w14:paraId="1AC73BB5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33" w:type="pct"/>
            <w:vMerge/>
            <w:shd w:val="clear" w:color="auto" w:fill="auto"/>
            <w:hideMark/>
          </w:tcPr>
          <w:p w14:paraId="684A47D9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04B33969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14:paraId="6AAE21FF" w14:textId="77777777" w:rsidR="009C4590" w:rsidRDefault="009C45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C4590" w14:paraId="0FFBC2FE" w14:textId="77777777">
        <w:trPr>
          <w:trHeight w:val="154"/>
          <w:jc w:val="center"/>
        </w:trPr>
        <w:tc>
          <w:tcPr>
            <w:tcW w:w="185" w:type="pct"/>
            <w:shd w:val="clear" w:color="auto" w:fill="auto"/>
            <w:hideMark/>
          </w:tcPr>
          <w:p w14:paraId="0399368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3" w:type="pct"/>
            <w:shd w:val="clear" w:color="auto" w:fill="auto"/>
            <w:hideMark/>
          </w:tcPr>
          <w:p w14:paraId="27CE339C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" w:type="pct"/>
            <w:shd w:val="clear" w:color="auto" w:fill="auto"/>
            <w:hideMark/>
          </w:tcPr>
          <w:p w14:paraId="2C9EBB9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" w:type="pct"/>
            <w:shd w:val="clear" w:color="auto" w:fill="auto"/>
            <w:hideMark/>
          </w:tcPr>
          <w:p w14:paraId="608F7A7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" w:type="pct"/>
            <w:shd w:val="clear" w:color="auto" w:fill="auto"/>
            <w:hideMark/>
          </w:tcPr>
          <w:p w14:paraId="7B5A865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" w:type="pct"/>
            <w:shd w:val="clear" w:color="auto" w:fill="auto"/>
            <w:hideMark/>
          </w:tcPr>
          <w:p w14:paraId="5AE19B2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" w:type="pct"/>
            <w:shd w:val="clear" w:color="auto" w:fill="auto"/>
            <w:hideMark/>
          </w:tcPr>
          <w:p w14:paraId="1C09899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7" w:type="pct"/>
            <w:shd w:val="clear" w:color="auto" w:fill="auto"/>
            <w:hideMark/>
          </w:tcPr>
          <w:p w14:paraId="34EF898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3" w:type="pct"/>
            <w:shd w:val="clear" w:color="auto" w:fill="auto"/>
            <w:hideMark/>
          </w:tcPr>
          <w:p w14:paraId="647C7BB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" w:type="pct"/>
            <w:shd w:val="clear" w:color="auto" w:fill="auto"/>
            <w:hideMark/>
          </w:tcPr>
          <w:p w14:paraId="16A36D6F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pct"/>
            <w:shd w:val="clear" w:color="auto" w:fill="auto"/>
            <w:hideMark/>
          </w:tcPr>
          <w:p w14:paraId="16A9ED2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30772925" w14:textId="77777777">
        <w:trPr>
          <w:trHeight w:val="334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48744B3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«Обеспечение долговой устойчивости бюджета ЗАТО Северск»</w:t>
            </w:r>
          </w:p>
        </w:tc>
      </w:tr>
      <w:tr w:rsidR="009C4590" w14:paraId="5586D788" w14:textId="77777777">
        <w:trPr>
          <w:trHeight w:val="1393"/>
          <w:jc w:val="center"/>
        </w:trPr>
        <w:tc>
          <w:tcPr>
            <w:tcW w:w="185" w:type="pct"/>
            <w:shd w:val="clear" w:color="auto" w:fill="auto"/>
            <w:hideMark/>
          </w:tcPr>
          <w:p w14:paraId="66723CF1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453" w:type="pct"/>
            <w:shd w:val="clear" w:color="auto" w:fill="auto"/>
          </w:tcPr>
          <w:p w14:paraId="4798D4D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дополнительным нормативам отчислений</w:t>
            </w:r>
          </w:p>
        </w:tc>
        <w:tc>
          <w:tcPr>
            <w:tcW w:w="305" w:type="pct"/>
            <w:shd w:val="clear" w:color="auto" w:fill="auto"/>
          </w:tcPr>
          <w:p w14:paraId="4D2A66D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22" w:type="pct"/>
            <w:shd w:val="clear" w:color="auto" w:fill="auto"/>
          </w:tcPr>
          <w:p w14:paraId="6EB92AE9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37" w:type="pct"/>
            <w:shd w:val="clear" w:color="auto" w:fill="auto"/>
          </w:tcPr>
          <w:p w14:paraId="50B02BC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336" w:type="pct"/>
            <w:shd w:val="clear" w:color="auto" w:fill="auto"/>
          </w:tcPr>
          <w:p w14:paraId="118D1464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336" w:type="pct"/>
            <w:shd w:val="clear" w:color="auto" w:fill="auto"/>
          </w:tcPr>
          <w:p w14:paraId="6C540DA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37" w:type="pct"/>
            <w:shd w:val="clear" w:color="auto" w:fill="auto"/>
          </w:tcPr>
          <w:p w14:paraId="6F9CAAE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433" w:type="pct"/>
            <w:shd w:val="clear" w:color="auto" w:fill="auto"/>
            <w:hideMark/>
          </w:tcPr>
          <w:p w14:paraId="6854C3F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4" w:type="pct"/>
            <w:shd w:val="clear" w:color="auto" w:fill="auto"/>
            <w:hideMark/>
          </w:tcPr>
          <w:p w14:paraId="16EEE48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529" w:type="pct"/>
            <w:shd w:val="clear" w:color="auto" w:fill="auto"/>
            <w:hideMark/>
          </w:tcPr>
          <w:p w14:paraId="65C1C3F1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0136E40E" w14:textId="77777777">
        <w:trPr>
          <w:trHeight w:val="29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31075439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«Эффективное управление муниципальным долгом ЗАТО Северск» подпрограммы 2</w:t>
            </w:r>
          </w:p>
        </w:tc>
      </w:tr>
      <w:tr w:rsidR="009C4590" w14:paraId="4F8154D2" w14:textId="77777777">
        <w:trPr>
          <w:trHeight w:val="535"/>
          <w:jc w:val="center"/>
        </w:trPr>
        <w:tc>
          <w:tcPr>
            <w:tcW w:w="185" w:type="pct"/>
            <w:shd w:val="clear" w:color="auto" w:fill="auto"/>
            <w:hideMark/>
          </w:tcPr>
          <w:p w14:paraId="31D79C4B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1453" w:type="pct"/>
            <w:shd w:val="clear" w:color="auto" w:fill="auto"/>
          </w:tcPr>
          <w:p w14:paraId="3793AD5C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годовой суммы платежей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погашению и обслуживанию муниципального долга, возникшего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неналоговых доходов бюджета ЗАТО Северск и дотаций из бюджетов бюджетной системы Российской Федерации</w:t>
            </w:r>
          </w:p>
        </w:tc>
        <w:tc>
          <w:tcPr>
            <w:tcW w:w="305" w:type="pct"/>
            <w:shd w:val="clear" w:color="auto" w:fill="auto"/>
          </w:tcPr>
          <w:p w14:paraId="376E65AC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22" w:type="pct"/>
            <w:shd w:val="clear" w:color="auto" w:fill="auto"/>
          </w:tcPr>
          <w:p w14:paraId="213F3EF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2,45</w:t>
            </w:r>
          </w:p>
        </w:tc>
        <w:tc>
          <w:tcPr>
            <w:tcW w:w="337" w:type="pct"/>
            <w:shd w:val="clear" w:color="auto" w:fill="auto"/>
          </w:tcPr>
          <w:p w14:paraId="125F6E8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36" w:type="pct"/>
            <w:shd w:val="clear" w:color="auto" w:fill="auto"/>
          </w:tcPr>
          <w:p w14:paraId="721F56D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36" w:type="pct"/>
            <w:shd w:val="clear" w:color="auto" w:fill="auto"/>
          </w:tcPr>
          <w:p w14:paraId="3752E88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37" w:type="pct"/>
            <w:shd w:val="clear" w:color="auto" w:fill="auto"/>
          </w:tcPr>
          <w:p w14:paraId="02AFFB2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433" w:type="pct"/>
            <w:shd w:val="clear" w:color="auto" w:fill="auto"/>
            <w:hideMark/>
          </w:tcPr>
          <w:p w14:paraId="34420AA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4" w:type="pct"/>
            <w:shd w:val="clear" w:color="auto" w:fill="auto"/>
            <w:hideMark/>
          </w:tcPr>
          <w:p w14:paraId="649EED6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529" w:type="pct"/>
            <w:shd w:val="clear" w:color="auto" w:fill="auto"/>
            <w:hideMark/>
          </w:tcPr>
          <w:p w14:paraId="40065F4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  <w:tr w:rsidR="009C4590" w14:paraId="46FEA9EC" w14:textId="77777777">
        <w:trPr>
          <w:trHeight w:val="260"/>
          <w:jc w:val="center"/>
        </w:trPr>
        <w:tc>
          <w:tcPr>
            <w:tcW w:w="185" w:type="pct"/>
            <w:shd w:val="clear" w:color="auto" w:fill="auto"/>
          </w:tcPr>
          <w:p w14:paraId="2F9FE112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53" w:type="pct"/>
            <w:shd w:val="clear" w:color="auto" w:fill="auto"/>
          </w:tcPr>
          <w:p w14:paraId="238A2EC8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" w:type="pct"/>
            <w:shd w:val="clear" w:color="auto" w:fill="auto"/>
          </w:tcPr>
          <w:p w14:paraId="07316DD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" w:type="pct"/>
            <w:shd w:val="clear" w:color="auto" w:fill="auto"/>
          </w:tcPr>
          <w:p w14:paraId="0E4EEFD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14:paraId="05543A8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" w:type="pct"/>
            <w:shd w:val="clear" w:color="auto" w:fill="auto"/>
          </w:tcPr>
          <w:p w14:paraId="0B5595E6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" w:type="pct"/>
            <w:shd w:val="clear" w:color="auto" w:fill="auto"/>
          </w:tcPr>
          <w:p w14:paraId="6D645804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7" w:type="pct"/>
            <w:shd w:val="clear" w:color="auto" w:fill="auto"/>
          </w:tcPr>
          <w:p w14:paraId="3D918BE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3" w:type="pct"/>
            <w:shd w:val="clear" w:color="auto" w:fill="auto"/>
          </w:tcPr>
          <w:p w14:paraId="13B055D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" w:type="pct"/>
            <w:shd w:val="clear" w:color="auto" w:fill="auto"/>
          </w:tcPr>
          <w:p w14:paraId="6ED8D7F0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pct"/>
            <w:shd w:val="clear" w:color="auto" w:fill="auto"/>
          </w:tcPr>
          <w:p w14:paraId="0FE1080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C4590" w14:paraId="08DAF22B" w14:textId="77777777">
        <w:trPr>
          <w:trHeight w:val="1385"/>
          <w:jc w:val="center"/>
        </w:trPr>
        <w:tc>
          <w:tcPr>
            <w:tcW w:w="185" w:type="pct"/>
            <w:shd w:val="clear" w:color="auto" w:fill="auto"/>
            <w:hideMark/>
          </w:tcPr>
          <w:p w14:paraId="32C99C5A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1453" w:type="pct"/>
            <w:shd w:val="clear" w:color="auto" w:fill="auto"/>
          </w:tcPr>
          <w:p w14:paraId="7B7FE575" w14:textId="77777777" w:rsidR="009C459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расходов на обслуживание муниципального долга в общем объеме расходов бюджета ЗАТО Северск,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305" w:type="pct"/>
            <w:shd w:val="clear" w:color="auto" w:fill="auto"/>
          </w:tcPr>
          <w:p w14:paraId="7492C59E" w14:textId="77777777" w:rsidR="009C459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322" w:type="pct"/>
            <w:shd w:val="clear" w:color="auto" w:fill="auto"/>
          </w:tcPr>
          <w:p w14:paraId="3DB4320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337" w:type="pct"/>
            <w:shd w:val="clear" w:color="auto" w:fill="auto"/>
          </w:tcPr>
          <w:p w14:paraId="44EF816B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36" w:type="pct"/>
            <w:shd w:val="clear" w:color="auto" w:fill="auto"/>
          </w:tcPr>
          <w:p w14:paraId="3344C807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36" w:type="pct"/>
            <w:shd w:val="clear" w:color="auto" w:fill="auto"/>
          </w:tcPr>
          <w:p w14:paraId="70BA8C6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37" w:type="pct"/>
            <w:shd w:val="clear" w:color="auto" w:fill="auto"/>
          </w:tcPr>
          <w:p w14:paraId="3FAA5AA3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433" w:type="pct"/>
            <w:shd w:val="clear" w:color="auto" w:fill="auto"/>
            <w:hideMark/>
          </w:tcPr>
          <w:p w14:paraId="0563F0AA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424" w:type="pct"/>
            <w:shd w:val="clear" w:color="auto" w:fill="auto"/>
            <w:hideMark/>
          </w:tcPr>
          <w:p w14:paraId="66146E3E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Ведомст-венная статистика</w:t>
            </w:r>
          </w:p>
        </w:tc>
        <w:tc>
          <w:tcPr>
            <w:tcW w:w="529" w:type="pct"/>
            <w:shd w:val="clear" w:color="auto" w:fill="auto"/>
            <w:hideMark/>
          </w:tcPr>
          <w:p w14:paraId="38D61B1D" w14:textId="77777777" w:rsidR="009C459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Администра-ции ЗАТО Северск</w:t>
            </w:r>
          </w:p>
        </w:tc>
      </w:tr>
    </w:tbl>
    <w:p w14:paraId="52890BC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E968971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2023A951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323463F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B4A8CB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06063529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7321B18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8464036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A1A1EF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722271F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44397BF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202138C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58CF614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BC91C6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D548685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EB97F25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0D4F9EC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28A5D08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11FCC9A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</w:p>
    <w:p w14:paraId="4BF921D6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lastRenderedPageBreak/>
        <w:t xml:space="preserve">III.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СИСТЕМА МЕРОПРИЯТИЙ ПОДПРОГРАММЫ 2 </w:t>
      </w:r>
    </w:p>
    <w:p w14:paraId="2F93EC2E" w14:textId="77777777" w:rsidR="009C4590" w:rsidRDefault="0000000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ЕЕ РЕСУРСНОЕ ОБЕСПЕЧЕНИЕ</w:t>
      </w:r>
    </w:p>
    <w:p w14:paraId="58D86798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10B059E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Основные мероприятия в подпрограмме 2 отсутствуют.</w:t>
      </w:r>
    </w:p>
    <w:p w14:paraId="1EE3383F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рамках подпрограммы 2 реализуется комплекс процессных мероприятий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(далее – КПМ) «Эффективное управление муниципальным долгом ЗАТО Северск».</w:t>
      </w:r>
    </w:p>
    <w:p w14:paraId="0DF1850F" w14:textId="77777777" w:rsidR="009C4590" w:rsidRDefault="0000000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Ресурсное обеспечение подпрограммы 2 приведено в таблице 2.</w:t>
      </w:r>
    </w:p>
    <w:p w14:paraId="058A49F6" w14:textId="77777777" w:rsidR="009C4590" w:rsidRDefault="009C459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544125C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F812728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8C7EF8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093DD76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247E5D52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ECEDBC6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00D1EB4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03B22E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7B62520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1BB069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EF9B037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BEA1F7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FC72C2B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6F65026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26DBC89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26E6C1F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DACE82A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D538A9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8F9B6E0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EE9835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F619EB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F13A097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F0471DC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890D6D1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678DFE38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D5E9292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029B7EA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B8173C9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043AF7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FAEA8EA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A93068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756F3E7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7BD3792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109C71D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2F286CAB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3CDD9A63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C789FA2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5A90D142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00B8AECA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48163EBE" w14:textId="77777777" w:rsidR="009C4590" w:rsidRDefault="009C4590">
      <w:pPr>
        <w:pStyle w:val="ConsPlusNormal"/>
        <w:ind w:firstLine="709"/>
        <w:jc w:val="both"/>
        <w:rPr>
          <w:sz w:val="22"/>
          <w:szCs w:val="22"/>
        </w:rPr>
      </w:pPr>
    </w:p>
    <w:p w14:paraId="1871E42E" w14:textId="77777777" w:rsidR="009C4590" w:rsidRDefault="009C4590">
      <w:pPr>
        <w:pStyle w:val="ConsPlusNormal"/>
        <w:jc w:val="both"/>
        <w:rPr>
          <w:sz w:val="22"/>
          <w:szCs w:val="22"/>
        </w:rPr>
        <w:sectPr w:rsidR="009C4590">
          <w:pgSz w:w="11905" w:h="16838"/>
          <w:pgMar w:top="1134" w:right="567" w:bottom="1134" w:left="1701" w:header="567" w:footer="567" w:gutter="0"/>
          <w:cols w:space="708"/>
          <w:docGrid w:linePitch="360"/>
        </w:sectPr>
      </w:pPr>
    </w:p>
    <w:p w14:paraId="644B7FE4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3F763D19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комплексов процессных мероприятий, основных мероприятий и ресурсное обеспечение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 подпрограммы 2 «Обеспечение долговой устойчивости бюджета ЗАТО Северск» </w:t>
      </w:r>
      <w:r>
        <w:rPr>
          <w:rFonts w:ascii="Times New Roman" w:hAnsi="Times New Roman" w:cs="Times New Roman"/>
          <w:sz w:val="24"/>
          <w:szCs w:val="24"/>
        </w:rPr>
        <w:br/>
        <w:t>муниципальной программы «Эффективное управление муниципальными финансами ЗАТО Северск»</w:t>
      </w:r>
    </w:p>
    <w:p w14:paraId="3612B7CF" w14:textId="77777777" w:rsidR="009C4590" w:rsidRDefault="00000000">
      <w:pPr>
        <w:tabs>
          <w:tab w:val="left" w:pos="1445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21"/>
        <w:tblpPr w:leftFromText="180" w:rightFromText="180" w:vertAnchor="text" w:tblpY="1"/>
        <w:tblOverlap w:val="never"/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9C4590" w14:paraId="0473E8CF" w14:textId="77777777">
        <w:trPr>
          <w:trHeight w:val="315"/>
        </w:trPr>
        <w:tc>
          <w:tcPr>
            <w:tcW w:w="145" w:type="pct"/>
            <w:vMerge w:val="restart"/>
            <w:tcBorders>
              <w:bottom w:val="nil"/>
            </w:tcBorders>
            <w:noWrap/>
            <w:hideMark/>
          </w:tcPr>
          <w:p w14:paraId="07223DD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14" w:type="pct"/>
            <w:vMerge w:val="restart"/>
            <w:tcBorders>
              <w:bottom w:val="nil"/>
            </w:tcBorders>
            <w:noWrap/>
            <w:hideMark/>
          </w:tcPr>
          <w:p w14:paraId="47AC33E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290" w:type="pct"/>
            <w:vMerge w:val="restart"/>
            <w:tcBorders>
              <w:bottom w:val="nil"/>
            </w:tcBorders>
            <w:noWrap/>
            <w:hideMark/>
          </w:tcPr>
          <w:p w14:paraId="345119D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</w:t>
            </w:r>
          </w:p>
          <w:p w14:paraId="2659018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зации, </w:t>
            </w:r>
          </w:p>
          <w:p w14:paraId="3F9D841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vMerge w:val="restart"/>
            <w:tcBorders>
              <w:bottom w:val="nil"/>
            </w:tcBorders>
            <w:noWrap/>
            <w:hideMark/>
          </w:tcPr>
          <w:p w14:paraId="18E2637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68" w:type="pct"/>
            <w:gridSpan w:val="4"/>
            <w:noWrap/>
          </w:tcPr>
          <w:p w14:paraId="400DB92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01" w:type="pct"/>
            <w:vMerge w:val="restart"/>
            <w:tcBorders>
              <w:bottom w:val="nil"/>
            </w:tcBorders>
            <w:noWrap/>
            <w:hideMark/>
          </w:tcPr>
          <w:p w14:paraId="6984AB2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1278" w:type="pct"/>
            <w:gridSpan w:val="2"/>
            <w:tcBorders>
              <w:bottom w:val="single" w:sz="4" w:space="0" w:color="auto"/>
            </w:tcBorders>
            <w:noWrap/>
            <w:hideMark/>
          </w:tcPr>
          <w:p w14:paraId="21A650B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C4590" w14:paraId="6F891455" w14:textId="77777777">
        <w:trPr>
          <w:trHeight w:val="1971"/>
        </w:trPr>
        <w:tc>
          <w:tcPr>
            <w:tcW w:w="145" w:type="pct"/>
            <w:vMerge/>
            <w:tcBorders>
              <w:bottom w:val="nil"/>
            </w:tcBorders>
            <w:noWrap/>
          </w:tcPr>
          <w:p w14:paraId="6DB6FCA0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bottom w:val="nil"/>
            </w:tcBorders>
            <w:noWrap/>
          </w:tcPr>
          <w:p w14:paraId="20068581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bottom w:val="nil"/>
            </w:tcBorders>
            <w:noWrap/>
          </w:tcPr>
          <w:p w14:paraId="353C779C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bottom w:val="nil"/>
            </w:tcBorders>
            <w:noWrap/>
          </w:tcPr>
          <w:p w14:paraId="6BC57C07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bottom w:val="nil"/>
            </w:tcBorders>
            <w:noWrap/>
          </w:tcPr>
          <w:p w14:paraId="1234090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</w:p>
          <w:p w14:paraId="714A844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согласо-</w:t>
            </w:r>
          </w:p>
          <w:p w14:paraId="52C200A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362" w:type="pct"/>
            <w:tcBorders>
              <w:bottom w:val="nil"/>
            </w:tcBorders>
            <w:noWrap/>
          </w:tcPr>
          <w:p w14:paraId="77A08EA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област-ного бюджета (по согласо- </w:t>
            </w:r>
          </w:p>
          <w:p w14:paraId="658D005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404" w:type="pct"/>
            <w:tcBorders>
              <w:bottom w:val="nil"/>
            </w:tcBorders>
            <w:noWrap/>
          </w:tcPr>
          <w:p w14:paraId="6D5316F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95" w:type="pct"/>
            <w:tcBorders>
              <w:bottom w:val="nil"/>
            </w:tcBorders>
            <w:noWrap/>
          </w:tcPr>
          <w:p w14:paraId="27A6051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</w:p>
          <w:p w14:paraId="271EE04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жетных источни-ков (по согласо-</w:t>
            </w:r>
          </w:p>
          <w:p w14:paraId="6690081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501" w:type="pct"/>
            <w:vMerge/>
            <w:tcBorders>
              <w:bottom w:val="nil"/>
            </w:tcBorders>
            <w:noWrap/>
          </w:tcPr>
          <w:p w14:paraId="3E927E6B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tcBorders>
              <w:bottom w:val="nil"/>
            </w:tcBorders>
            <w:noWrap/>
          </w:tcPr>
          <w:p w14:paraId="1508AD9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14" w:type="pct"/>
            <w:tcBorders>
              <w:bottom w:val="nil"/>
            </w:tcBorders>
            <w:noWrap/>
          </w:tcPr>
          <w:p w14:paraId="08F7F76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значе-ние</w:t>
            </w:r>
          </w:p>
          <w:p w14:paraId="2BDA44A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 реали-зации</w:t>
            </w:r>
          </w:p>
        </w:tc>
      </w:tr>
    </w:tbl>
    <w:p w14:paraId="78DDF444" w14:textId="77777777" w:rsidR="009C4590" w:rsidRDefault="009C459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21"/>
        <w:tblW w:w="5000" w:type="pct"/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9C4590" w14:paraId="5F9CD550" w14:textId="77777777">
        <w:trPr>
          <w:trHeight w:val="315"/>
          <w:tblHeader/>
        </w:trPr>
        <w:tc>
          <w:tcPr>
            <w:tcW w:w="145" w:type="pct"/>
          </w:tcPr>
          <w:p w14:paraId="75F0CA6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4" w:type="pct"/>
          </w:tcPr>
          <w:p w14:paraId="31922C2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" w:type="pct"/>
          </w:tcPr>
          <w:p w14:paraId="4FB3F64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</w:tcPr>
          <w:p w14:paraId="45FC118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" w:type="pct"/>
          </w:tcPr>
          <w:p w14:paraId="72386A8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</w:tcPr>
          <w:p w14:paraId="795C007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</w:tcPr>
          <w:p w14:paraId="598A578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" w:type="pct"/>
          </w:tcPr>
          <w:p w14:paraId="2B4DAE5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1" w:type="pct"/>
          </w:tcPr>
          <w:p w14:paraId="5E260B9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pct"/>
          </w:tcPr>
          <w:p w14:paraId="7497340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4" w:type="pct"/>
          </w:tcPr>
          <w:p w14:paraId="67B32B9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C4590" w14:paraId="707347CD" w14:textId="77777777">
        <w:trPr>
          <w:trHeight w:val="330"/>
        </w:trPr>
        <w:tc>
          <w:tcPr>
            <w:tcW w:w="145" w:type="pct"/>
          </w:tcPr>
          <w:p w14:paraId="1EB04F8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 w14:paraId="6CE6E1D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9C4590" w14:paraId="27EE0F7C" w14:textId="77777777">
        <w:trPr>
          <w:trHeight w:val="315"/>
        </w:trPr>
        <w:tc>
          <w:tcPr>
            <w:tcW w:w="145" w:type="pct"/>
            <w:vMerge w:val="restart"/>
            <w:hideMark/>
          </w:tcPr>
          <w:p w14:paraId="11967AF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14" w:type="pct"/>
            <w:vMerge w:val="restart"/>
            <w:hideMark/>
          </w:tcPr>
          <w:p w14:paraId="54F8E49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муниципальным долгом ЗАТО Северск»</w:t>
            </w:r>
          </w:p>
        </w:tc>
        <w:tc>
          <w:tcPr>
            <w:tcW w:w="290" w:type="pct"/>
            <w:hideMark/>
          </w:tcPr>
          <w:p w14:paraId="6B668D4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5846085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407" w:type="pct"/>
            <w:hideMark/>
          </w:tcPr>
          <w:p w14:paraId="11BB236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34A4E4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64A90F0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395" w:type="pct"/>
            <w:hideMark/>
          </w:tcPr>
          <w:p w14:paraId="44B212E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7E8AEFF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964" w:type="pct"/>
            <w:hideMark/>
          </w:tcPr>
          <w:p w14:paraId="3324D9B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27C0BBB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021CEFDB" w14:textId="77777777">
        <w:trPr>
          <w:trHeight w:val="885"/>
        </w:trPr>
        <w:tc>
          <w:tcPr>
            <w:tcW w:w="145" w:type="pct"/>
            <w:vMerge/>
            <w:hideMark/>
          </w:tcPr>
          <w:p w14:paraId="72D4BDC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6681117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00881FC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vMerge w:val="restart"/>
            <w:hideMark/>
          </w:tcPr>
          <w:p w14:paraId="0138FB4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407" w:type="pct"/>
            <w:vMerge w:val="restart"/>
            <w:hideMark/>
          </w:tcPr>
          <w:p w14:paraId="020D8E2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5D13DAC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5DBBE21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395" w:type="pct"/>
            <w:vMerge w:val="restart"/>
            <w:hideMark/>
          </w:tcPr>
          <w:p w14:paraId="0BDE8EF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74203D9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13E71D0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24523DE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9C4590" w14:paraId="0422312C" w14:textId="77777777">
        <w:trPr>
          <w:trHeight w:val="990"/>
        </w:trPr>
        <w:tc>
          <w:tcPr>
            <w:tcW w:w="145" w:type="pct"/>
            <w:vMerge/>
            <w:hideMark/>
          </w:tcPr>
          <w:p w14:paraId="2B2A557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121E675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336F57A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5182CD2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22062EE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2435CC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4D4AB22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45A1720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5DA0A46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76CEE04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</w:p>
          <w:p w14:paraId="797FB34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330C90F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9C4590" w14:paraId="41E6DB3B" w14:textId="77777777">
        <w:trPr>
          <w:trHeight w:val="990"/>
        </w:trPr>
        <w:tc>
          <w:tcPr>
            <w:tcW w:w="145" w:type="pct"/>
            <w:vMerge/>
            <w:hideMark/>
          </w:tcPr>
          <w:p w14:paraId="2EC5058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5770F94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2417393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vMerge w:val="restart"/>
            <w:hideMark/>
          </w:tcPr>
          <w:p w14:paraId="29F9A29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vMerge w:val="restart"/>
            <w:hideMark/>
          </w:tcPr>
          <w:p w14:paraId="68DFE8A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0EE22E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7ABE64B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vMerge w:val="restart"/>
            <w:hideMark/>
          </w:tcPr>
          <w:p w14:paraId="7529B38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5BD99BD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63D21F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 сроками погашения после 1 января года, следующего за очередным финансовым годом,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324CA87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9C4590" w14:paraId="5FF05CAC" w14:textId="77777777">
        <w:trPr>
          <w:trHeight w:val="619"/>
        </w:trPr>
        <w:tc>
          <w:tcPr>
            <w:tcW w:w="145" w:type="pct"/>
            <w:vMerge/>
            <w:hideMark/>
          </w:tcPr>
          <w:p w14:paraId="50753AA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3C57F8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15F0AC0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4D04ADC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478AD92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4BA43D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68C8E37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DCC63E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2521ED9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21A55F3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Российской Федерации, проц</w:t>
            </w:r>
          </w:p>
        </w:tc>
        <w:tc>
          <w:tcPr>
            <w:tcW w:w="314" w:type="pct"/>
            <w:hideMark/>
          </w:tcPr>
          <w:p w14:paraId="6042061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9C4590" w14:paraId="5335B5B5" w14:textId="77777777">
        <w:trPr>
          <w:trHeight w:val="585"/>
        </w:trPr>
        <w:tc>
          <w:tcPr>
            <w:tcW w:w="145" w:type="pct"/>
            <w:vMerge/>
            <w:hideMark/>
          </w:tcPr>
          <w:p w14:paraId="232014C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20CA6F3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11193EB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vMerge w:val="restart"/>
            <w:hideMark/>
          </w:tcPr>
          <w:p w14:paraId="1086B82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vMerge w:val="restart"/>
            <w:hideMark/>
          </w:tcPr>
          <w:p w14:paraId="1B52D42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53A1DA4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033F7DC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vMerge w:val="restart"/>
            <w:hideMark/>
          </w:tcPr>
          <w:p w14:paraId="35CA218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2674FBC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70EBF9E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27DFE3D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9C4590" w14:paraId="07BDCFD3" w14:textId="77777777">
        <w:trPr>
          <w:trHeight w:val="949"/>
        </w:trPr>
        <w:tc>
          <w:tcPr>
            <w:tcW w:w="145" w:type="pct"/>
            <w:vMerge/>
            <w:hideMark/>
          </w:tcPr>
          <w:p w14:paraId="4E88B67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6DCD120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6F38863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6682659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337F475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34DFA78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032A82E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0EC3C0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51C85C5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0E8A9CF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76B48E2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9C4590" w14:paraId="012819C0" w14:textId="77777777">
        <w:trPr>
          <w:trHeight w:val="330"/>
        </w:trPr>
        <w:tc>
          <w:tcPr>
            <w:tcW w:w="959" w:type="pct"/>
            <w:gridSpan w:val="2"/>
            <w:vMerge w:val="restart"/>
            <w:hideMark/>
          </w:tcPr>
          <w:p w14:paraId="17DA95E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90" w:type="pct"/>
            <w:hideMark/>
          </w:tcPr>
          <w:p w14:paraId="37B5F7B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5AEC184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407" w:type="pct"/>
            <w:hideMark/>
          </w:tcPr>
          <w:p w14:paraId="2E6CCAA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1EA7B84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2355FB9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395" w:type="pct"/>
            <w:hideMark/>
          </w:tcPr>
          <w:p w14:paraId="34A1FB1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452996E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4" w:type="pct"/>
            <w:hideMark/>
          </w:tcPr>
          <w:p w14:paraId="678E68E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5D5AD84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1F72A618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7A709B2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4CFE625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hideMark/>
          </w:tcPr>
          <w:p w14:paraId="5610A51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407" w:type="pct"/>
            <w:hideMark/>
          </w:tcPr>
          <w:p w14:paraId="579B11C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730569F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31BDFEF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395" w:type="pct"/>
            <w:hideMark/>
          </w:tcPr>
          <w:p w14:paraId="60EA4CF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1797DC1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37E39DA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3223B8B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72A0BE17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0C5A972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0A64672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hideMark/>
          </w:tcPr>
          <w:p w14:paraId="48D5929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hideMark/>
          </w:tcPr>
          <w:p w14:paraId="4466764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9D3D16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3E14B62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hideMark/>
          </w:tcPr>
          <w:p w14:paraId="3B9BF0C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68718F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7A1202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2B5B8F9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70E9203A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1BA96C9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4DB6EC6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hideMark/>
          </w:tcPr>
          <w:p w14:paraId="7D97798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hideMark/>
          </w:tcPr>
          <w:p w14:paraId="371D97D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0556F9B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74B57B9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hideMark/>
          </w:tcPr>
          <w:p w14:paraId="7153924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2E202EE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23B302F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2584C0E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3A8647C2" w14:textId="77777777" w:rsidR="009C4590" w:rsidRDefault="00000000">
      <w:pPr>
        <w:pStyle w:val="ConsPlusNormal"/>
        <w:jc w:val="right"/>
        <w:sectPr w:rsidR="009C4590">
          <w:pgSz w:w="16838" w:h="11905" w:orient="landscape"/>
          <w:pgMar w:top="1134" w:right="567" w:bottom="1134" w:left="1701" w:header="567" w:footer="567" w:gutter="0"/>
          <w:cols w:space="708"/>
          <w:docGrid w:linePitch="360"/>
        </w:sectPr>
      </w:pPr>
      <w:r>
        <w:rPr>
          <w:rFonts w:eastAsiaTheme="minorHAnsi"/>
          <w:sz w:val="22"/>
          <w:szCs w:val="22"/>
          <w:lang w:eastAsia="en-US"/>
        </w:rPr>
        <w:br w:type="textWrapping" w:clear="all"/>
      </w:r>
    </w:p>
    <w:tbl>
      <w:tblPr>
        <w:tblStyle w:val="ae"/>
        <w:tblW w:w="5103" w:type="dxa"/>
        <w:tblInd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9C4590" w14:paraId="483D69B1" w14:textId="77777777">
        <w:tc>
          <w:tcPr>
            <w:tcW w:w="5103" w:type="dxa"/>
          </w:tcPr>
          <w:p w14:paraId="4C7BAC87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Приложение 3</w:t>
            </w:r>
          </w:p>
          <w:p w14:paraId="3F9682B9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0C21B838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</w:t>
            </w:r>
          </w:p>
          <w:p w14:paraId="04A4FAFD" w14:textId="77777777" w:rsidR="009C4590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финансами ЗАТО Северск» на 2025 - 2027 годы</w:t>
            </w:r>
          </w:p>
        </w:tc>
      </w:tr>
    </w:tbl>
    <w:p w14:paraId="770C8476" w14:textId="77777777" w:rsidR="009C4590" w:rsidRDefault="009C4590">
      <w:pPr>
        <w:pStyle w:val="ConsPlusNormal"/>
        <w:jc w:val="right"/>
      </w:pPr>
    </w:p>
    <w:p w14:paraId="3642A8EA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ПОТРЕБНОСТЬ</w:t>
      </w:r>
    </w:p>
    <w:p w14:paraId="3656F133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ресурсном обеспечении реализации муниципальной программы «Эффективное управление муниципальными финансами ЗАТО Северск», </w:t>
      </w:r>
    </w:p>
    <w:p w14:paraId="40700359" w14:textId="77777777" w:rsidR="009C4590" w:rsidRDefault="00000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включая прогнозную оценку расходов</w:t>
      </w:r>
    </w:p>
    <w:p w14:paraId="243D54A9" w14:textId="77777777" w:rsidR="009C4590" w:rsidRDefault="009C45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E59D60" w14:textId="77777777" w:rsidR="009C4590" w:rsidRDefault="009C459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Borders>
          <w:bottom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3"/>
        <w:gridCol w:w="1645"/>
        <w:gridCol w:w="792"/>
        <w:gridCol w:w="1150"/>
        <w:gridCol w:w="1083"/>
        <w:gridCol w:w="874"/>
        <w:gridCol w:w="1153"/>
        <w:gridCol w:w="1264"/>
        <w:gridCol w:w="1765"/>
        <w:gridCol w:w="3372"/>
        <w:gridCol w:w="1019"/>
      </w:tblGrid>
      <w:tr w:rsidR="009C4590" w14:paraId="3B5CD21B" w14:textId="77777777">
        <w:trPr>
          <w:trHeight w:val="330"/>
          <w:tblHeader/>
        </w:trPr>
        <w:tc>
          <w:tcPr>
            <w:tcW w:w="152" w:type="pct"/>
            <w:vMerge w:val="restart"/>
          </w:tcPr>
          <w:p w14:paraId="06D35EB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65" w:type="pct"/>
            <w:vMerge w:val="restart"/>
          </w:tcPr>
          <w:p w14:paraId="75E663F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муниципаль-ной программы</w:t>
            </w:r>
          </w:p>
        </w:tc>
        <w:tc>
          <w:tcPr>
            <w:tcW w:w="272" w:type="pct"/>
            <w:vMerge w:val="restart"/>
          </w:tcPr>
          <w:p w14:paraId="22958C0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395" w:type="pct"/>
            <w:vMerge w:val="restart"/>
          </w:tcPr>
          <w:p w14:paraId="5E2A33F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1502" w:type="pct"/>
            <w:gridSpan w:val="4"/>
          </w:tcPr>
          <w:p w14:paraId="1418B73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6" w:type="pct"/>
            <w:vMerge w:val="restart"/>
          </w:tcPr>
          <w:p w14:paraId="1339981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508" w:type="pct"/>
            <w:gridSpan w:val="2"/>
          </w:tcPr>
          <w:p w14:paraId="238B8AE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C4590" w14:paraId="6764833E" w14:textId="77777777">
        <w:trPr>
          <w:trHeight w:val="330"/>
          <w:tblHeader/>
        </w:trPr>
        <w:tc>
          <w:tcPr>
            <w:tcW w:w="152" w:type="pct"/>
            <w:vMerge/>
          </w:tcPr>
          <w:p w14:paraId="72F517E4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</w:tcPr>
          <w:p w14:paraId="3FA28DF9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</w:tcPr>
          <w:p w14:paraId="5A2D64F1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</w:tcPr>
          <w:p w14:paraId="1A866970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14:paraId="3187B92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</w:t>
            </w:r>
          </w:p>
        </w:tc>
        <w:tc>
          <w:tcPr>
            <w:tcW w:w="300" w:type="pct"/>
          </w:tcPr>
          <w:p w14:paraId="3ED6708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бюдже-та</w:t>
            </w:r>
          </w:p>
        </w:tc>
        <w:tc>
          <w:tcPr>
            <w:tcW w:w="396" w:type="pct"/>
          </w:tcPr>
          <w:p w14:paraId="43A875D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34" w:type="pct"/>
          </w:tcPr>
          <w:p w14:paraId="30BE724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 жетных источников</w:t>
            </w:r>
          </w:p>
        </w:tc>
        <w:tc>
          <w:tcPr>
            <w:tcW w:w="606" w:type="pct"/>
            <w:vMerge/>
          </w:tcPr>
          <w:p w14:paraId="1533FE12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06A6A2F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50" w:type="pct"/>
          </w:tcPr>
          <w:p w14:paraId="41C616C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160BCF25" w14:textId="77777777" w:rsidR="009C4590" w:rsidRDefault="009C4590">
      <w:pPr>
        <w:spacing w:after="0" w:line="240" w:lineRule="auto"/>
        <w:rPr>
          <w:sz w:val="2"/>
          <w:szCs w:val="2"/>
        </w:rPr>
      </w:pPr>
    </w:p>
    <w:tbl>
      <w:tblPr>
        <w:tblStyle w:val="3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"/>
        <w:gridCol w:w="1646"/>
        <w:gridCol w:w="791"/>
        <w:gridCol w:w="1150"/>
        <w:gridCol w:w="1083"/>
        <w:gridCol w:w="874"/>
        <w:gridCol w:w="1153"/>
        <w:gridCol w:w="1264"/>
        <w:gridCol w:w="1766"/>
        <w:gridCol w:w="3372"/>
        <w:gridCol w:w="1019"/>
      </w:tblGrid>
      <w:tr w:rsidR="009C4590" w14:paraId="51808E46" w14:textId="77777777">
        <w:trPr>
          <w:trHeight w:val="330"/>
          <w:tblHeader/>
        </w:trPr>
        <w:tc>
          <w:tcPr>
            <w:tcW w:w="152" w:type="pct"/>
          </w:tcPr>
          <w:p w14:paraId="5E168E5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5" w:type="pct"/>
          </w:tcPr>
          <w:p w14:paraId="225E850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</w:tcPr>
          <w:p w14:paraId="1F2241F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5" w:type="pct"/>
          </w:tcPr>
          <w:p w14:paraId="0048CA0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" w:type="pct"/>
          </w:tcPr>
          <w:p w14:paraId="037BB56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0" w:type="pct"/>
          </w:tcPr>
          <w:p w14:paraId="3BEB0D1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" w:type="pct"/>
          </w:tcPr>
          <w:p w14:paraId="4362A11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4" w:type="pct"/>
          </w:tcPr>
          <w:p w14:paraId="39CB69C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6" w:type="pct"/>
          </w:tcPr>
          <w:p w14:paraId="4BA55FB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58" w:type="pct"/>
          </w:tcPr>
          <w:p w14:paraId="2254DAD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pct"/>
          </w:tcPr>
          <w:p w14:paraId="2C5B9C1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C4590" w14:paraId="45C7D921" w14:textId="77777777">
        <w:trPr>
          <w:trHeight w:val="330"/>
        </w:trPr>
        <w:tc>
          <w:tcPr>
            <w:tcW w:w="5000" w:type="pct"/>
            <w:gridSpan w:val="11"/>
            <w:hideMark/>
          </w:tcPr>
          <w:p w14:paraId="4BDF04C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9C4590" w14:paraId="2732F0E5" w14:textId="77777777">
        <w:trPr>
          <w:trHeight w:val="405"/>
        </w:trPr>
        <w:tc>
          <w:tcPr>
            <w:tcW w:w="152" w:type="pct"/>
            <w:hideMark/>
          </w:tcPr>
          <w:p w14:paraId="1EE1AAB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8" w:type="pct"/>
            <w:gridSpan w:val="10"/>
            <w:hideMark/>
          </w:tcPr>
          <w:p w14:paraId="525F259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9C4590" w14:paraId="1FD9B665" w14:textId="77777777">
        <w:trPr>
          <w:trHeight w:val="413"/>
        </w:trPr>
        <w:tc>
          <w:tcPr>
            <w:tcW w:w="152" w:type="pct"/>
            <w:vMerge w:val="restart"/>
            <w:hideMark/>
          </w:tcPr>
          <w:p w14:paraId="68505A8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65" w:type="pct"/>
            <w:vMerge w:val="restart"/>
            <w:hideMark/>
          </w:tcPr>
          <w:p w14:paraId="6DACF47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«Повышение качества финансового менеджмента главных администра-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торов средств бюджета ЗАТО Северск»</w:t>
            </w:r>
          </w:p>
        </w:tc>
        <w:tc>
          <w:tcPr>
            <w:tcW w:w="272" w:type="pct"/>
            <w:hideMark/>
          </w:tcPr>
          <w:p w14:paraId="1F2C08E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5" w:type="pct"/>
            <w:hideMark/>
          </w:tcPr>
          <w:p w14:paraId="775F117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372" w:type="pct"/>
            <w:hideMark/>
          </w:tcPr>
          <w:p w14:paraId="152EB46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3BCB1AF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9D78B1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434" w:type="pct"/>
            <w:hideMark/>
          </w:tcPr>
          <w:p w14:paraId="5CFFE51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606" w:type="pct"/>
            <w:vMerge w:val="restart"/>
            <w:hideMark/>
          </w:tcPr>
          <w:p w14:paraId="6005A22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Администра-ции ЗАТО Северск, Комитет внутреннего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муниципаль-ного финансового контроля и контроля в сфере закупок Администра-ции ЗАТО Северск, главные администра-торы средств бюджета ЗАТО Северск</w:t>
            </w:r>
          </w:p>
        </w:tc>
        <w:tc>
          <w:tcPr>
            <w:tcW w:w="1158" w:type="pct"/>
            <w:hideMark/>
          </w:tcPr>
          <w:p w14:paraId="532AFF2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0" w:type="pct"/>
            <w:hideMark/>
          </w:tcPr>
          <w:p w14:paraId="338C13A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319D7544" w14:textId="77777777">
        <w:trPr>
          <w:trHeight w:val="315"/>
        </w:trPr>
        <w:tc>
          <w:tcPr>
            <w:tcW w:w="152" w:type="pct"/>
            <w:vMerge/>
            <w:hideMark/>
          </w:tcPr>
          <w:p w14:paraId="7E370F4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215278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73E4BE0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295C01D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72" w:type="pct"/>
            <w:vMerge w:val="restart"/>
            <w:hideMark/>
          </w:tcPr>
          <w:p w14:paraId="49BF7E8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265F0A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BCF5C2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34" w:type="pct"/>
            <w:vMerge w:val="restart"/>
            <w:hideMark/>
          </w:tcPr>
          <w:p w14:paraId="4D0EA0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606" w:type="pct"/>
            <w:vMerge/>
            <w:hideMark/>
          </w:tcPr>
          <w:p w14:paraId="45303D0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6A1BF9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50" w:type="pct"/>
            <w:hideMark/>
          </w:tcPr>
          <w:p w14:paraId="663F9E0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C4590" w14:paraId="7F524B07" w14:textId="77777777">
        <w:trPr>
          <w:trHeight w:val="315"/>
        </w:trPr>
        <w:tc>
          <w:tcPr>
            <w:tcW w:w="152" w:type="pct"/>
            <w:vMerge/>
            <w:hideMark/>
          </w:tcPr>
          <w:p w14:paraId="00A8709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8F353B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9DFD360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ABCCFC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87C178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BA06BA3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44E503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5B69101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89B640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C5A1FD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0" w:type="pct"/>
            <w:hideMark/>
          </w:tcPr>
          <w:p w14:paraId="1883474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</w:t>
            </w:r>
          </w:p>
        </w:tc>
      </w:tr>
      <w:tr w:rsidR="009C4590" w14:paraId="7D60A3E0" w14:textId="77777777">
        <w:trPr>
          <w:trHeight w:val="315"/>
        </w:trPr>
        <w:tc>
          <w:tcPr>
            <w:tcW w:w="152" w:type="pct"/>
            <w:vMerge/>
            <w:hideMark/>
          </w:tcPr>
          <w:p w14:paraId="13153C6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0BA6AB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A9CFCFE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3A2888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D5D287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9E653B1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4258DC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FBE163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A680C6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4B0E15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50" w:type="pct"/>
            <w:hideMark/>
          </w:tcPr>
          <w:p w14:paraId="10C1FF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27C61634" w14:textId="77777777">
        <w:trPr>
          <w:trHeight w:val="315"/>
        </w:trPr>
        <w:tc>
          <w:tcPr>
            <w:tcW w:w="152" w:type="pct"/>
            <w:vMerge/>
            <w:hideMark/>
          </w:tcPr>
          <w:p w14:paraId="7F7BB26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4777CDC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5A1EBD63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854543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630506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689214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5CECB41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9585F5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4E4F826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B4B4B0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50" w:type="pct"/>
            <w:hideMark/>
          </w:tcPr>
          <w:p w14:paraId="7289B3D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0FE8491B" w14:textId="77777777">
        <w:trPr>
          <w:trHeight w:val="1063"/>
        </w:trPr>
        <w:tc>
          <w:tcPr>
            <w:tcW w:w="152" w:type="pct"/>
            <w:vMerge/>
            <w:hideMark/>
          </w:tcPr>
          <w:p w14:paraId="754E988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33EC33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79D31FB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vMerge w:val="restart"/>
            <w:hideMark/>
          </w:tcPr>
          <w:p w14:paraId="3374A56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72" w:type="pct"/>
            <w:vMerge w:val="restart"/>
            <w:hideMark/>
          </w:tcPr>
          <w:p w14:paraId="1CFAD01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D0EC4F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1AA84A0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34" w:type="pct"/>
            <w:vMerge w:val="restart"/>
            <w:hideMark/>
          </w:tcPr>
          <w:p w14:paraId="452C846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57E0FE9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D9310F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неналоговых доходов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50" w:type="pct"/>
            <w:hideMark/>
          </w:tcPr>
          <w:p w14:paraId="3DFF8D9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C4590" w14:paraId="62BFB521" w14:textId="77777777">
        <w:trPr>
          <w:trHeight w:val="450"/>
        </w:trPr>
        <w:tc>
          <w:tcPr>
            <w:tcW w:w="152" w:type="pct"/>
            <w:vMerge/>
            <w:hideMark/>
          </w:tcPr>
          <w:p w14:paraId="5D49437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EADD79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4E35826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5D826C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0552C3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E8EE89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2B7EC1A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8D8EEA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54755B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 w:val="restart"/>
            <w:hideMark/>
          </w:tcPr>
          <w:p w14:paraId="4CB0A61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0" w:type="pct"/>
            <w:vMerge w:val="restart"/>
            <w:hideMark/>
          </w:tcPr>
          <w:p w14:paraId="2FE0EBB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9C4590" w14:paraId="4B349664" w14:textId="77777777">
        <w:trPr>
          <w:trHeight w:val="450"/>
        </w:trPr>
        <w:tc>
          <w:tcPr>
            <w:tcW w:w="152" w:type="pct"/>
            <w:vMerge/>
            <w:hideMark/>
          </w:tcPr>
          <w:p w14:paraId="6F94912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1922B3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4F8FA0F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41FC78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2355F2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4912DD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09891E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822545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180A460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/>
            <w:hideMark/>
          </w:tcPr>
          <w:p w14:paraId="5D2D4BC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hideMark/>
          </w:tcPr>
          <w:p w14:paraId="2DC0742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558061D7" w14:textId="77777777">
        <w:trPr>
          <w:trHeight w:val="846"/>
        </w:trPr>
        <w:tc>
          <w:tcPr>
            <w:tcW w:w="152" w:type="pct"/>
            <w:vMerge/>
            <w:hideMark/>
          </w:tcPr>
          <w:p w14:paraId="3B7A6A3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248E14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20F6FD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E67940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6A7A94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9164B4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3753DDD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772F15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FA0E40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A58C97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50" w:type="pct"/>
            <w:hideMark/>
          </w:tcPr>
          <w:p w14:paraId="1B34D94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34D21845" w14:textId="77777777">
        <w:trPr>
          <w:trHeight w:val="450"/>
        </w:trPr>
        <w:tc>
          <w:tcPr>
            <w:tcW w:w="152" w:type="pct"/>
            <w:vMerge/>
            <w:hideMark/>
          </w:tcPr>
          <w:p w14:paraId="3936684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74AFFD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134701E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2621BAF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70D5AD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663834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2B1625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A175C8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5D44AF1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 w:val="restart"/>
            <w:hideMark/>
          </w:tcPr>
          <w:p w14:paraId="2EFD99E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50" w:type="pct"/>
            <w:vMerge w:val="restart"/>
            <w:hideMark/>
          </w:tcPr>
          <w:p w14:paraId="52056A7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7E16CBBD" w14:textId="77777777">
        <w:trPr>
          <w:trHeight w:val="1018"/>
        </w:trPr>
        <w:tc>
          <w:tcPr>
            <w:tcW w:w="152" w:type="pct"/>
            <w:vMerge/>
            <w:hideMark/>
          </w:tcPr>
          <w:p w14:paraId="7AF9DC0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E7A743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1AC88DF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AFBE50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C8CEC6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556A04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774FDB1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D94377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4A21199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/>
            <w:hideMark/>
          </w:tcPr>
          <w:p w14:paraId="72DE85C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hideMark/>
          </w:tcPr>
          <w:p w14:paraId="5DBEDC50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1C692425" w14:textId="77777777">
        <w:trPr>
          <w:trHeight w:val="562"/>
        </w:trPr>
        <w:tc>
          <w:tcPr>
            <w:tcW w:w="152" w:type="pct"/>
            <w:vMerge/>
            <w:hideMark/>
          </w:tcPr>
          <w:p w14:paraId="4B931A5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565EE5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12757A0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vMerge w:val="restart"/>
            <w:hideMark/>
          </w:tcPr>
          <w:p w14:paraId="3FD7A3D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72" w:type="pct"/>
            <w:vMerge w:val="restart"/>
            <w:hideMark/>
          </w:tcPr>
          <w:p w14:paraId="4EB4DFD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0BFB530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43AD284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34" w:type="pct"/>
            <w:vMerge w:val="restart"/>
            <w:hideMark/>
          </w:tcPr>
          <w:p w14:paraId="64EF2BD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4671E79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ACD874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сравнении с предыдущим годом, проц</w:t>
            </w:r>
          </w:p>
        </w:tc>
        <w:tc>
          <w:tcPr>
            <w:tcW w:w="350" w:type="pct"/>
            <w:hideMark/>
          </w:tcPr>
          <w:p w14:paraId="59CCAF2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</w:t>
            </w:r>
          </w:p>
        </w:tc>
      </w:tr>
      <w:tr w:rsidR="009C4590" w14:paraId="51A0607F" w14:textId="77777777">
        <w:trPr>
          <w:trHeight w:val="450"/>
        </w:trPr>
        <w:tc>
          <w:tcPr>
            <w:tcW w:w="152" w:type="pct"/>
            <w:vMerge/>
            <w:hideMark/>
          </w:tcPr>
          <w:p w14:paraId="089C6E4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43F03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308320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181CC5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B895EF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400D853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61BBA9F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774BB5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54445C3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 w:val="restart"/>
            <w:hideMark/>
          </w:tcPr>
          <w:p w14:paraId="5D93636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0" w:type="pct"/>
            <w:vMerge w:val="restart"/>
            <w:hideMark/>
          </w:tcPr>
          <w:p w14:paraId="7A595F0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9C4590" w14:paraId="6F4FE99E" w14:textId="77777777">
        <w:trPr>
          <w:trHeight w:val="572"/>
        </w:trPr>
        <w:tc>
          <w:tcPr>
            <w:tcW w:w="152" w:type="pct"/>
            <w:vMerge/>
            <w:hideMark/>
          </w:tcPr>
          <w:p w14:paraId="10A2BB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4E0CB01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57CC812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B82A4D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DFB458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6BA7B31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B8F8CF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6D20D94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03CF71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/>
            <w:hideMark/>
          </w:tcPr>
          <w:p w14:paraId="5DE066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hideMark/>
          </w:tcPr>
          <w:p w14:paraId="04D4B5D2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632BB7CB" w14:textId="77777777">
        <w:trPr>
          <w:trHeight w:val="842"/>
        </w:trPr>
        <w:tc>
          <w:tcPr>
            <w:tcW w:w="152" w:type="pct"/>
            <w:vMerge/>
            <w:hideMark/>
          </w:tcPr>
          <w:p w14:paraId="67C232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2010C75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3EBCD2E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CF4213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CAB1C6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B6CE0E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AFCB6C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6BFD382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C5F0E2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5AF933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50" w:type="pct"/>
            <w:hideMark/>
          </w:tcPr>
          <w:p w14:paraId="0BAF67B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9C4590" w14:paraId="16EAC8B5" w14:textId="77777777">
        <w:trPr>
          <w:trHeight w:val="1213"/>
        </w:trPr>
        <w:tc>
          <w:tcPr>
            <w:tcW w:w="152" w:type="pct"/>
            <w:vMerge/>
            <w:hideMark/>
          </w:tcPr>
          <w:p w14:paraId="1F36C36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12F4474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405E38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9AA163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D23DB2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39C566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0FAB1CA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27658A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134DF4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 w:val="restart"/>
            <w:hideMark/>
          </w:tcPr>
          <w:p w14:paraId="64669F5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50" w:type="pct"/>
            <w:vMerge w:val="restart"/>
            <w:hideMark/>
          </w:tcPr>
          <w:p w14:paraId="4FFC23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C4590" w14:paraId="566528F0" w14:textId="77777777">
        <w:trPr>
          <w:trHeight w:val="450"/>
        </w:trPr>
        <w:tc>
          <w:tcPr>
            <w:tcW w:w="152" w:type="pct"/>
            <w:vMerge/>
            <w:hideMark/>
          </w:tcPr>
          <w:p w14:paraId="48228E1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0B2B78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133719A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43DFAEE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74687B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67D1A4F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70B1783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635D6E1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1255EE8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/>
            <w:hideMark/>
          </w:tcPr>
          <w:p w14:paraId="05ACA06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hideMark/>
          </w:tcPr>
          <w:p w14:paraId="4A91CCA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46578262" w14:textId="77777777">
        <w:trPr>
          <w:trHeight w:val="305"/>
        </w:trPr>
        <w:tc>
          <w:tcPr>
            <w:tcW w:w="152" w:type="pct"/>
            <w:hideMark/>
          </w:tcPr>
          <w:p w14:paraId="01E06C3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8" w:type="pct"/>
            <w:gridSpan w:val="10"/>
            <w:hideMark/>
          </w:tcPr>
          <w:p w14:paraId="19A4121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9C4590" w14:paraId="1E644DE2" w14:textId="77777777">
        <w:trPr>
          <w:trHeight w:val="372"/>
        </w:trPr>
        <w:tc>
          <w:tcPr>
            <w:tcW w:w="152" w:type="pct"/>
            <w:vMerge w:val="restart"/>
            <w:hideMark/>
          </w:tcPr>
          <w:p w14:paraId="2631BBA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65" w:type="pct"/>
            <w:vMerge w:val="restart"/>
            <w:hideMark/>
          </w:tcPr>
          <w:p w14:paraId="5CF8A52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«Совершенст-вование информацион-но-технического сопровождения бюджетного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 Северск» </w:t>
            </w:r>
          </w:p>
        </w:tc>
        <w:tc>
          <w:tcPr>
            <w:tcW w:w="272" w:type="pct"/>
            <w:hideMark/>
          </w:tcPr>
          <w:p w14:paraId="49E568F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5" w:type="pct"/>
            <w:hideMark/>
          </w:tcPr>
          <w:p w14:paraId="00F8BFB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372" w:type="pct"/>
            <w:hideMark/>
          </w:tcPr>
          <w:p w14:paraId="61DFD69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6337B25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AC1E9A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3 516,37</w:t>
            </w:r>
          </w:p>
        </w:tc>
        <w:tc>
          <w:tcPr>
            <w:tcW w:w="434" w:type="pct"/>
            <w:hideMark/>
          </w:tcPr>
          <w:p w14:paraId="2C2EA0E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13DEF4C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Администра-ции ЗАТО Северск, </w:t>
            </w:r>
          </w:p>
          <w:p w14:paraId="6B61B86E" w14:textId="77777777" w:rsidR="009C4590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средств бюджета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1EED460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FA3598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0" w:type="pct"/>
            <w:hideMark/>
          </w:tcPr>
          <w:p w14:paraId="08AE364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C4590" w14:paraId="322CAAB6" w14:textId="77777777">
        <w:trPr>
          <w:trHeight w:val="300"/>
        </w:trPr>
        <w:tc>
          <w:tcPr>
            <w:tcW w:w="152" w:type="pct"/>
            <w:vMerge/>
            <w:hideMark/>
          </w:tcPr>
          <w:p w14:paraId="090C8A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4130014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69AF08F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7AF7E0B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372" w:type="pct"/>
            <w:vMerge w:val="restart"/>
            <w:hideMark/>
          </w:tcPr>
          <w:p w14:paraId="1273D4E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00BB32E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89D90D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1 686,29</w:t>
            </w:r>
          </w:p>
        </w:tc>
        <w:tc>
          <w:tcPr>
            <w:tcW w:w="434" w:type="pct"/>
            <w:vMerge w:val="restart"/>
            <w:hideMark/>
          </w:tcPr>
          <w:p w14:paraId="3FCAE47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65ABBC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876E78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549D04D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26CF0A3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6FC89C1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0" w:type="pct"/>
            <w:hideMark/>
          </w:tcPr>
          <w:p w14:paraId="7E19786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4590" w14:paraId="6CF28573" w14:textId="77777777">
        <w:trPr>
          <w:trHeight w:val="300"/>
        </w:trPr>
        <w:tc>
          <w:tcPr>
            <w:tcW w:w="152" w:type="pct"/>
            <w:vMerge/>
            <w:hideMark/>
          </w:tcPr>
          <w:p w14:paraId="769DD0D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1F62E32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2FB1885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48C75EE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3905E5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4811A8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7E4B4B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BF4D4E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3A994DC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649C8A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77A35DB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своевременно обновляющих сведения на официальном сайте bus.gov.ru, проц</w:t>
            </w:r>
          </w:p>
        </w:tc>
        <w:tc>
          <w:tcPr>
            <w:tcW w:w="350" w:type="pct"/>
            <w:hideMark/>
          </w:tcPr>
          <w:p w14:paraId="514F5EB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9C4590" w14:paraId="02B54762" w14:textId="77777777">
        <w:trPr>
          <w:trHeight w:val="300"/>
        </w:trPr>
        <w:tc>
          <w:tcPr>
            <w:tcW w:w="152" w:type="pct"/>
            <w:vMerge/>
            <w:hideMark/>
          </w:tcPr>
          <w:p w14:paraId="2EF6723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F89192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997A1B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9240FE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782AE4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B652E8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3B64B6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3788DC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2E31A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D74D91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0" w:type="pct"/>
            <w:hideMark/>
          </w:tcPr>
          <w:p w14:paraId="66B9D88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497B10F9" w14:textId="77777777">
        <w:trPr>
          <w:trHeight w:val="300"/>
        </w:trPr>
        <w:tc>
          <w:tcPr>
            <w:tcW w:w="152" w:type="pct"/>
            <w:vMerge/>
            <w:hideMark/>
          </w:tcPr>
          <w:p w14:paraId="7F8029E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2D38E2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39026BC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395" w:type="pct"/>
            <w:vMerge w:val="restart"/>
            <w:hideMark/>
          </w:tcPr>
          <w:p w14:paraId="2CED8EE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72" w:type="pct"/>
            <w:vMerge w:val="restart"/>
            <w:hideMark/>
          </w:tcPr>
          <w:p w14:paraId="308F228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7E2D931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35712D6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34" w:type="pct"/>
            <w:vMerge w:val="restart"/>
            <w:hideMark/>
          </w:tcPr>
          <w:p w14:paraId="51E7A40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3E8D8C8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7559A1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0A047BC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690C856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2067E9D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0" w:type="pct"/>
            <w:hideMark/>
          </w:tcPr>
          <w:p w14:paraId="4D83846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4590" w14:paraId="264E2B02" w14:textId="77777777">
        <w:trPr>
          <w:trHeight w:val="300"/>
        </w:trPr>
        <w:tc>
          <w:tcPr>
            <w:tcW w:w="152" w:type="pct"/>
            <w:vMerge/>
            <w:hideMark/>
          </w:tcPr>
          <w:p w14:paraId="11470B1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D80EA4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5A9D60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F85AC9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63A8D4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2F4A724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60FAC7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2584FC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0F9A3D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40F567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5B73A64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0" w:type="pct"/>
            <w:hideMark/>
          </w:tcPr>
          <w:p w14:paraId="7EBFFCB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C4590" w14:paraId="4F66B07A" w14:textId="77777777">
        <w:trPr>
          <w:trHeight w:val="300"/>
        </w:trPr>
        <w:tc>
          <w:tcPr>
            <w:tcW w:w="152" w:type="pct"/>
            <w:vMerge/>
            <w:hideMark/>
          </w:tcPr>
          <w:p w14:paraId="1FD4A66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C00532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382A63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62F0B1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5C8F79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9CE9F3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6BFC305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15A98B2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44D40E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2C0761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0" w:type="pct"/>
            <w:hideMark/>
          </w:tcPr>
          <w:p w14:paraId="6C7E96A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5A21684F" w14:textId="77777777">
        <w:trPr>
          <w:trHeight w:val="300"/>
        </w:trPr>
        <w:tc>
          <w:tcPr>
            <w:tcW w:w="152" w:type="pct"/>
            <w:vMerge/>
            <w:hideMark/>
          </w:tcPr>
          <w:p w14:paraId="318D25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0EE41F3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608DCBD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95" w:type="pct"/>
            <w:vMerge w:val="restart"/>
            <w:hideMark/>
          </w:tcPr>
          <w:p w14:paraId="3AD272B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72" w:type="pct"/>
            <w:vMerge w:val="restart"/>
            <w:hideMark/>
          </w:tcPr>
          <w:p w14:paraId="3687AE5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0E394ED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4791C61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34" w:type="pct"/>
            <w:vMerge w:val="restart"/>
            <w:hideMark/>
          </w:tcPr>
          <w:p w14:paraId="3E6997E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73F6600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DCF9D5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30D45C3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5DE3622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7738813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0" w:type="pct"/>
            <w:hideMark/>
          </w:tcPr>
          <w:p w14:paraId="4DC3585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4590" w14:paraId="1F5705BA" w14:textId="77777777">
        <w:trPr>
          <w:trHeight w:val="300"/>
        </w:trPr>
        <w:tc>
          <w:tcPr>
            <w:tcW w:w="152" w:type="pct"/>
            <w:vMerge/>
            <w:hideMark/>
          </w:tcPr>
          <w:p w14:paraId="4EAB82F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24CBA5D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33A5920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1DFF27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7662DA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65F238E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87E02F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5435ED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499698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3C71D4E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7600932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50" w:type="pct"/>
            <w:hideMark/>
          </w:tcPr>
          <w:p w14:paraId="0F1B249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C4590" w14:paraId="6FE404A5" w14:textId="77777777">
        <w:trPr>
          <w:trHeight w:val="300"/>
        </w:trPr>
        <w:tc>
          <w:tcPr>
            <w:tcW w:w="152" w:type="pct"/>
            <w:vMerge/>
            <w:hideMark/>
          </w:tcPr>
          <w:p w14:paraId="688380B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17EEE08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4227626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BF78D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2FC06D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99E7D6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03EC85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13979FD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3ADCFCB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AD6BB2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0" w:type="pct"/>
            <w:hideMark/>
          </w:tcPr>
          <w:p w14:paraId="2AD6075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4590" w14:paraId="47FFF234" w14:textId="77777777">
        <w:trPr>
          <w:trHeight w:val="336"/>
        </w:trPr>
        <w:tc>
          <w:tcPr>
            <w:tcW w:w="717" w:type="pct"/>
            <w:gridSpan w:val="2"/>
            <w:vMerge w:val="restart"/>
            <w:hideMark/>
          </w:tcPr>
          <w:p w14:paraId="199313B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подпрограмме 1</w:t>
            </w:r>
          </w:p>
          <w:p w14:paraId="3A6760E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AFDD54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6EB468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AFD850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AE6460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F19293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34F4FC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4B3E6C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4A9FCB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8510C2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84C819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A158CD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7C943B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F387A8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4C0A6B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DC7A97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FBE34C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EFB35E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65055B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2F5CD5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3AD427E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80A93F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8DB518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0D3B05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20BC9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6EFD58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9DF92C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10FBED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4199F1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5FA075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2" w:type="pct"/>
            <w:hideMark/>
          </w:tcPr>
          <w:p w14:paraId="43F9168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5" w:type="pct"/>
            <w:hideMark/>
          </w:tcPr>
          <w:p w14:paraId="45E15B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4 566,37</w:t>
            </w:r>
          </w:p>
        </w:tc>
        <w:tc>
          <w:tcPr>
            <w:tcW w:w="372" w:type="pct"/>
            <w:hideMark/>
          </w:tcPr>
          <w:p w14:paraId="716D372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05E92AA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D1558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4 566,37</w:t>
            </w:r>
          </w:p>
        </w:tc>
        <w:tc>
          <w:tcPr>
            <w:tcW w:w="434" w:type="pct"/>
            <w:hideMark/>
          </w:tcPr>
          <w:p w14:paraId="16F1039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372275B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00AD57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AACAE0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D9CC39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20866A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757C71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D7EED0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9579CD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1292E5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3E37CA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932ADC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8405B5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7FDFCF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5DE651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FD85F7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AD3691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B728F4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4EFC2C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D0F3AC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C4EEE3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B165CF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FA7D6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3BA8A47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FB9515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372BC6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3B31CB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961ECD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CC7520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5A2249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861A29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A78BD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8" w:type="pct"/>
            <w:hideMark/>
          </w:tcPr>
          <w:p w14:paraId="3AACA33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50" w:type="pct"/>
            <w:hideMark/>
          </w:tcPr>
          <w:p w14:paraId="0BFEC60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7F8D97C9" w14:textId="77777777">
        <w:trPr>
          <w:trHeight w:val="1390"/>
        </w:trPr>
        <w:tc>
          <w:tcPr>
            <w:tcW w:w="717" w:type="pct"/>
            <w:gridSpan w:val="2"/>
            <w:vMerge/>
            <w:hideMark/>
          </w:tcPr>
          <w:p w14:paraId="40FB91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0E15484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6183A23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2 036,29</w:t>
            </w:r>
          </w:p>
        </w:tc>
        <w:tc>
          <w:tcPr>
            <w:tcW w:w="372" w:type="pct"/>
            <w:vMerge w:val="restart"/>
            <w:hideMark/>
          </w:tcPr>
          <w:p w14:paraId="11F2F59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30C3907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598B234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2 036,29</w:t>
            </w:r>
          </w:p>
        </w:tc>
        <w:tc>
          <w:tcPr>
            <w:tcW w:w="434" w:type="pct"/>
            <w:vMerge w:val="restart"/>
            <w:hideMark/>
          </w:tcPr>
          <w:p w14:paraId="49D5AED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5A1499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37911DB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0" w:type="pct"/>
            <w:hideMark/>
          </w:tcPr>
          <w:p w14:paraId="552ECD7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42</w:t>
            </w:r>
          </w:p>
        </w:tc>
      </w:tr>
      <w:tr w:rsidR="009C4590" w14:paraId="398BE246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7604EB6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35C7081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2F8D123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200E85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7DDAD45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E4CDFD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6354381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46B8F5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D67EB6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0" w:type="pct"/>
            <w:hideMark/>
          </w:tcPr>
          <w:p w14:paraId="06BDC71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9C4590" w14:paraId="182F1C92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4674694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AF6A39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2EE2AB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5EAD46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CE3464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360C5AA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12FF77F1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DA90AE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9141C2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0" w:type="pct"/>
            <w:hideMark/>
          </w:tcPr>
          <w:p w14:paraId="6388F51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37472AAC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6267BCC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40C1A01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F2779F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87F740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C93860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62890DE2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EE68D6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DCBEE1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379558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требованиями Минфина России, проц</w:t>
            </w:r>
          </w:p>
        </w:tc>
        <w:tc>
          <w:tcPr>
            <w:tcW w:w="350" w:type="pct"/>
            <w:hideMark/>
          </w:tcPr>
          <w:p w14:paraId="60D3C55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6C2F816C" w14:textId="77777777">
        <w:trPr>
          <w:trHeight w:val="1390"/>
        </w:trPr>
        <w:tc>
          <w:tcPr>
            <w:tcW w:w="717" w:type="pct"/>
            <w:gridSpan w:val="2"/>
            <w:vMerge/>
            <w:hideMark/>
          </w:tcPr>
          <w:p w14:paraId="403CD09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781A1A7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vMerge w:val="restart"/>
            <w:hideMark/>
          </w:tcPr>
          <w:p w14:paraId="1C767EF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72" w:type="pct"/>
            <w:vMerge w:val="restart"/>
            <w:hideMark/>
          </w:tcPr>
          <w:p w14:paraId="08F13F2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2A1117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6CAC7F0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434" w:type="pct"/>
            <w:vMerge w:val="restart"/>
            <w:hideMark/>
          </w:tcPr>
          <w:p w14:paraId="3091ADB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5FC3447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125648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0" w:type="pct"/>
            <w:hideMark/>
          </w:tcPr>
          <w:p w14:paraId="728ED28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45</w:t>
            </w:r>
          </w:p>
        </w:tc>
      </w:tr>
      <w:tr w:rsidR="009C4590" w14:paraId="02976C23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7584FA2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97D95FE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1EFF37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D5AD21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039FA3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B401B1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55C33C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D3B02C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BE7649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0" w:type="pct"/>
            <w:hideMark/>
          </w:tcPr>
          <w:p w14:paraId="470AC0E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C4590" w14:paraId="06ADF756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061C24C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0BAAFC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4F5F71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B160D5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809F5E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12B4A8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4D6EBF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42660A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F56DA4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0" w:type="pct"/>
            <w:hideMark/>
          </w:tcPr>
          <w:p w14:paraId="5200E06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7FE62CF6" w14:textId="77777777">
        <w:trPr>
          <w:trHeight w:val="1565"/>
        </w:trPr>
        <w:tc>
          <w:tcPr>
            <w:tcW w:w="717" w:type="pct"/>
            <w:gridSpan w:val="2"/>
            <w:vMerge/>
            <w:hideMark/>
          </w:tcPr>
          <w:p w14:paraId="5AF653E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36FD2DC4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29D18D2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721AA1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186739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6E0E50A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63847B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823406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B6B310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требованиями Минфина России, проц</w:t>
            </w:r>
          </w:p>
        </w:tc>
        <w:tc>
          <w:tcPr>
            <w:tcW w:w="350" w:type="pct"/>
            <w:hideMark/>
          </w:tcPr>
          <w:p w14:paraId="0A44791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7D9A91E9" w14:textId="77777777">
        <w:trPr>
          <w:trHeight w:val="562"/>
        </w:trPr>
        <w:tc>
          <w:tcPr>
            <w:tcW w:w="717" w:type="pct"/>
            <w:gridSpan w:val="2"/>
            <w:vMerge/>
            <w:hideMark/>
          </w:tcPr>
          <w:p w14:paraId="3C57CFC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0FC9F8A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vMerge w:val="restart"/>
            <w:hideMark/>
          </w:tcPr>
          <w:p w14:paraId="5254FAD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72" w:type="pct"/>
            <w:vMerge w:val="restart"/>
            <w:hideMark/>
          </w:tcPr>
          <w:p w14:paraId="212780E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0388778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55F5C6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434" w:type="pct"/>
            <w:vMerge w:val="restart"/>
            <w:hideMark/>
          </w:tcPr>
          <w:p w14:paraId="5669934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B43977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B1631B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0" w:type="pct"/>
            <w:hideMark/>
          </w:tcPr>
          <w:p w14:paraId="7D7E9EA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 w:rsidR="009C4590" w14:paraId="2F35BAE8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2DDC9F0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3CE252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67490A1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0DD3833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1C1A97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D8FD34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1A97E2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E5A31F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53C356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0" w:type="pct"/>
            <w:hideMark/>
          </w:tcPr>
          <w:p w14:paraId="51D9E51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9C4590" w14:paraId="4485FA14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3B50282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D2234A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744A5FC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44A2EB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CEEE40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3AF515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7D12EA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EF8B78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6A4B81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0" w:type="pct"/>
            <w:hideMark/>
          </w:tcPr>
          <w:p w14:paraId="0837175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7547D95F" w14:textId="77777777">
        <w:trPr>
          <w:trHeight w:val="300"/>
        </w:trPr>
        <w:tc>
          <w:tcPr>
            <w:tcW w:w="717" w:type="pct"/>
            <w:gridSpan w:val="2"/>
            <w:vMerge/>
            <w:hideMark/>
          </w:tcPr>
          <w:p w14:paraId="62D7BCF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9781DB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018460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E443B63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AA71690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371964B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643A52A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C814F5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77CCCC4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соответствии с требованиями Минфина России, проц</w:t>
            </w:r>
          </w:p>
        </w:tc>
        <w:tc>
          <w:tcPr>
            <w:tcW w:w="350" w:type="pct"/>
            <w:hideMark/>
          </w:tcPr>
          <w:p w14:paraId="06C6020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9C4590" w14:paraId="02D6365F" w14:textId="77777777">
        <w:trPr>
          <w:trHeight w:val="300"/>
        </w:trPr>
        <w:tc>
          <w:tcPr>
            <w:tcW w:w="5000" w:type="pct"/>
            <w:gridSpan w:val="11"/>
          </w:tcPr>
          <w:p w14:paraId="606AF8C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9C4590" w14:paraId="0D9EF7A3" w14:textId="77777777">
        <w:trPr>
          <w:trHeight w:val="300"/>
        </w:trPr>
        <w:tc>
          <w:tcPr>
            <w:tcW w:w="152" w:type="pct"/>
          </w:tcPr>
          <w:p w14:paraId="6EF092B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8" w:type="pct"/>
            <w:gridSpan w:val="10"/>
          </w:tcPr>
          <w:p w14:paraId="1E390C7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9C4590" w14:paraId="68239ACF" w14:textId="77777777">
        <w:trPr>
          <w:trHeight w:val="300"/>
        </w:trPr>
        <w:tc>
          <w:tcPr>
            <w:tcW w:w="152" w:type="pct"/>
            <w:vMerge w:val="restart"/>
            <w:hideMark/>
          </w:tcPr>
          <w:p w14:paraId="268EDE9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65" w:type="pct"/>
            <w:vMerge w:val="restart"/>
            <w:hideMark/>
          </w:tcPr>
          <w:p w14:paraId="51FF01E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«Эффективное управление муниципаль-ным долгом ЗАТО Северск»</w:t>
            </w:r>
          </w:p>
          <w:p w14:paraId="3EF9D99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121D05F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5" w:type="pct"/>
            <w:hideMark/>
          </w:tcPr>
          <w:p w14:paraId="7E7AB09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372" w:type="pct"/>
            <w:hideMark/>
          </w:tcPr>
          <w:p w14:paraId="43D5853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716492A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A5A09C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434" w:type="pct"/>
            <w:hideMark/>
          </w:tcPr>
          <w:p w14:paraId="2B36B2C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6C7428D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1158" w:type="pct"/>
            <w:hideMark/>
          </w:tcPr>
          <w:p w14:paraId="3F4FD00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73ED0D4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03371BD7" w14:textId="77777777">
        <w:trPr>
          <w:trHeight w:val="450"/>
        </w:trPr>
        <w:tc>
          <w:tcPr>
            <w:tcW w:w="152" w:type="pct"/>
            <w:vMerge/>
            <w:hideMark/>
          </w:tcPr>
          <w:p w14:paraId="38F6E99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36D13E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3AA0BBD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4353E36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372" w:type="pct"/>
            <w:vMerge w:val="restart"/>
            <w:hideMark/>
          </w:tcPr>
          <w:p w14:paraId="0446CEC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2B76F67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0DDA151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434" w:type="pct"/>
            <w:vMerge w:val="restart"/>
            <w:hideMark/>
          </w:tcPr>
          <w:p w14:paraId="0267CF6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638B5C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 w:val="restart"/>
            <w:hideMark/>
          </w:tcPr>
          <w:p w14:paraId="746112A6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  <w:vMerge w:val="restart"/>
            <w:hideMark/>
          </w:tcPr>
          <w:p w14:paraId="4B1553E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  <w:p w14:paraId="0C3FB609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0A918E58" w14:textId="77777777">
        <w:trPr>
          <w:trHeight w:val="450"/>
        </w:trPr>
        <w:tc>
          <w:tcPr>
            <w:tcW w:w="152" w:type="pct"/>
            <w:vMerge/>
            <w:hideMark/>
          </w:tcPr>
          <w:p w14:paraId="7433ACC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D78CF9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1EC1080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E5EFB7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CE10FA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7121EE8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3DC7A23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EA783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B6BDB8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vMerge/>
            <w:hideMark/>
          </w:tcPr>
          <w:p w14:paraId="23D2903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hideMark/>
          </w:tcPr>
          <w:p w14:paraId="5FF30EF4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54BA9784" w14:textId="77777777">
        <w:trPr>
          <w:trHeight w:val="2277"/>
        </w:trPr>
        <w:tc>
          <w:tcPr>
            <w:tcW w:w="152" w:type="pct"/>
            <w:vMerge/>
          </w:tcPr>
          <w:p w14:paraId="0D0E886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</w:tcPr>
          <w:p w14:paraId="0194C23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</w:tcPr>
          <w:p w14:paraId="42EBCB8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</w:tcPr>
          <w:p w14:paraId="6AEB536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60EAA00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</w:tcPr>
          <w:p w14:paraId="240A2D0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</w:tcPr>
          <w:p w14:paraId="356EEC8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7B75596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5FF3942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1E870D1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</w:tcPr>
          <w:p w14:paraId="3E0EB17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9C4590" w14:paraId="3FC1C909" w14:textId="77777777">
        <w:trPr>
          <w:trHeight w:val="300"/>
        </w:trPr>
        <w:tc>
          <w:tcPr>
            <w:tcW w:w="152" w:type="pct"/>
            <w:vMerge/>
            <w:hideMark/>
          </w:tcPr>
          <w:p w14:paraId="15537DC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F0CA7B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638BC7D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395" w:type="pct"/>
            <w:vMerge w:val="restart"/>
            <w:hideMark/>
          </w:tcPr>
          <w:p w14:paraId="047E563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72" w:type="pct"/>
            <w:vMerge w:val="restart"/>
            <w:hideMark/>
          </w:tcPr>
          <w:p w14:paraId="7DBDCD3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7576F6B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6FE3EA2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34" w:type="pct"/>
            <w:vMerge w:val="restart"/>
            <w:hideMark/>
          </w:tcPr>
          <w:p w14:paraId="159AB70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6B6B7D4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5B2C7F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  <w:hideMark/>
          </w:tcPr>
          <w:p w14:paraId="06AD41C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9C4590" w14:paraId="17BEDC50" w14:textId="77777777">
        <w:trPr>
          <w:trHeight w:val="3192"/>
        </w:trPr>
        <w:tc>
          <w:tcPr>
            <w:tcW w:w="152" w:type="pct"/>
            <w:vMerge/>
            <w:hideMark/>
          </w:tcPr>
          <w:p w14:paraId="084A324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217725E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2F7036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0949C45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DFDC2E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B2BD3F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B6F8AD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12F1BD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74C2C5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304D337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  <w:hideMark/>
          </w:tcPr>
          <w:p w14:paraId="1CBCF2E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9C4590" w14:paraId="60E5F19E" w14:textId="77777777">
        <w:trPr>
          <w:trHeight w:val="5520"/>
        </w:trPr>
        <w:tc>
          <w:tcPr>
            <w:tcW w:w="152" w:type="pct"/>
            <w:vMerge/>
            <w:tcBorders>
              <w:bottom w:val="single" w:sz="4" w:space="0" w:color="auto"/>
            </w:tcBorders>
          </w:tcPr>
          <w:p w14:paraId="1016A77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tcBorders>
              <w:bottom w:val="single" w:sz="4" w:space="0" w:color="auto"/>
            </w:tcBorders>
          </w:tcPr>
          <w:p w14:paraId="5023D8E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tcBorders>
              <w:bottom w:val="single" w:sz="4" w:space="0" w:color="auto"/>
            </w:tcBorders>
          </w:tcPr>
          <w:p w14:paraId="0A45BB4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95" w:type="pct"/>
            <w:vMerge w:val="restart"/>
            <w:tcBorders>
              <w:bottom w:val="single" w:sz="4" w:space="0" w:color="auto"/>
            </w:tcBorders>
          </w:tcPr>
          <w:p w14:paraId="302DD7E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72" w:type="pct"/>
            <w:vMerge w:val="restart"/>
            <w:tcBorders>
              <w:bottom w:val="single" w:sz="4" w:space="0" w:color="auto"/>
            </w:tcBorders>
          </w:tcPr>
          <w:p w14:paraId="69C0753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tcBorders>
              <w:bottom w:val="single" w:sz="4" w:space="0" w:color="auto"/>
            </w:tcBorders>
          </w:tcPr>
          <w:p w14:paraId="175E611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tcBorders>
              <w:bottom w:val="single" w:sz="4" w:space="0" w:color="auto"/>
            </w:tcBorders>
          </w:tcPr>
          <w:p w14:paraId="1AC0084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34" w:type="pct"/>
            <w:vMerge w:val="restart"/>
            <w:tcBorders>
              <w:bottom w:val="single" w:sz="4" w:space="0" w:color="auto"/>
            </w:tcBorders>
          </w:tcPr>
          <w:p w14:paraId="540A39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tcBorders>
              <w:bottom w:val="single" w:sz="4" w:space="0" w:color="auto"/>
            </w:tcBorders>
          </w:tcPr>
          <w:p w14:paraId="274CB5B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</w:tcPr>
          <w:p w14:paraId="44E3517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  <w:tcBorders>
              <w:bottom w:val="single" w:sz="4" w:space="0" w:color="auto"/>
            </w:tcBorders>
          </w:tcPr>
          <w:p w14:paraId="5FB9405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9C4590" w14:paraId="53F5E2CC" w14:textId="77777777">
        <w:trPr>
          <w:trHeight w:val="3476"/>
        </w:trPr>
        <w:tc>
          <w:tcPr>
            <w:tcW w:w="152" w:type="pct"/>
            <w:vMerge/>
            <w:tcBorders>
              <w:bottom w:val="single" w:sz="4" w:space="0" w:color="auto"/>
            </w:tcBorders>
            <w:hideMark/>
          </w:tcPr>
          <w:p w14:paraId="7073141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tcBorders>
              <w:bottom w:val="single" w:sz="4" w:space="0" w:color="auto"/>
            </w:tcBorders>
            <w:hideMark/>
          </w:tcPr>
          <w:p w14:paraId="09D67A1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</w:tcPr>
          <w:p w14:paraId="0416A5F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tcBorders>
              <w:bottom w:val="single" w:sz="4" w:space="0" w:color="auto"/>
            </w:tcBorders>
          </w:tcPr>
          <w:p w14:paraId="73EAA86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bottom w:val="single" w:sz="4" w:space="0" w:color="auto"/>
            </w:tcBorders>
          </w:tcPr>
          <w:p w14:paraId="0C4AB0C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tcBorders>
              <w:bottom w:val="single" w:sz="4" w:space="0" w:color="auto"/>
            </w:tcBorders>
          </w:tcPr>
          <w:p w14:paraId="286BF7B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bottom w:val="single" w:sz="4" w:space="0" w:color="auto"/>
            </w:tcBorders>
          </w:tcPr>
          <w:p w14:paraId="510BF1C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bottom w:val="single" w:sz="4" w:space="0" w:color="auto"/>
            </w:tcBorders>
          </w:tcPr>
          <w:p w14:paraId="5246B97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tcBorders>
              <w:bottom w:val="single" w:sz="4" w:space="0" w:color="auto"/>
            </w:tcBorders>
            <w:hideMark/>
          </w:tcPr>
          <w:p w14:paraId="7E457B6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tcBorders>
              <w:bottom w:val="single" w:sz="4" w:space="0" w:color="auto"/>
            </w:tcBorders>
            <w:hideMark/>
          </w:tcPr>
          <w:p w14:paraId="4A9BACE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hideMark/>
          </w:tcPr>
          <w:p w14:paraId="51440FD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 w14:paraId="3B1FF48F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590" w14:paraId="2C3431E3" w14:textId="77777777">
        <w:trPr>
          <w:trHeight w:val="300"/>
        </w:trPr>
        <w:tc>
          <w:tcPr>
            <w:tcW w:w="152" w:type="pct"/>
            <w:vMerge w:val="restart"/>
            <w:hideMark/>
          </w:tcPr>
          <w:p w14:paraId="1B0A859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5" w:type="pct"/>
            <w:vMerge w:val="restart"/>
            <w:hideMark/>
          </w:tcPr>
          <w:p w14:paraId="7DB32D9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72" w:type="pct"/>
            <w:hideMark/>
          </w:tcPr>
          <w:p w14:paraId="5DE90E3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5" w:type="pct"/>
            <w:hideMark/>
          </w:tcPr>
          <w:p w14:paraId="50D3205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372" w:type="pct"/>
            <w:hideMark/>
          </w:tcPr>
          <w:p w14:paraId="4E8C3A3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74A31C6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086CC3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265 047,23</w:t>
            </w:r>
          </w:p>
        </w:tc>
        <w:tc>
          <w:tcPr>
            <w:tcW w:w="434" w:type="pct"/>
            <w:hideMark/>
          </w:tcPr>
          <w:p w14:paraId="3E54C6B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55588D4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8" w:type="pct"/>
          </w:tcPr>
          <w:p w14:paraId="413005F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</w:tcPr>
          <w:p w14:paraId="6A61277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6151094D" w14:textId="77777777">
        <w:trPr>
          <w:trHeight w:val="300"/>
        </w:trPr>
        <w:tc>
          <w:tcPr>
            <w:tcW w:w="152" w:type="pct"/>
            <w:vMerge/>
            <w:hideMark/>
          </w:tcPr>
          <w:p w14:paraId="696A9EA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A54D6D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63C3BB9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hideMark/>
          </w:tcPr>
          <w:p w14:paraId="670091D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372" w:type="pct"/>
            <w:hideMark/>
          </w:tcPr>
          <w:p w14:paraId="1BE85E0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3C6BA90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94048C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56 953,73</w:t>
            </w:r>
          </w:p>
        </w:tc>
        <w:tc>
          <w:tcPr>
            <w:tcW w:w="434" w:type="pct"/>
            <w:hideMark/>
          </w:tcPr>
          <w:p w14:paraId="023424C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5749CA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05AA4D6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50" w:type="pct"/>
          </w:tcPr>
          <w:p w14:paraId="7168ECC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</w:tr>
      <w:tr w:rsidR="009C4590" w14:paraId="142D6AF5" w14:textId="77777777">
        <w:trPr>
          <w:trHeight w:val="300"/>
        </w:trPr>
        <w:tc>
          <w:tcPr>
            <w:tcW w:w="152" w:type="pct"/>
            <w:vMerge/>
            <w:hideMark/>
          </w:tcPr>
          <w:p w14:paraId="7CDEBBF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07DEE42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0CE28C59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hideMark/>
          </w:tcPr>
          <w:p w14:paraId="6A2EFB4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72" w:type="pct"/>
            <w:hideMark/>
          </w:tcPr>
          <w:p w14:paraId="276C02C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75B2860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CCC5AD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34" w:type="pct"/>
            <w:hideMark/>
          </w:tcPr>
          <w:p w14:paraId="26C5A8A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07E49BA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68347FA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50" w:type="pct"/>
          </w:tcPr>
          <w:p w14:paraId="4113158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9C4590" w14:paraId="71978561" w14:textId="77777777">
        <w:trPr>
          <w:trHeight w:val="300"/>
        </w:trPr>
        <w:tc>
          <w:tcPr>
            <w:tcW w:w="152" w:type="pct"/>
            <w:vMerge/>
            <w:hideMark/>
          </w:tcPr>
          <w:p w14:paraId="2D6CF21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479092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10570E4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hideMark/>
          </w:tcPr>
          <w:p w14:paraId="76CA713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72" w:type="pct"/>
            <w:hideMark/>
          </w:tcPr>
          <w:p w14:paraId="4F65F4C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156CD10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A9B1B9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34" w:type="pct"/>
            <w:hideMark/>
          </w:tcPr>
          <w:p w14:paraId="7B7E058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CA6390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7FE66B2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50" w:type="pct"/>
            <w:hideMark/>
          </w:tcPr>
          <w:p w14:paraId="45A8A38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50</w:t>
            </w:r>
          </w:p>
        </w:tc>
      </w:tr>
      <w:tr w:rsidR="009C4590" w14:paraId="514CA201" w14:textId="77777777">
        <w:trPr>
          <w:trHeight w:val="300"/>
        </w:trPr>
        <w:tc>
          <w:tcPr>
            <w:tcW w:w="5000" w:type="pct"/>
            <w:gridSpan w:val="11"/>
          </w:tcPr>
          <w:p w14:paraId="5CE4D1A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9C4590" w14:paraId="715FB2DB" w14:textId="77777777">
        <w:trPr>
          <w:trHeight w:val="300"/>
        </w:trPr>
        <w:tc>
          <w:tcPr>
            <w:tcW w:w="152" w:type="pct"/>
            <w:vMerge w:val="restart"/>
            <w:hideMark/>
          </w:tcPr>
          <w:p w14:paraId="03EFD72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" w:type="pct"/>
            <w:vMerge w:val="restart"/>
            <w:hideMark/>
          </w:tcPr>
          <w:p w14:paraId="231CF3D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 «Обеспечение выполнения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создание условий для их оптимизации» подпрограммы 3</w:t>
            </w:r>
          </w:p>
        </w:tc>
        <w:tc>
          <w:tcPr>
            <w:tcW w:w="272" w:type="pct"/>
            <w:hideMark/>
          </w:tcPr>
          <w:p w14:paraId="28C44E3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5" w:type="pct"/>
            <w:hideMark/>
          </w:tcPr>
          <w:p w14:paraId="0DF8464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08ADE10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119E6FF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63AD0F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19706DD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0932116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       </w:t>
            </w:r>
          </w:p>
        </w:tc>
        <w:tc>
          <w:tcPr>
            <w:tcW w:w="1158" w:type="pct"/>
          </w:tcPr>
          <w:p w14:paraId="60D3009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</w:tcPr>
          <w:p w14:paraId="19C9E4E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0C40744A" w14:textId="77777777">
        <w:trPr>
          <w:trHeight w:val="300"/>
        </w:trPr>
        <w:tc>
          <w:tcPr>
            <w:tcW w:w="152" w:type="pct"/>
            <w:vMerge/>
            <w:hideMark/>
          </w:tcPr>
          <w:p w14:paraId="7F5D7131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ECC6BE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43541D3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hideMark/>
          </w:tcPr>
          <w:p w14:paraId="0CF1857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289A392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3F8FE1A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DD115B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293A067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3216AA9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2A9A646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50" w:type="pct"/>
          </w:tcPr>
          <w:p w14:paraId="00099FB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C4590" w14:paraId="4CCAF2E6" w14:textId="77777777">
        <w:trPr>
          <w:trHeight w:val="300"/>
        </w:trPr>
        <w:tc>
          <w:tcPr>
            <w:tcW w:w="152" w:type="pct"/>
            <w:vMerge/>
            <w:hideMark/>
          </w:tcPr>
          <w:p w14:paraId="1FBA01B2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DDFBD6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4B71375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hideMark/>
          </w:tcPr>
          <w:p w14:paraId="5163C25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7B22777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744EDCF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080A30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31FA807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721FD91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AD7D1C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50" w:type="pct"/>
            <w:hideMark/>
          </w:tcPr>
          <w:p w14:paraId="549755F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C4590" w14:paraId="7819227D" w14:textId="77777777">
        <w:trPr>
          <w:trHeight w:val="1405"/>
        </w:trPr>
        <w:tc>
          <w:tcPr>
            <w:tcW w:w="152" w:type="pct"/>
            <w:vMerge/>
            <w:hideMark/>
          </w:tcPr>
          <w:p w14:paraId="20D5448A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30B3139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610336D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hideMark/>
          </w:tcPr>
          <w:p w14:paraId="535B854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7916122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5EC4001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04477F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7DBAA04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7BA4DA4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7E56BF10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50" w:type="pct"/>
            <w:hideMark/>
          </w:tcPr>
          <w:p w14:paraId="60ECD0F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C4590" w14:paraId="2071F473" w14:textId="77777777">
        <w:trPr>
          <w:trHeight w:val="300"/>
        </w:trPr>
        <w:tc>
          <w:tcPr>
            <w:tcW w:w="152" w:type="pct"/>
            <w:vMerge w:val="restart"/>
            <w:hideMark/>
          </w:tcPr>
          <w:p w14:paraId="774D0D4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" w:type="pct"/>
            <w:vMerge w:val="restart"/>
            <w:hideMark/>
          </w:tcPr>
          <w:p w14:paraId="6203E80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2 «Организация и обеспечение исполнения бюджета и формирование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отчетности» подпрограммы 3</w:t>
            </w:r>
          </w:p>
        </w:tc>
        <w:tc>
          <w:tcPr>
            <w:tcW w:w="272" w:type="pct"/>
            <w:hideMark/>
          </w:tcPr>
          <w:p w14:paraId="4AEA845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5" w:type="pct"/>
            <w:hideMark/>
          </w:tcPr>
          <w:p w14:paraId="21E4690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529E26C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184390F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31C3AC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1D08AEB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7123F0E8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1158" w:type="pct"/>
            <w:hideMark/>
          </w:tcPr>
          <w:p w14:paraId="0ADDDE3C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7CA35146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36CA014C" w14:textId="77777777">
        <w:trPr>
          <w:trHeight w:val="1315"/>
        </w:trPr>
        <w:tc>
          <w:tcPr>
            <w:tcW w:w="152" w:type="pct"/>
            <w:vMerge/>
            <w:hideMark/>
          </w:tcPr>
          <w:p w14:paraId="4EBBA9BB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106B4F7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7FD53F1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32E2E0B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vMerge w:val="restart"/>
            <w:hideMark/>
          </w:tcPr>
          <w:p w14:paraId="44D3107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702B6C1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4CDF67E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vMerge w:val="restart"/>
            <w:hideMark/>
          </w:tcPr>
          <w:p w14:paraId="31A2F5B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53BA638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3088DBE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IV квартала), проц</w:t>
            </w:r>
          </w:p>
        </w:tc>
        <w:tc>
          <w:tcPr>
            <w:tcW w:w="350" w:type="pct"/>
            <w:hideMark/>
          </w:tcPr>
          <w:p w14:paraId="0D6A018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9C4590" w14:paraId="77BF8C74" w14:textId="77777777">
        <w:trPr>
          <w:trHeight w:val="894"/>
        </w:trPr>
        <w:tc>
          <w:tcPr>
            <w:tcW w:w="152" w:type="pct"/>
            <w:vMerge/>
            <w:hideMark/>
          </w:tcPr>
          <w:p w14:paraId="7EA0853D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F24840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66EAA92F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3694E6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9F1DFE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F28290B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62BB495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5F946E0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720E90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498695E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0" w:type="pct"/>
            <w:hideMark/>
          </w:tcPr>
          <w:p w14:paraId="360EFAF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C4590" w14:paraId="10B39D3D" w14:textId="77777777">
        <w:trPr>
          <w:trHeight w:val="1418"/>
        </w:trPr>
        <w:tc>
          <w:tcPr>
            <w:tcW w:w="152" w:type="pct"/>
            <w:vMerge/>
            <w:hideMark/>
          </w:tcPr>
          <w:p w14:paraId="0A7C487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CF4965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2E380EF3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vMerge w:val="restart"/>
            <w:hideMark/>
          </w:tcPr>
          <w:p w14:paraId="37A2527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14:paraId="6942CFC2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hideMark/>
          </w:tcPr>
          <w:p w14:paraId="4329439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21127982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hideMark/>
          </w:tcPr>
          <w:p w14:paraId="5CCC238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1E7CC253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 w:val="restart"/>
            <w:hideMark/>
          </w:tcPr>
          <w:p w14:paraId="3337A56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14:paraId="78D1EDB5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 w:val="restart"/>
            <w:hideMark/>
          </w:tcPr>
          <w:p w14:paraId="289931E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181CACE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F22246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квартала), проц</w:t>
            </w:r>
          </w:p>
        </w:tc>
        <w:tc>
          <w:tcPr>
            <w:tcW w:w="350" w:type="pct"/>
            <w:hideMark/>
          </w:tcPr>
          <w:p w14:paraId="7BDAB73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9C4590" w14:paraId="30718E42" w14:textId="77777777">
        <w:trPr>
          <w:trHeight w:val="843"/>
        </w:trPr>
        <w:tc>
          <w:tcPr>
            <w:tcW w:w="152" w:type="pct"/>
            <w:vMerge/>
            <w:hideMark/>
          </w:tcPr>
          <w:p w14:paraId="55A3E222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0B271C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67589AA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162F3AD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CF11C27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8D1DA0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65A66B40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C6D6A3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4C9186E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5F0C5C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0" w:type="pct"/>
            <w:hideMark/>
          </w:tcPr>
          <w:p w14:paraId="00E01AD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C4590" w14:paraId="5AE2D058" w14:textId="77777777">
        <w:trPr>
          <w:trHeight w:val="1336"/>
        </w:trPr>
        <w:tc>
          <w:tcPr>
            <w:tcW w:w="152" w:type="pct"/>
            <w:vMerge/>
            <w:hideMark/>
          </w:tcPr>
          <w:p w14:paraId="0F6B34A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1ECF8BE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1B36D29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vMerge w:val="restart"/>
            <w:hideMark/>
          </w:tcPr>
          <w:p w14:paraId="213A508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vMerge w:val="restart"/>
            <w:hideMark/>
          </w:tcPr>
          <w:p w14:paraId="5530F0F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198738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6095E58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vMerge w:val="restart"/>
            <w:hideMark/>
          </w:tcPr>
          <w:p w14:paraId="7192544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15B961B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3E6B5F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IV квартала), проц</w:t>
            </w:r>
          </w:p>
        </w:tc>
        <w:tc>
          <w:tcPr>
            <w:tcW w:w="350" w:type="pct"/>
            <w:hideMark/>
          </w:tcPr>
          <w:p w14:paraId="44DFDB0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9C4590" w14:paraId="4A7634AE" w14:textId="77777777">
        <w:trPr>
          <w:trHeight w:val="930"/>
        </w:trPr>
        <w:tc>
          <w:tcPr>
            <w:tcW w:w="152" w:type="pct"/>
            <w:vMerge/>
            <w:hideMark/>
          </w:tcPr>
          <w:p w14:paraId="4A5FA546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254381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3F86CAD" w14:textId="77777777" w:rsidR="009C4590" w:rsidRDefault="009C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C6DE3A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EC3E126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4BA15A5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0813151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5F1D059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76D7EA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3EA18B7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0" w:type="pct"/>
            <w:hideMark/>
          </w:tcPr>
          <w:p w14:paraId="56710FC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C4590" w14:paraId="7839F5D1" w14:textId="77777777">
        <w:trPr>
          <w:trHeight w:val="248"/>
        </w:trPr>
        <w:tc>
          <w:tcPr>
            <w:tcW w:w="152" w:type="pct"/>
            <w:vMerge w:val="restart"/>
            <w:hideMark/>
          </w:tcPr>
          <w:p w14:paraId="33CFE1A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" w:type="pct"/>
            <w:vMerge w:val="restart"/>
            <w:hideMark/>
          </w:tcPr>
          <w:p w14:paraId="4911D4A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3 «Осуществле-ние экономи-ческого планирования, ведения бюджетного, налогового учета, составления отчетности,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 расходования средств» подпрограммы 3</w:t>
            </w:r>
          </w:p>
        </w:tc>
        <w:tc>
          <w:tcPr>
            <w:tcW w:w="272" w:type="pct"/>
            <w:hideMark/>
          </w:tcPr>
          <w:p w14:paraId="4C191CC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5" w:type="pct"/>
            <w:hideMark/>
          </w:tcPr>
          <w:p w14:paraId="7A7305D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29B4F93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1ECA0F5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8BB84A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5CDDB54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4080CCE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  <w:tc>
          <w:tcPr>
            <w:tcW w:w="1158" w:type="pct"/>
            <w:hideMark/>
          </w:tcPr>
          <w:p w14:paraId="284248E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11F4D27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3C4B8B23" w14:textId="77777777">
        <w:trPr>
          <w:trHeight w:val="540"/>
        </w:trPr>
        <w:tc>
          <w:tcPr>
            <w:tcW w:w="152" w:type="pct"/>
            <w:vMerge/>
            <w:hideMark/>
          </w:tcPr>
          <w:p w14:paraId="629838A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04C3387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5059EB1F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hideMark/>
          </w:tcPr>
          <w:p w14:paraId="249DDF7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57921AC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1B1A935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59285C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41223C9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597A5F6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6AA5B9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проц</w:t>
            </w:r>
          </w:p>
        </w:tc>
        <w:tc>
          <w:tcPr>
            <w:tcW w:w="350" w:type="pct"/>
            <w:hideMark/>
          </w:tcPr>
          <w:p w14:paraId="1087942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6E9E7422" w14:textId="77777777">
        <w:trPr>
          <w:trHeight w:val="540"/>
        </w:trPr>
        <w:tc>
          <w:tcPr>
            <w:tcW w:w="152" w:type="pct"/>
            <w:vMerge/>
            <w:hideMark/>
          </w:tcPr>
          <w:p w14:paraId="392597E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242539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758E72D1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hideMark/>
          </w:tcPr>
          <w:p w14:paraId="74D7B28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11E9204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37888DB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CB1E00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1EED378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0D770F1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B8B3DFA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представления и соблюдение требований экономической,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бухгалтерской, бюджетной, статистической и налоговой отчетности в соответствующие органы, проц</w:t>
            </w:r>
          </w:p>
        </w:tc>
        <w:tc>
          <w:tcPr>
            <w:tcW w:w="350" w:type="pct"/>
            <w:hideMark/>
          </w:tcPr>
          <w:p w14:paraId="17D5580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9C4590" w14:paraId="0341CEDD" w14:textId="77777777">
        <w:trPr>
          <w:trHeight w:val="2146"/>
        </w:trPr>
        <w:tc>
          <w:tcPr>
            <w:tcW w:w="152" w:type="pct"/>
            <w:vMerge/>
            <w:hideMark/>
          </w:tcPr>
          <w:p w14:paraId="4FDA1E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7DD6F8D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3B15E3F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hideMark/>
          </w:tcPr>
          <w:p w14:paraId="51D8599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72" w:type="pct"/>
            <w:hideMark/>
          </w:tcPr>
          <w:p w14:paraId="73F2F42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4A8CD89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85D74F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434" w:type="pct"/>
            <w:hideMark/>
          </w:tcPr>
          <w:p w14:paraId="545D015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0F09701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781E54D5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проц</w:t>
            </w:r>
          </w:p>
        </w:tc>
        <w:tc>
          <w:tcPr>
            <w:tcW w:w="350" w:type="pct"/>
            <w:hideMark/>
          </w:tcPr>
          <w:p w14:paraId="3EA962D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C4590" w14:paraId="61E507A9" w14:textId="77777777">
        <w:trPr>
          <w:trHeight w:val="261"/>
        </w:trPr>
        <w:tc>
          <w:tcPr>
            <w:tcW w:w="152" w:type="pct"/>
            <w:vMerge w:val="restart"/>
            <w:hideMark/>
          </w:tcPr>
          <w:p w14:paraId="0EA9B85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5" w:type="pct"/>
            <w:vMerge w:val="restart"/>
            <w:hideMark/>
          </w:tcPr>
          <w:p w14:paraId="2010F8E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72" w:type="pct"/>
            <w:hideMark/>
          </w:tcPr>
          <w:p w14:paraId="462ABCD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5" w:type="pct"/>
            <w:hideMark/>
          </w:tcPr>
          <w:p w14:paraId="709A8F8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119 403,57</w:t>
            </w:r>
          </w:p>
        </w:tc>
        <w:tc>
          <w:tcPr>
            <w:tcW w:w="372" w:type="pct"/>
            <w:hideMark/>
          </w:tcPr>
          <w:p w14:paraId="7480A2E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05F5692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2D0E2A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119 403,57</w:t>
            </w:r>
          </w:p>
        </w:tc>
        <w:tc>
          <w:tcPr>
            <w:tcW w:w="434" w:type="pct"/>
            <w:hideMark/>
          </w:tcPr>
          <w:p w14:paraId="1293EB7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4FBC58E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8" w:type="pct"/>
            <w:hideMark/>
          </w:tcPr>
          <w:p w14:paraId="07AB12E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4901B762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54357B83" w14:textId="77777777">
        <w:trPr>
          <w:trHeight w:val="224"/>
        </w:trPr>
        <w:tc>
          <w:tcPr>
            <w:tcW w:w="152" w:type="pct"/>
            <w:vMerge/>
            <w:hideMark/>
          </w:tcPr>
          <w:p w14:paraId="2A63CF2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520F3FE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2E131287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hideMark/>
          </w:tcPr>
          <w:p w14:paraId="2CBA92D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0C9F4A9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55FD8DE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B3A755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0CB580C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A1AF07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687133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66F8071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03F0938F" w14:textId="77777777">
        <w:trPr>
          <w:trHeight w:val="186"/>
        </w:trPr>
        <w:tc>
          <w:tcPr>
            <w:tcW w:w="152" w:type="pct"/>
            <w:vMerge/>
            <w:hideMark/>
          </w:tcPr>
          <w:p w14:paraId="22D02F3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27B0875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3A458C3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hideMark/>
          </w:tcPr>
          <w:p w14:paraId="19220CB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4A4F0C1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5590BED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CF696E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0B06D58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2039B6A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1217AD0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5C715C58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13AFAAE5" w14:textId="77777777">
        <w:trPr>
          <w:trHeight w:val="147"/>
        </w:trPr>
        <w:tc>
          <w:tcPr>
            <w:tcW w:w="152" w:type="pct"/>
            <w:vMerge/>
            <w:hideMark/>
          </w:tcPr>
          <w:p w14:paraId="3F59848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vMerge/>
            <w:hideMark/>
          </w:tcPr>
          <w:p w14:paraId="683E15F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hideMark/>
          </w:tcPr>
          <w:p w14:paraId="30DEA125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hideMark/>
          </w:tcPr>
          <w:p w14:paraId="67D8C32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72" w:type="pct"/>
            <w:hideMark/>
          </w:tcPr>
          <w:p w14:paraId="01C4CB81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75BFB6C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6D3E2D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434" w:type="pct"/>
            <w:hideMark/>
          </w:tcPr>
          <w:p w14:paraId="19B2F85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01EE53C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F111D9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3EA9D07A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33A86B94" w14:textId="77777777">
        <w:trPr>
          <w:trHeight w:val="244"/>
        </w:trPr>
        <w:tc>
          <w:tcPr>
            <w:tcW w:w="717" w:type="pct"/>
            <w:gridSpan w:val="2"/>
            <w:vMerge w:val="restart"/>
            <w:hideMark/>
          </w:tcPr>
          <w:p w14:paraId="553BCD1C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72" w:type="pct"/>
            <w:hideMark/>
          </w:tcPr>
          <w:p w14:paraId="723894A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5" w:type="pct"/>
            <w:hideMark/>
          </w:tcPr>
          <w:p w14:paraId="7FAC5AB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389 017,17</w:t>
            </w:r>
          </w:p>
        </w:tc>
        <w:tc>
          <w:tcPr>
            <w:tcW w:w="372" w:type="pct"/>
            <w:hideMark/>
          </w:tcPr>
          <w:p w14:paraId="1221A67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hideMark/>
          </w:tcPr>
          <w:p w14:paraId="2FFB86F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F76390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389 017,17</w:t>
            </w:r>
          </w:p>
        </w:tc>
        <w:tc>
          <w:tcPr>
            <w:tcW w:w="434" w:type="pct"/>
            <w:hideMark/>
          </w:tcPr>
          <w:p w14:paraId="5576A65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 w:val="restart"/>
            <w:hideMark/>
          </w:tcPr>
          <w:p w14:paraId="43D77D6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8" w:type="pct"/>
            <w:hideMark/>
          </w:tcPr>
          <w:p w14:paraId="3CF24ADB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0" w:type="pct"/>
            <w:hideMark/>
          </w:tcPr>
          <w:p w14:paraId="362E921E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C4590" w14:paraId="33844B1B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5F33EF1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66676B5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5" w:type="pct"/>
            <w:vMerge w:val="restart"/>
            <w:hideMark/>
          </w:tcPr>
          <w:p w14:paraId="288EC93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98 791,21</w:t>
            </w:r>
          </w:p>
        </w:tc>
        <w:tc>
          <w:tcPr>
            <w:tcW w:w="372" w:type="pct"/>
            <w:vMerge w:val="restart"/>
            <w:hideMark/>
          </w:tcPr>
          <w:p w14:paraId="08CA3B8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15B00F0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B3FCEE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98 791,21</w:t>
            </w:r>
          </w:p>
        </w:tc>
        <w:tc>
          <w:tcPr>
            <w:tcW w:w="434" w:type="pct"/>
            <w:vMerge w:val="restart"/>
            <w:hideMark/>
          </w:tcPr>
          <w:p w14:paraId="49F24ED6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6FC7416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A26030F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0" w:type="pct"/>
            <w:hideMark/>
          </w:tcPr>
          <w:p w14:paraId="2F503815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9C4590" w14:paraId="32BE2FAA" w14:textId="77777777">
        <w:trPr>
          <w:trHeight w:val="1071"/>
        </w:trPr>
        <w:tc>
          <w:tcPr>
            <w:tcW w:w="717" w:type="pct"/>
            <w:gridSpan w:val="2"/>
            <w:vMerge/>
            <w:hideMark/>
          </w:tcPr>
          <w:p w14:paraId="75421D9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476922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3D0FF7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3E62FC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00C3EF8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77C9397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DAEEDE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3AEAF5D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2E70BD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(без учета субвенций), проц</w:t>
            </w:r>
          </w:p>
        </w:tc>
        <w:tc>
          <w:tcPr>
            <w:tcW w:w="350" w:type="pct"/>
            <w:hideMark/>
          </w:tcPr>
          <w:p w14:paraId="54BEB1F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26,5</w:t>
            </w:r>
          </w:p>
        </w:tc>
      </w:tr>
      <w:tr w:rsidR="009C4590" w14:paraId="7FD54A06" w14:textId="77777777">
        <w:trPr>
          <w:trHeight w:val="830"/>
        </w:trPr>
        <w:tc>
          <w:tcPr>
            <w:tcW w:w="717" w:type="pct"/>
            <w:gridSpan w:val="2"/>
            <w:vMerge/>
            <w:hideMark/>
          </w:tcPr>
          <w:p w14:paraId="45376BE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A33E41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3C16E3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EAF02F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B125BC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A58DB02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DD6A827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3EFDC47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28681E4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0" w:type="pct"/>
            <w:hideMark/>
          </w:tcPr>
          <w:p w14:paraId="3D5EFB23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C4590" w14:paraId="6A4C5CD2" w14:textId="77777777">
        <w:trPr>
          <w:trHeight w:val="1551"/>
        </w:trPr>
        <w:tc>
          <w:tcPr>
            <w:tcW w:w="717" w:type="pct"/>
            <w:gridSpan w:val="2"/>
            <w:vMerge/>
            <w:hideMark/>
          </w:tcPr>
          <w:p w14:paraId="3485BFF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0A2337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0421C7F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F0008B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F5A6B9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2ADE019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21EF6B6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78F8F43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1BD9DA1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0" w:type="pct"/>
            <w:hideMark/>
          </w:tcPr>
          <w:p w14:paraId="6254CD14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 w:rsidR="009C4590" w14:paraId="7C96EB81" w14:textId="77777777">
        <w:trPr>
          <w:trHeight w:val="1134"/>
        </w:trPr>
        <w:tc>
          <w:tcPr>
            <w:tcW w:w="717" w:type="pct"/>
            <w:gridSpan w:val="2"/>
            <w:vMerge/>
            <w:hideMark/>
          </w:tcPr>
          <w:p w14:paraId="0E91CBF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0A4B91BD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95" w:type="pct"/>
            <w:vMerge w:val="restart"/>
            <w:hideMark/>
          </w:tcPr>
          <w:p w14:paraId="1022B78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72" w:type="pct"/>
            <w:vMerge w:val="restart"/>
            <w:hideMark/>
          </w:tcPr>
          <w:p w14:paraId="1EE8AFC2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FAB71E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4F3D8F3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434" w:type="pct"/>
            <w:vMerge w:val="restart"/>
            <w:hideMark/>
          </w:tcPr>
          <w:p w14:paraId="07AD460C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1D64EBE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43BA3FC7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0" w:type="pct"/>
            <w:hideMark/>
          </w:tcPr>
          <w:p w14:paraId="5B2D86B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9C4590" w14:paraId="2F2B8F6C" w14:textId="77777777">
        <w:trPr>
          <w:trHeight w:val="2328"/>
        </w:trPr>
        <w:tc>
          <w:tcPr>
            <w:tcW w:w="717" w:type="pct"/>
            <w:gridSpan w:val="2"/>
            <w:vMerge/>
            <w:hideMark/>
          </w:tcPr>
          <w:p w14:paraId="44D5B4D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558680A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24017E00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84B93D9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3673E17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69D992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370A325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1D3AB33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FF90204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собственных доходов (без учета субвенций), проц</w:t>
            </w:r>
          </w:p>
        </w:tc>
        <w:tc>
          <w:tcPr>
            <w:tcW w:w="350" w:type="pct"/>
            <w:hideMark/>
          </w:tcPr>
          <w:p w14:paraId="3ECF3B8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9C4590" w14:paraId="5E045DC3" w14:textId="77777777">
        <w:trPr>
          <w:trHeight w:val="789"/>
        </w:trPr>
        <w:tc>
          <w:tcPr>
            <w:tcW w:w="717" w:type="pct"/>
            <w:gridSpan w:val="2"/>
            <w:vMerge/>
            <w:hideMark/>
          </w:tcPr>
          <w:p w14:paraId="3529F2D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2556A67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083D9E3E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EEC7708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09F44D4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4920211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0A2C31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2F23A26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051AEB5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0" w:type="pct"/>
            <w:hideMark/>
          </w:tcPr>
          <w:p w14:paraId="74C25358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9C4590" w14:paraId="6857EC5F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688DF95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29A3C0AC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0A234B32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708864C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6D14CFDF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2779C0A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51AA198D" w14:textId="77777777" w:rsidR="009C4590" w:rsidRDefault="009C45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05A321F9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5E5B0893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0" w:type="pct"/>
            <w:hideMark/>
          </w:tcPr>
          <w:p w14:paraId="6564D54E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4705</w:t>
            </w:r>
          </w:p>
        </w:tc>
      </w:tr>
      <w:tr w:rsidR="009C4590" w14:paraId="5D1A2CAC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1013ECF4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 w:val="restart"/>
            <w:hideMark/>
          </w:tcPr>
          <w:p w14:paraId="67760A74" w14:textId="77777777" w:rsidR="009C4590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95" w:type="pct"/>
            <w:vMerge w:val="restart"/>
            <w:hideMark/>
          </w:tcPr>
          <w:p w14:paraId="367BFEB9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72" w:type="pct"/>
            <w:vMerge w:val="restart"/>
            <w:hideMark/>
          </w:tcPr>
          <w:p w14:paraId="4DE7DF57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0" w:type="pct"/>
            <w:vMerge w:val="restart"/>
            <w:hideMark/>
          </w:tcPr>
          <w:p w14:paraId="536FE82B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072A921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434" w:type="pct"/>
            <w:vMerge w:val="restart"/>
            <w:hideMark/>
          </w:tcPr>
          <w:p w14:paraId="073429D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6" w:type="pct"/>
            <w:vMerge/>
            <w:hideMark/>
          </w:tcPr>
          <w:p w14:paraId="7737007D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141AA942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0" w:type="pct"/>
            <w:hideMark/>
          </w:tcPr>
          <w:p w14:paraId="5DDC078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9C4590" w14:paraId="4FCE4720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50309FC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46E27D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40FC980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5608AA0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53B2E64E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113A116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7BBB93A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61C870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  <w:hideMark/>
          </w:tcPr>
          <w:p w14:paraId="6F75AA4D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собственных доходов (без учета субвенций), проц</w:t>
            </w:r>
          </w:p>
        </w:tc>
        <w:tc>
          <w:tcPr>
            <w:tcW w:w="350" w:type="pct"/>
            <w:hideMark/>
          </w:tcPr>
          <w:p w14:paraId="10134F1A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 w:rsidR="009C4590" w14:paraId="0DE33C3C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378B76A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7C54EC2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0F50A3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39666C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2BF0D47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51142868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0D5F00B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10AA30C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6C1E687B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0" w:type="pct"/>
          </w:tcPr>
          <w:p w14:paraId="659B323D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9C4590" w14:paraId="6C76DF03" w14:textId="77777777">
        <w:trPr>
          <w:trHeight w:val="405"/>
        </w:trPr>
        <w:tc>
          <w:tcPr>
            <w:tcW w:w="717" w:type="pct"/>
            <w:gridSpan w:val="2"/>
            <w:vMerge/>
            <w:hideMark/>
          </w:tcPr>
          <w:p w14:paraId="618A76C1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hideMark/>
          </w:tcPr>
          <w:p w14:paraId="17FAA35B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05599A5A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9831C5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/>
            <w:hideMark/>
          </w:tcPr>
          <w:p w14:paraId="15E28DBF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hideMark/>
          </w:tcPr>
          <w:p w14:paraId="2F6499F3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hideMark/>
          </w:tcPr>
          <w:p w14:paraId="4172D6A5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Merge/>
            <w:hideMark/>
          </w:tcPr>
          <w:p w14:paraId="6DA149D6" w14:textId="77777777" w:rsidR="009C4590" w:rsidRDefault="009C45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pct"/>
          </w:tcPr>
          <w:p w14:paraId="5F9A8509" w14:textId="77777777" w:rsidR="009C45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50" w:type="pct"/>
          </w:tcPr>
          <w:p w14:paraId="45EE927F" w14:textId="77777777" w:rsidR="009C4590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</w:tr>
    </w:tbl>
    <w:p w14:paraId="27565DDE" w14:textId="77777777" w:rsidR="009C4590" w:rsidRDefault="009C4590">
      <w:pPr>
        <w:pStyle w:val="ConsPlusNormal"/>
        <w:jc w:val="both"/>
        <w:rPr>
          <w:sz w:val="22"/>
          <w:szCs w:val="22"/>
        </w:rPr>
      </w:pPr>
    </w:p>
    <w:sectPr w:rsidR="009C4590">
      <w:pgSz w:w="16838" w:h="11905" w:orient="landscape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5634F" w14:textId="77777777" w:rsidR="002E6D95" w:rsidRDefault="002E6D95">
      <w:pPr>
        <w:spacing w:after="0" w:line="240" w:lineRule="auto"/>
      </w:pPr>
      <w:r>
        <w:separator/>
      </w:r>
    </w:p>
  </w:endnote>
  <w:endnote w:type="continuationSeparator" w:id="0">
    <w:p w14:paraId="78562DE8" w14:textId="77777777" w:rsidR="002E6D95" w:rsidRDefault="002E6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60041" w14:textId="77777777" w:rsidR="009C4590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0330381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EE551" w14:textId="77777777" w:rsidR="009C4590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0330381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A444D95" w14:textId="77777777" w:rsidR="009C4590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41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59613E32" w14:textId="77777777" w:rsidR="009C4590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0330381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FD8E4" w14:textId="77777777" w:rsidR="002E6D95" w:rsidRDefault="002E6D95">
      <w:pPr>
        <w:spacing w:after="0" w:line="240" w:lineRule="auto"/>
      </w:pPr>
      <w:r>
        <w:separator/>
      </w:r>
    </w:p>
  </w:footnote>
  <w:footnote w:type="continuationSeparator" w:id="0">
    <w:p w14:paraId="150B11F9" w14:textId="77777777" w:rsidR="002E6D95" w:rsidRDefault="002E6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418443056"/>
      <w:docPartObj>
        <w:docPartGallery w:val="Page Numbers (Top of Page)"/>
        <w:docPartUnique/>
      </w:docPartObj>
    </w:sdtPr>
    <w:sdtContent>
      <w:p w14:paraId="23637513" w14:textId="77777777" w:rsidR="009C4590" w:rsidRDefault="00000000">
        <w:pPr>
          <w:pStyle w:val="aa"/>
          <w:shd w:val="clear" w:color="auto" w:fill="FFFFFF" w:themeFill="background1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41</w:t>
        </w:r>
        <w:r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77756654">
    <w:abstractNumId w:val="8"/>
  </w:num>
  <w:num w:numId="2" w16cid:durableId="381247289">
    <w:abstractNumId w:val="10"/>
  </w:num>
  <w:num w:numId="3" w16cid:durableId="2146774279">
    <w:abstractNumId w:val="15"/>
  </w:num>
  <w:num w:numId="4" w16cid:durableId="1112821361">
    <w:abstractNumId w:val="1"/>
  </w:num>
  <w:num w:numId="5" w16cid:durableId="1256327511">
    <w:abstractNumId w:val="13"/>
  </w:num>
  <w:num w:numId="6" w16cid:durableId="1332828703">
    <w:abstractNumId w:val="12"/>
  </w:num>
  <w:num w:numId="7" w16cid:durableId="1086879208">
    <w:abstractNumId w:val="11"/>
  </w:num>
  <w:num w:numId="8" w16cid:durableId="224414527">
    <w:abstractNumId w:val="3"/>
  </w:num>
  <w:num w:numId="9" w16cid:durableId="1004286726">
    <w:abstractNumId w:val="6"/>
  </w:num>
  <w:num w:numId="10" w16cid:durableId="283580803">
    <w:abstractNumId w:val="4"/>
  </w:num>
  <w:num w:numId="11" w16cid:durableId="676541247">
    <w:abstractNumId w:val="0"/>
  </w:num>
  <w:num w:numId="12" w16cid:durableId="935483968">
    <w:abstractNumId w:val="7"/>
  </w:num>
  <w:num w:numId="13" w16cid:durableId="1068304610">
    <w:abstractNumId w:val="14"/>
  </w:num>
  <w:num w:numId="14" w16cid:durableId="1878159364">
    <w:abstractNumId w:val="9"/>
  </w:num>
  <w:num w:numId="15" w16cid:durableId="1354066795">
    <w:abstractNumId w:val="2"/>
  </w:num>
  <w:num w:numId="16" w16cid:durableId="1288731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590"/>
    <w:rsid w:val="002E6D95"/>
    <w:rsid w:val="008756A1"/>
    <w:rsid w:val="008D6E3A"/>
    <w:rsid w:val="009C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7CA8F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80810" TargetMode="External"/><Relationship Id="rId18" Type="http://schemas.openxmlformats.org/officeDocument/2006/relationships/hyperlink" Target="https://login.consultant.ru/link/?req=doc&amp;base=RLAW091&amp;n=178489&amp;dst=100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809" TargetMode="External"/><Relationship Id="rId17" Type="http://schemas.openxmlformats.org/officeDocument/2006/relationships/hyperlink" Target="https://login.consultant.ru/link/?req=doc&amp;base=RLAW091&amp;n=1788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418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41080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RLAW091&amp;n=1847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4ED7A-1FB9-4590-8BDA-4A5BA7259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12690</Words>
  <Characters>72334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73</cp:revision>
  <cp:lastPrinted>2024-12-09T04:25:00Z</cp:lastPrinted>
  <dcterms:created xsi:type="dcterms:W3CDTF">2024-11-08T03:29:00Z</dcterms:created>
  <dcterms:modified xsi:type="dcterms:W3CDTF">2024-12-16T03:37:00Z</dcterms:modified>
</cp:coreProperties>
</file>