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C5C3C" w14:textId="17FBDE7B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F05D1B">
        <w:t xml:space="preserve">Приложение </w:t>
      </w:r>
      <w:r w:rsidR="00D94F1A" w:rsidRPr="00F05D1B">
        <w:t>3</w:t>
      </w:r>
    </w:p>
    <w:p w14:paraId="187B515A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 xml:space="preserve">к постановлению </w:t>
      </w:r>
    </w:p>
    <w:p w14:paraId="4DEC9E5F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>Администрации ЗАТО Северск</w:t>
      </w:r>
    </w:p>
    <w:p w14:paraId="09847097" w14:textId="0DFA69F3" w:rsidR="0000586A" w:rsidRPr="00F05D1B" w:rsidRDefault="00F0454A" w:rsidP="003272B2">
      <w:pPr>
        <w:pStyle w:val="ConsPlusNormal"/>
        <w:tabs>
          <w:tab w:val="left" w:pos="5954"/>
        </w:tabs>
        <w:ind w:firstLine="10800"/>
      </w:pPr>
      <w:r w:rsidRPr="00F05D1B">
        <w:t xml:space="preserve">          </w:t>
      </w:r>
      <w:r w:rsidR="003D21C5">
        <w:t>от __19.12.2024__№__5025-па__</w:t>
      </w:r>
    </w:p>
    <w:p w14:paraId="38E00EAC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69FB0B5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374AC986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4B21F53E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70CA2403" w14:textId="77777777" w:rsidR="00F0454A" w:rsidRPr="00F05D1B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>ПЕРЕЧЕНЬ</w:t>
      </w:r>
    </w:p>
    <w:p w14:paraId="15D474CA" w14:textId="77777777" w:rsidR="00F0454A" w:rsidRPr="00F05D1B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мероприятий и ресурсное обеспечение реализации обеспечивающей подпрограммы </w:t>
      </w:r>
    </w:p>
    <w:p w14:paraId="129119DD" w14:textId="77777777" w:rsidR="007A3B50" w:rsidRPr="00F05D1B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F05D1B">
        <w:t xml:space="preserve"> </w:t>
      </w:r>
      <w:r w:rsidR="000350A7" w:rsidRPr="00F05D1B">
        <w:t>муниципальной программы «Улучшение жизнедеятельности внегородских территорий ЗАТО Северск»</w:t>
      </w:r>
    </w:p>
    <w:p w14:paraId="6399FAC4" w14:textId="77777777" w:rsidR="00F0454A" w:rsidRPr="00F05D1B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Pr="00F05D1B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F05D1B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3799"/>
        <w:gridCol w:w="1275"/>
        <w:gridCol w:w="1276"/>
        <w:gridCol w:w="1276"/>
        <w:gridCol w:w="1276"/>
        <w:gridCol w:w="1275"/>
        <w:gridCol w:w="1276"/>
        <w:gridCol w:w="1276"/>
      </w:tblGrid>
      <w:tr w:rsidR="00D919FE" w:rsidRPr="00F05D1B" w14:paraId="50635FA4" w14:textId="77777777" w:rsidTr="00D919FE">
        <w:trPr>
          <w:trHeight w:val="1286"/>
        </w:trPr>
        <w:tc>
          <w:tcPr>
            <w:tcW w:w="540" w:type="dxa"/>
            <w:shd w:val="clear" w:color="auto" w:fill="auto"/>
          </w:tcPr>
          <w:p w14:paraId="26F623CA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14:paraId="4BC7BB8C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Ответствен-ный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  <w:t>соисполни-тель, участник</w:t>
            </w:r>
          </w:p>
        </w:tc>
        <w:tc>
          <w:tcPr>
            <w:tcW w:w="3799" w:type="dxa"/>
            <w:shd w:val="clear" w:color="auto" w:fill="auto"/>
          </w:tcPr>
          <w:p w14:paraId="4872C86B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14:paraId="767F938C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14:paraId="174C6A88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  <w:shd w:val="clear" w:color="auto" w:fill="auto"/>
          </w:tcPr>
          <w:p w14:paraId="699FA2DE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2C381915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7F270CD2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14:paraId="1823DE76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275" w:type="dxa"/>
            <w:shd w:val="clear" w:color="auto" w:fill="auto"/>
          </w:tcPr>
          <w:p w14:paraId="331A063F" w14:textId="77777777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</w:tcPr>
          <w:p w14:paraId="086E6D44" w14:textId="6DB098B0" w:rsidR="00D919FE" w:rsidRPr="00F05D1B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2025 год (прогно</w:t>
            </w:r>
            <w:r w:rsidR="00531B7C">
              <w:rPr>
                <w:rFonts w:ascii="Times New Roman" w:hAnsi="Times New Roman"/>
                <w:sz w:val="24"/>
                <w:szCs w:val="24"/>
              </w:rPr>
              <w:t>з-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276" w:type="dxa"/>
          </w:tcPr>
          <w:p w14:paraId="0F627D08" w14:textId="0E2ECD81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2026 год (прогно</w:t>
            </w:r>
            <w:r w:rsidR="00531B7C">
              <w:rPr>
                <w:rFonts w:ascii="Times New Roman" w:hAnsi="Times New Roman"/>
                <w:sz w:val="24"/>
                <w:szCs w:val="24"/>
              </w:rPr>
              <w:t>з-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B21B85" w:rsidRPr="00F05D1B" w14:paraId="21EF1AC8" w14:textId="77777777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14:paraId="0F58F83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14:paraId="6336FD17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Управление по внегородским территориям Администра-ции ЗАТО Северск</w:t>
            </w:r>
          </w:p>
        </w:tc>
        <w:tc>
          <w:tcPr>
            <w:tcW w:w="12729" w:type="dxa"/>
            <w:gridSpan w:val="8"/>
          </w:tcPr>
          <w:p w14:paraId="4F985484" w14:textId="77777777" w:rsidR="00B21B85" w:rsidRPr="00F05D1B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D919FE" w:rsidRPr="00F05D1B" w14:paraId="3B2204A6" w14:textId="77777777" w:rsidTr="00D919FE">
        <w:tc>
          <w:tcPr>
            <w:tcW w:w="540" w:type="dxa"/>
            <w:vMerge/>
            <w:shd w:val="clear" w:color="auto" w:fill="auto"/>
          </w:tcPr>
          <w:p w14:paraId="6CE3216D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60864A55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ADE82E9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5" w:type="dxa"/>
            <w:shd w:val="clear" w:color="auto" w:fill="auto"/>
          </w:tcPr>
          <w:p w14:paraId="6550EAED" w14:textId="1EC68838" w:rsidR="00D919FE" w:rsidRPr="00F05D1B" w:rsidRDefault="00D919FE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55</w:t>
            </w:r>
            <w:r w:rsidR="00F05D1B">
              <w:rPr>
                <w:rFonts w:ascii="Times New Roman" w:hAnsi="Times New Roman"/>
                <w:sz w:val="24"/>
                <w:szCs w:val="24"/>
              </w:rPr>
              <w:t> 202,67</w:t>
            </w:r>
          </w:p>
        </w:tc>
        <w:tc>
          <w:tcPr>
            <w:tcW w:w="1276" w:type="dxa"/>
            <w:shd w:val="clear" w:color="auto" w:fill="auto"/>
          </w:tcPr>
          <w:p w14:paraId="6C516E78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12 934,80</w:t>
            </w:r>
          </w:p>
        </w:tc>
        <w:tc>
          <w:tcPr>
            <w:tcW w:w="1276" w:type="dxa"/>
            <w:shd w:val="clear" w:color="auto" w:fill="auto"/>
          </w:tcPr>
          <w:p w14:paraId="0B07F2C6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4AF94F1A" w14:textId="77777777" w:rsidR="00D919FE" w:rsidRPr="00F05D1B" w:rsidRDefault="00D919FE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</w:t>
            </w:r>
            <w:r w:rsidR="003B5969" w:rsidRPr="00F05D1B">
              <w:rPr>
                <w:rFonts w:ascii="Times New Roman" w:hAnsi="Times New Roman"/>
                <w:sz w:val="24"/>
                <w:szCs w:val="24"/>
              </w:rPr>
              <w:t> 108,81</w:t>
            </w:r>
          </w:p>
        </w:tc>
        <w:tc>
          <w:tcPr>
            <w:tcW w:w="1275" w:type="dxa"/>
            <w:shd w:val="clear" w:color="auto" w:fill="auto"/>
          </w:tcPr>
          <w:p w14:paraId="595C62A0" w14:textId="01F35562" w:rsidR="00D919FE" w:rsidRPr="00F05D1B" w:rsidRDefault="00D919FE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</w:t>
            </w:r>
            <w:r w:rsidR="00F05D1B">
              <w:rPr>
                <w:rFonts w:ascii="Times New Roman" w:hAnsi="Times New Roman"/>
                <w:sz w:val="24"/>
                <w:szCs w:val="24"/>
              </w:rPr>
              <w:t> 503,26</w:t>
            </w:r>
          </w:p>
        </w:tc>
        <w:tc>
          <w:tcPr>
            <w:tcW w:w="1276" w:type="dxa"/>
          </w:tcPr>
          <w:p w14:paraId="48406738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69C4BA0A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D919FE" w:rsidRPr="00F05D1B" w14:paraId="44150184" w14:textId="77777777" w:rsidTr="00D919FE">
        <w:trPr>
          <w:trHeight w:val="555"/>
        </w:trPr>
        <w:tc>
          <w:tcPr>
            <w:tcW w:w="540" w:type="dxa"/>
            <w:vMerge/>
            <w:shd w:val="clear" w:color="auto" w:fill="auto"/>
          </w:tcPr>
          <w:p w14:paraId="2319272D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1700BF25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2B1A119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Показатель 1 «Исполнение принятых бюджетных обязательств» задачи 1, проц</w:t>
            </w:r>
          </w:p>
        </w:tc>
        <w:tc>
          <w:tcPr>
            <w:tcW w:w="1275" w:type="dxa"/>
            <w:shd w:val="clear" w:color="auto" w:fill="auto"/>
          </w:tcPr>
          <w:p w14:paraId="437DE777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5025A096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4E8E8AF6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4D75CB7E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5" w:type="dxa"/>
            <w:shd w:val="clear" w:color="auto" w:fill="auto"/>
          </w:tcPr>
          <w:p w14:paraId="3B0C8F98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6BED867E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124D8C88" w14:textId="77777777" w:rsidR="00D919FE" w:rsidRPr="00F05D1B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F05D1B" w:rsidRPr="00F05D1B" w14:paraId="3EFC141E" w14:textId="77777777" w:rsidTr="00D919FE">
        <w:trPr>
          <w:trHeight w:val="280"/>
        </w:trPr>
        <w:tc>
          <w:tcPr>
            <w:tcW w:w="540" w:type="dxa"/>
            <w:vMerge/>
            <w:shd w:val="clear" w:color="auto" w:fill="auto"/>
          </w:tcPr>
          <w:p w14:paraId="74E8030F" w14:textId="77777777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03CA5C0D" w14:textId="77777777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053A0D1B" w14:textId="77777777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5" w:type="dxa"/>
            <w:shd w:val="clear" w:color="auto" w:fill="auto"/>
          </w:tcPr>
          <w:p w14:paraId="1F1588FF" w14:textId="642CEC3F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 202,67</w:t>
            </w:r>
          </w:p>
        </w:tc>
        <w:tc>
          <w:tcPr>
            <w:tcW w:w="1276" w:type="dxa"/>
            <w:shd w:val="clear" w:color="auto" w:fill="auto"/>
          </w:tcPr>
          <w:p w14:paraId="18355D5B" w14:textId="27E1322F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12 934,80</w:t>
            </w:r>
          </w:p>
        </w:tc>
        <w:tc>
          <w:tcPr>
            <w:tcW w:w="1276" w:type="dxa"/>
            <w:shd w:val="clear" w:color="auto" w:fill="auto"/>
          </w:tcPr>
          <w:p w14:paraId="524B20CF" w14:textId="400851B6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7367A3F" w14:textId="48C72CC0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6FFC7C94" w14:textId="2B6359E6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 503,26</w:t>
            </w:r>
          </w:p>
        </w:tc>
        <w:tc>
          <w:tcPr>
            <w:tcW w:w="1276" w:type="dxa"/>
          </w:tcPr>
          <w:p w14:paraId="444434B9" w14:textId="5005B983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07A779E6" w14:textId="5E7E4F47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F05D1B" w:rsidRPr="003D34BE" w14:paraId="5378FBE6" w14:textId="77777777" w:rsidTr="00D919FE">
        <w:trPr>
          <w:trHeight w:val="297"/>
        </w:trPr>
        <w:tc>
          <w:tcPr>
            <w:tcW w:w="6096" w:type="dxa"/>
            <w:gridSpan w:val="3"/>
            <w:shd w:val="clear" w:color="auto" w:fill="auto"/>
          </w:tcPr>
          <w:p w14:paraId="679C9924" w14:textId="77777777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7DABD689" w14:textId="732E92E4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 202,67</w:t>
            </w:r>
          </w:p>
        </w:tc>
        <w:tc>
          <w:tcPr>
            <w:tcW w:w="1276" w:type="dxa"/>
            <w:shd w:val="clear" w:color="auto" w:fill="auto"/>
          </w:tcPr>
          <w:p w14:paraId="44524B84" w14:textId="39BF734F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12 934,80</w:t>
            </w:r>
          </w:p>
        </w:tc>
        <w:tc>
          <w:tcPr>
            <w:tcW w:w="1276" w:type="dxa"/>
            <w:shd w:val="clear" w:color="auto" w:fill="auto"/>
          </w:tcPr>
          <w:p w14:paraId="2427E9A3" w14:textId="17527340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A3ACE29" w14:textId="3E8D3679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2D03BA5C" w14:textId="38858099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 503,26</w:t>
            </w:r>
          </w:p>
        </w:tc>
        <w:tc>
          <w:tcPr>
            <w:tcW w:w="1276" w:type="dxa"/>
          </w:tcPr>
          <w:p w14:paraId="03112F7F" w14:textId="36653281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4557C6F8" w14:textId="72FCE63C" w:rsidR="00F05D1B" w:rsidRPr="00F05D1B" w:rsidRDefault="00F05D1B" w:rsidP="00F05D1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25747C1B" w14:textId="77777777"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176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9FFAD" w14:textId="77777777" w:rsidR="00D956A2" w:rsidRDefault="00D956A2" w:rsidP="007A3B50">
      <w:r>
        <w:separator/>
      </w:r>
    </w:p>
  </w:endnote>
  <w:endnote w:type="continuationSeparator" w:id="0">
    <w:p w14:paraId="3F25B428" w14:textId="77777777" w:rsidR="00D956A2" w:rsidRDefault="00D956A2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4734E" w14:textId="77777777" w:rsidR="006A759A" w:rsidRDefault="006A759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27704" w14:textId="129AEB44" w:rsidR="003D2701" w:rsidRPr="003D2701" w:rsidRDefault="003D2701" w:rsidP="003D2701">
    <w:pPr>
      <w:pStyle w:val="a6"/>
      <w:rPr>
        <w:rFonts w:ascii="Times New Roman" w:hAnsi="Times New Roman"/>
      </w:rPr>
    </w:pPr>
    <w:r w:rsidRPr="003D2701">
      <w:rPr>
        <w:rFonts w:ascii="Times New Roman" w:hAnsi="Times New Roman"/>
      </w:rPr>
      <w:t xml:space="preserve">Внутренний номер: </w:t>
    </w:r>
    <w:r w:rsidR="006A759A"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AC912" w14:textId="77777777" w:rsidR="006A759A" w:rsidRDefault="006A759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861F8" w14:textId="77777777" w:rsidR="00D956A2" w:rsidRDefault="00D956A2" w:rsidP="007A3B50">
      <w:r>
        <w:separator/>
      </w:r>
    </w:p>
  </w:footnote>
  <w:footnote w:type="continuationSeparator" w:id="0">
    <w:p w14:paraId="71EC8967" w14:textId="77777777" w:rsidR="00D956A2" w:rsidRDefault="00D956A2" w:rsidP="007A3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2F79C" w14:textId="77777777" w:rsidR="006A759A" w:rsidRDefault="006A759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E4ED9" w14:textId="77777777" w:rsidR="006A759A" w:rsidRDefault="006A759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E1A20" w14:textId="77777777" w:rsidR="006A759A" w:rsidRDefault="006A759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86A"/>
    <w:rsid w:val="0000586A"/>
    <w:rsid w:val="0000669C"/>
    <w:rsid w:val="000350A7"/>
    <w:rsid w:val="000372DA"/>
    <w:rsid w:val="00050952"/>
    <w:rsid w:val="00051F83"/>
    <w:rsid w:val="00064B48"/>
    <w:rsid w:val="0006754A"/>
    <w:rsid w:val="00076571"/>
    <w:rsid w:val="000B65AD"/>
    <w:rsid w:val="000D1243"/>
    <w:rsid w:val="00104364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5D74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723B2"/>
    <w:rsid w:val="002A1D49"/>
    <w:rsid w:val="002B1C10"/>
    <w:rsid w:val="002C2562"/>
    <w:rsid w:val="002D6381"/>
    <w:rsid w:val="002E60F7"/>
    <w:rsid w:val="002F63CD"/>
    <w:rsid w:val="00321485"/>
    <w:rsid w:val="003272B2"/>
    <w:rsid w:val="00383645"/>
    <w:rsid w:val="00396A01"/>
    <w:rsid w:val="003B5969"/>
    <w:rsid w:val="003C05BA"/>
    <w:rsid w:val="003C4050"/>
    <w:rsid w:val="003D21C5"/>
    <w:rsid w:val="003D2701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C2C54"/>
    <w:rsid w:val="004D4074"/>
    <w:rsid w:val="004D7F5D"/>
    <w:rsid w:val="004E7388"/>
    <w:rsid w:val="00516D06"/>
    <w:rsid w:val="005227FB"/>
    <w:rsid w:val="00522F4F"/>
    <w:rsid w:val="00524BCF"/>
    <w:rsid w:val="00527715"/>
    <w:rsid w:val="00531B7C"/>
    <w:rsid w:val="005325F7"/>
    <w:rsid w:val="00532839"/>
    <w:rsid w:val="00541C63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540A3"/>
    <w:rsid w:val="006620A8"/>
    <w:rsid w:val="00662E4A"/>
    <w:rsid w:val="00680F18"/>
    <w:rsid w:val="00684786"/>
    <w:rsid w:val="00685A95"/>
    <w:rsid w:val="00694179"/>
    <w:rsid w:val="006A04BD"/>
    <w:rsid w:val="006A4B90"/>
    <w:rsid w:val="006A759A"/>
    <w:rsid w:val="006E4FDC"/>
    <w:rsid w:val="006E651B"/>
    <w:rsid w:val="00712973"/>
    <w:rsid w:val="0072221E"/>
    <w:rsid w:val="007403D6"/>
    <w:rsid w:val="00774B0F"/>
    <w:rsid w:val="007A2844"/>
    <w:rsid w:val="007A3B50"/>
    <w:rsid w:val="007D7B0E"/>
    <w:rsid w:val="007F6910"/>
    <w:rsid w:val="00805F5D"/>
    <w:rsid w:val="0081622D"/>
    <w:rsid w:val="00826EB0"/>
    <w:rsid w:val="00851E9B"/>
    <w:rsid w:val="008647B1"/>
    <w:rsid w:val="008656CB"/>
    <w:rsid w:val="0088067F"/>
    <w:rsid w:val="00897529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9E012D"/>
    <w:rsid w:val="00A27B3E"/>
    <w:rsid w:val="00A42C18"/>
    <w:rsid w:val="00A54C51"/>
    <w:rsid w:val="00A60A2E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9380C"/>
    <w:rsid w:val="00B966A0"/>
    <w:rsid w:val="00BB6CF1"/>
    <w:rsid w:val="00BD3565"/>
    <w:rsid w:val="00C062D6"/>
    <w:rsid w:val="00C1122E"/>
    <w:rsid w:val="00C20083"/>
    <w:rsid w:val="00C24F78"/>
    <w:rsid w:val="00C444F6"/>
    <w:rsid w:val="00C5198C"/>
    <w:rsid w:val="00C85D59"/>
    <w:rsid w:val="00CA1192"/>
    <w:rsid w:val="00CA7E8D"/>
    <w:rsid w:val="00CB5A22"/>
    <w:rsid w:val="00CD113E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46C6"/>
    <w:rsid w:val="00D94F1A"/>
    <w:rsid w:val="00D956A2"/>
    <w:rsid w:val="00DC3933"/>
    <w:rsid w:val="00DD4E20"/>
    <w:rsid w:val="00DD7DF5"/>
    <w:rsid w:val="00DE549E"/>
    <w:rsid w:val="00E06E7F"/>
    <w:rsid w:val="00E111AB"/>
    <w:rsid w:val="00E259C1"/>
    <w:rsid w:val="00E45E81"/>
    <w:rsid w:val="00E74E00"/>
    <w:rsid w:val="00E918A0"/>
    <w:rsid w:val="00E91E94"/>
    <w:rsid w:val="00E9444B"/>
    <w:rsid w:val="00E95EB9"/>
    <w:rsid w:val="00EE08D0"/>
    <w:rsid w:val="00EE169D"/>
    <w:rsid w:val="00EF4A85"/>
    <w:rsid w:val="00EF4AE3"/>
    <w:rsid w:val="00F02A54"/>
    <w:rsid w:val="00F0454A"/>
    <w:rsid w:val="00F05D1B"/>
    <w:rsid w:val="00F506F8"/>
    <w:rsid w:val="00F71777"/>
    <w:rsid w:val="00F7460A"/>
    <w:rsid w:val="00F7726B"/>
    <w:rsid w:val="00FB0E8A"/>
    <w:rsid w:val="00FB58BF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9</cp:revision>
  <cp:lastPrinted>2019-01-24T08:29:00Z</cp:lastPrinted>
  <dcterms:created xsi:type="dcterms:W3CDTF">2024-08-15T03:06:00Z</dcterms:created>
  <dcterms:modified xsi:type="dcterms:W3CDTF">2024-12-19T03:32:00Z</dcterms:modified>
</cp:coreProperties>
</file>