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409C" w:rsidRDefault="00AD409C">
      <w:pPr>
        <w:pStyle w:val="ConsPlusNormal"/>
        <w:rPr>
          <w:rFonts w:ascii="Tahoma" w:hAnsi="Tahoma" w:cs="Tahoma"/>
          <w:sz w:val="20"/>
          <w:szCs w:val="20"/>
        </w:rPr>
      </w:pPr>
      <w:r>
        <w:rPr>
          <w:rFonts w:ascii="Tahoma" w:hAnsi="Tahoma" w:cs="Tahoma"/>
          <w:sz w:val="20"/>
          <w:szCs w:val="20"/>
        </w:rPr>
        <w:t xml:space="preserve">Документ предоставлен </w:t>
      </w:r>
      <w:hyperlink r:id="rId4" w:history="1">
        <w:r>
          <w:rPr>
            <w:rFonts w:ascii="Tahoma" w:hAnsi="Tahoma" w:cs="Tahoma"/>
            <w:color w:val="0000FF"/>
            <w:sz w:val="20"/>
            <w:szCs w:val="20"/>
          </w:rPr>
          <w:t>КонсультантПлюс</w:t>
        </w:r>
      </w:hyperlink>
      <w:r>
        <w:rPr>
          <w:rFonts w:ascii="Tahoma" w:hAnsi="Tahoma" w:cs="Tahoma"/>
          <w:sz w:val="20"/>
          <w:szCs w:val="20"/>
        </w:rPr>
        <w:br/>
      </w:r>
    </w:p>
    <w:p w:rsidR="00AD409C" w:rsidRDefault="00AD409C">
      <w:pPr>
        <w:pStyle w:val="ConsPlusNormal"/>
        <w:jc w:val="both"/>
        <w:outlineLvl w:val="0"/>
      </w:pPr>
    </w:p>
    <w:p w:rsidR="00AD409C" w:rsidRDefault="00AD409C">
      <w:pPr>
        <w:pStyle w:val="ConsPlusNormal"/>
        <w:jc w:val="center"/>
        <w:outlineLvl w:val="0"/>
        <w:rPr>
          <w:b/>
          <w:bCs/>
        </w:rPr>
      </w:pPr>
      <w:r>
        <w:rPr>
          <w:b/>
          <w:bCs/>
        </w:rPr>
        <w:t>ТОМСКАЯ ОБЛАСТЬ</w:t>
      </w:r>
    </w:p>
    <w:p w:rsidR="00AD409C" w:rsidRDefault="00AD409C">
      <w:pPr>
        <w:pStyle w:val="ConsPlusNormal"/>
        <w:jc w:val="center"/>
        <w:rPr>
          <w:b/>
          <w:bCs/>
        </w:rPr>
      </w:pPr>
      <w:r>
        <w:rPr>
          <w:b/>
          <w:bCs/>
        </w:rPr>
        <w:t>ГОРОДСКОЙ ОКРУГ</w:t>
      </w:r>
    </w:p>
    <w:p w:rsidR="00AD409C" w:rsidRDefault="00AD409C">
      <w:pPr>
        <w:pStyle w:val="ConsPlusNormal"/>
        <w:jc w:val="center"/>
        <w:rPr>
          <w:b/>
          <w:bCs/>
        </w:rPr>
      </w:pPr>
      <w:r>
        <w:rPr>
          <w:b/>
          <w:bCs/>
        </w:rPr>
        <w:t>ЗАКРЫТОЕ АДМИНИСТРАТИВНО-ТЕРРИТОРИАЛЬНОЕ ОБРАЗОВАНИЕ</w:t>
      </w:r>
    </w:p>
    <w:p w:rsidR="00AD409C" w:rsidRDefault="00AD409C">
      <w:pPr>
        <w:pStyle w:val="ConsPlusNormal"/>
        <w:jc w:val="center"/>
        <w:rPr>
          <w:b/>
          <w:bCs/>
        </w:rPr>
      </w:pPr>
      <w:r>
        <w:rPr>
          <w:b/>
          <w:bCs/>
        </w:rPr>
        <w:t>СЕВЕРСК</w:t>
      </w:r>
    </w:p>
    <w:p w:rsidR="00AD409C" w:rsidRDefault="00AD409C">
      <w:pPr>
        <w:pStyle w:val="ConsPlusNormal"/>
        <w:jc w:val="center"/>
        <w:rPr>
          <w:b/>
          <w:bCs/>
        </w:rPr>
      </w:pPr>
    </w:p>
    <w:p w:rsidR="00AD409C" w:rsidRDefault="00AD409C">
      <w:pPr>
        <w:pStyle w:val="ConsPlusNormal"/>
        <w:jc w:val="center"/>
        <w:rPr>
          <w:b/>
          <w:bCs/>
        </w:rPr>
      </w:pPr>
      <w:r>
        <w:rPr>
          <w:b/>
          <w:bCs/>
        </w:rPr>
        <w:t>АДМИНИСТРАЦИЯ</w:t>
      </w:r>
    </w:p>
    <w:p w:rsidR="00AD409C" w:rsidRDefault="00AD409C">
      <w:pPr>
        <w:pStyle w:val="ConsPlusNormal"/>
        <w:jc w:val="center"/>
        <w:rPr>
          <w:b/>
          <w:bCs/>
        </w:rPr>
      </w:pPr>
      <w:r>
        <w:rPr>
          <w:b/>
          <w:bCs/>
        </w:rPr>
        <w:t>ЗАКРЫТОГО АДМИНИСТРАТИВНО-ТЕРРИТОРИАЛЬНОГО ОБРАЗОВАНИЯ</w:t>
      </w:r>
    </w:p>
    <w:p w:rsidR="00AD409C" w:rsidRDefault="00AD409C">
      <w:pPr>
        <w:pStyle w:val="ConsPlusNormal"/>
        <w:jc w:val="center"/>
        <w:rPr>
          <w:b/>
          <w:bCs/>
        </w:rPr>
      </w:pPr>
      <w:r>
        <w:rPr>
          <w:b/>
          <w:bCs/>
        </w:rPr>
        <w:t>СЕВЕРСК</w:t>
      </w:r>
    </w:p>
    <w:p w:rsidR="00AD409C" w:rsidRDefault="00AD409C">
      <w:pPr>
        <w:pStyle w:val="ConsPlusNormal"/>
        <w:jc w:val="both"/>
        <w:rPr>
          <w:b/>
          <w:bCs/>
        </w:rPr>
      </w:pPr>
    </w:p>
    <w:p w:rsidR="00AD409C" w:rsidRDefault="00AD409C">
      <w:pPr>
        <w:pStyle w:val="ConsPlusNormal"/>
        <w:jc w:val="center"/>
        <w:rPr>
          <w:b/>
          <w:bCs/>
        </w:rPr>
      </w:pPr>
      <w:r>
        <w:rPr>
          <w:b/>
          <w:bCs/>
        </w:rPr>
        <w:t>ПОСТАНОВЛЕНИЕ</w:t>
      </w:r>
    </w:p>
    <w:p w:rsidR="00AD409C" w:rsidRDefault="00AD409C">
      <w:pPr>
        <w:pStyle w:val="ConsPlusNormal"/>
        <w:jc w:val="center"/>
        <w:rPr>
          <w:b/>
          <w:bCs/>
        </w:rPr>
      </w:pPr>
      <w:r>
        <w:rPr>
          <w:b/>
          <w:bCs/>
        </w:rPr>
        <w:t>от 17 декабря 2021 г. N 2641</w:t>
      </w:r>
    </w:p>
    <w:p w:rsidR="00AD409C" w:rsidRDefault="00AD409C">
      <w:pPr>
        <w:pStyle w:val="ConsPlusNormal"/>
        <w:jc w:val="both"/>
        <w:rPr>
          <w:b/>
          <w:bCs/>
        </w:rPr>
      </w:pPr>
    </w:p>
    <w:p w:rsidR="00AD409C" w:rsidRDefault="00AD409C">
      <w:pPr>
        <w:pStyle w:val="ConsPlusNormal"/>
        <w:jc w:val="center"/>
        <w:rPr>
          <w:b/>
          <w:bCs/>
        </w:rPr>
      </w:pPr>
      <w:r>
        <w:rPr>
          <w:b/>
          <w:bCs/>
        </w:rPr>
        <w:t>ОБ УТВЕРЖДЕНИИ МУНИЦИПАЛЬНОЙ ПРОГРАММЫ "ЦИФРОВОЕ</w:t>
      </w:r>
    </w:p>
    <w:p w:rsidR="00AD409C" w:rsidRDefault="00AD409C">
      <w:pPr>
        <w:pStyle w:val="ConsPlusNormal"/>
        <w:jc w:val="center"/>
        <w:rPr>
          <w:b/>
          <w:bCs/>
        </w:rPr>
      </w:pPr>
      <w:r>
        <w:rPr>
          <w:b/>
          <w:bCs/>
        </w:rPr>
        <w:t>РАЗВИТИЕ ЗАТО СЕВЕРСК" НА 2022 - 2024 ГОДЫ</w:t>
      </w:r>
    </w:p>
    <w:p w:rsidR="00AD409C" w:rsidRDefault="00AD409C">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AD409C">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AD409C" w:rsidRDefault="00AD409C">
            <w:pPr>
              <w:pStyle w:val="ConsPlusNormal"/>
              <w:rPr>
                <w:sz w:val="24"/>
                <w:szCs w:val="24"/>
              </w:rPr>
            </w:pPr>
          </w:p>
        </w:tc>
        <w:tc>
          <w:tcPr>
            <w:tcW w:w="113" w:type="dxa"/>
            <w:shd w:val="clear" w:color="auto" w:fill="F4F3F8"/>
            <w:tcMar>
              <w:top w:w="0" w:type="dxa"/>
              <w:left w:w="0" w:type="dxa"/>
              <w:bottom w:w="0" w:type="dxa"/>
              <w:right w:w="0" w:type="dxa"/>
            </w:tcMar>
          </w:tcPr>
          <w:p w:rsidR="00AD409C" w:rsidRDefault="00AD409C">
            <w:pPr>
              <w:pStyle w:val="ConsPlusNormal"/>
              <w:rPr>
                <w:sz w:val="24"/>
                <w:szCs w:val="24"/>
              </w:rPr>
            </w:pPr>
          </w:p>
        </w:tc>
        <w:tc>
          <w:tcPr>
            <w:tcW w:w="0" w:type="auto"/>
            <w:shd w:val="clear" w:color="auto" w:fill="F4F3F8"/>
            <w:tcMar>
              <w:top w:w="113" w:type="dxa"/>
              <w:left w:w="0" w:type="dxa"/>
              <w:bottom w:w="113" w:type="dxa"/>
              <w:right w:w="0" w:type="dxa"/>
            </w:tcMar>
          </w:tcPr>
          <w:p w:rsidR="00AD409C" w:rsidRDefault="00AD409C">
            <w:pPr>
              <w:pStyle w:val="ConsPlusNormal"/>
              <w:jc w:val="center"/>
              <w:rPr>
                <w:color w:val="392C69"/>
              </w:rPr>
            </w:pPr>
            <w:r>
              <w:rPr>
                <w:color w:val="392C69"/>
              </w:rPr>
              <w:t>Список изменяющих документов</w:t>
            </w:r>
          </w:p>
          <w:p w:rsidR="00AD409C" w:rsidRDefault="00AD409C">
            <w:pPr>
              <w:pStyle w:val="ConsPlusNormal"/>
              <w:jc w:val="center"/>
              <w:rPr>
                <w:color w:val="392C69"/>
              </w:rPr>
            </w:pPr>
            <w:r>
              <w:rPr>
                <w:color w:val="392C69"/>
              </w:rPr>
              <w:t>(в ред. постановлений Администрации ЗАТО Северск</w:t>
            </w:r>
          </w:p>
          <w:p w:rsidR="00AD409C" w:rsidRDefault="00AD409C">
            <w:pPr>
              <w:pStyle w:val="ConsPlusNormal"/>
              <w:jc w:val="center"/>
              <w:rPr>
                <w:color w:val="392C69"/>
              </w:rPr>
            </w:pPr>
            <w:r>
              <w:rPr>
                <w:color w:val="392C69"/>
              </w:rPr>
              <w:t xml:space="preserve">от 31.03.2022 </w:t>
            </w:r>
            <w:hyperlink r:id="rId5" w:history="1">
              <w:r>
                <w:rPr>
                  <w:color w:val="0000FF"/>
                </w:rPr>
                <w:t>N 543</w:t>
              </w:r>
            </w:hyperlink>
            <w:r>
              <w:rPr>
                <w:color w:val="392C69"/>
              </w:rPr>
              <w:t xml:space="preserve">, от 28.07.2022 </w:t>
            </w:r>
            <w:hyperlink r:id="rId6" w:history="1">
              <w:r>
                <w:rPr>
                  <w:color w:val="0000FF"/>
                </w:rPr>
                <w:t>N 1314</w:t>
              </w:r>
            </w:hyperlink>
            <w:r>
              <w:rPr>
                <w:color w:val="392C69"/>
              </w:rPr>
              <w:t xml:space="preserve">, от 15.02.2023 </w:t>
            </w:r>
            <w:hyperlink r:id="rId7" w:history="1">
              <w:r>
                <w:rPr>
                  <w:color w:val="0000FF"/>
                </w:rPr>
                <w:t>N 235-па</w:t>
              </w:r>
            </w:hyperlink>
            <w:r>
              <w:rPr>
                <w:color w:val="392C69"/>
              </w:rPr>
              <w:t>,</w:t>
            </w:r>
          </w:p>
          <w:p w:rsidR="00AD409C" w:rsidRDefault="00AD409C">
            <w:pPr>
              <w:pStyle w:val="ConsPlusNormal"/>
              <w:jc w:val="center"/>
              <w:rPr>
                <w:color w:val="392C69"/>
              </w:rPr>
            </w:pPr>
            <w:r>
              <w:rPr>
                <w:color w:val="392C69"/>
              </w:rPr>
              <w:t xml:space="preserve">от 10.08.2023 </w:t>
            </w:r>
            <w:hyperlink r:id="rId8" w:history="1">
              <w:r>
                <w:rPr>
                  <w:color w:val="0000FF"/>
                </w:rPr>
                <w:t>N 1505-па</w:t>
              </w:r>
            </w:hyperlink>
            <w:r>
              <w:rPr>
                <w:color w:val="392C69"/>
              </w:rPr>
              <w:t xml:space="preserve">, от 15.02.2024 </w:t>
            </w:r>
            <w:hyperlink r:id="rId9" w:history="1">
              <w:r>
                <w:rPr>
                  <w:color w:val="0000FF"/>
                </w:rPr>
                <w:t>N 513-па</w:t>
              </w:r>
            </w:hyperlink>
            <w:r>
              <w:rPr>
                <w:color w:val="392C69"/>
              </w:rPr>
              <w:t xml:space="preserve">, от 01.08.2024 </w:t>
            </w:r>
            <w:hyperlink r:id="rId10" w:history="1">
              <w:r>
                <w:rPr>
                  <w:color w:val="0000FF"/>
                </w:rPr>
                <w:t>N 2617-па</w:t>
              </w:r>
            </w:hyperlink>
            <w:r>
              <w:rPr>
                <w:color w:val="392C69"/>
              </w:rPr>
              <w:t>,</w:t>
            </w:r>
          </w:p>
          <w:p w:rsidR="00AD409C" w:rsidRDefault="00AD409C">
            <w:pPr>
              <w:pStyle w:val="ConsPlusNormal"/>
              <w:jc w:val="center"/>
              <w:rPr>
                <w:color w:val="392C69"/>
              </w:rPr>
            </w:pPr>
            <w:r>
              <w:rPr>
                <w:color w:val="392C69"/>
              </w:rPr>
              <w:t xml:space="preserve">от 20.12.2024 </w:t>
            </w:r>
            <w:hyperlink r:id="rId11" w:history="1">
              <w:r>
                <w:rPr>
                  <w:color w:val="0000FF"/>
                </w:rPr>
                <w:t>N 5104-па</w:t>
              </w:r>
            </w:hyperlink>
            <w:r>
              <w:rPr>
                <w:color w:val="392C69"/>
              </w:rPr>
              <w:t>)</w:t>
            </w:r>
          </w:p>
        </w:tc>
        <w:tc>
          <w:tcPr>
            <w:tcW w:w="113" w:type="dxa"/>
            <w:shd w:val="clear" w:color="auto" w:fill="F4F3F8"/>
            <w:tcMar>
              <w:top w:w="0" w:type="dxa"/>
              <w:left w:w="0" w:type="dxa"/>
              <w:bottom w:w="0" w:type="dxa"/>
              <w:right w:w="0" w:type="dxa"/>
            </w:tcMar>
          </w:tcPr>
          <w:p w:rsidR="00AD409C" w:rsidRDefault="00AD409C">
            <w:pPr>
              <w:pStyle w:val="ConsPlusNormal"/>
              <w:jc w:val="center"/>
              <w:rPr>
                <w:color w:val="392C69"/>
              </w:rPr>
            </w:pPr>
          </w:p>
        </w:tc>
      </w:tr>
    </w:tbl>
    <w:p w:rsidR="00AD409C" w:rsidRDefault="00AD409C">
      <w:pPr>
        <w:pStyle w:val="ConsPlusNormal"/>
        <w:jc w:val="both"/>
      </w:pPr>
    </w:p>
    <w:p w:rsidR="00AD409C" w:rsidRDefault="00AD409C">
      <w:pPr>
        <w:pStyle w:val="ConsPlusNormal"/>
        <w:ind w:firstLine="540"/>
        <w:jc w:val="both"/>
      </w:pPr>
      <w:r>
        <w:t xml:space="preserve">В соответствии с Федеральным </w:t>
      </w:r>
      <w:hyperlink r:id="rId12" w:history="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w:t>
      </w:r>
      <w:hyperlink r:id="rId13" w:history="1">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rsidR="00AD409C" w:rsidRDefault="00AD409C">
      <w:pPr>
        <w:pStyle w:val="ConsPlusNormal"/>
        <w:spacing w:before="220"/>
        <w:ind w:firstLine="540"/>
        <w:jc w:val="both"/>
      </w:pPr>
      <w:r>
        <w:t xml:space="preserve">1. Утвердить прилагаемую муниципальную </w:t>
      </w:r>
      <w:hyperlink w:anchor="Par39" w:history="1">
        <w:r>
          <w:rPr>
            <w:color w:val="0000FF"/>
          </w:rPr>
          <w:t>программу</w:t>
        </w:r>
      </w:hyperlink>
      <w:r>
        <w:t xml:space="preserve"> "Цифровое развитие ЗАТО Северск" на 2022 - 2024 годы.</w:t>
      </w:r>
    </w:p>
    <w:p w:rsidR="00AD409C" w:rsidRDefault="00AD409C">
      <w:pPr>
        <w:pStyle w:val="ConsPlusNormal"/>
        <w:spacing w:before="220"/>
        <w:ind w:firstLine="540"/>
        <w:jc w:val="both"/>
      </w:pPr>
      <w:r>
        <w:t>2. Постановление вступает в силу с 01.01.2022.</w:t>
      </w:r>
    </w:p>
    <w:p w:rsidR="00AD409C" w:rsidRDefault="00AD409C">
      <w:pPr>
        <w:pStyle w:val="ConsPlusNormal"/>
        <w:spacing w:before="220"/>
        <w:ind w:firstLine="540"/>
        <w:jc w:val="both"/>
      </w:pPr>
      <w: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w:t>
      </w:r>
      <w:hyperlink r:id="rId14" w:history="1">
        <w:r>
          <w:rPr>
            <w:color w:val="0000FF"/>
          </w:rPr>
          <w:t>https://зато-северск.рф</w:t>
        </w:r>
      </w:hyperlink>
      <w:r>
        <w:t>).</w:t>
      </w:r>
    </w:p>
    <w:p w:rsidR="00AD409C" w:rsidRDefault="00AD409C">
      <w:pPr>
        <w:pStyle w:val="ConsPlusNormal"/>
        <w:spacing w:before="220"/>
        <w:ind w:firstLine="540"/>
        <w:jc w:val="both"/>
      </w:pPr>
      <w:r>
        <w:t>4. Контроль за исполнением постановления возложить на заместителя Мэра ЗАТО Северск по общественной безопасности.</w:t>
      </w:r>
    </w:p>
    <w:p w:rsidR="00AD409C" w:rsidRDefault="00AD409C">
      <w:pPr>
        <w:pStyle w:val="ConsPlusNormal"/>
        <w:jc w:val="both"/>
      </w:pPr>
    </w:p>
    <w:p w:rsidR="00AD409C" w:rsidRDefault="00AD409C">
      <w:pPr>
        <w:pStyle w:val="ConsPlusNormal"/>
        <w:jc w:val="right"/>
      </w:pPr>
      <w:r>
        <w:t>Мэр ЗАТО Северск</w:t>
      </w:r>
    </w:p>
    <w:p w:rsidR="00AD409C" w:rsidRDefault="00AD409C">
      <w:pPr>
        <w:pStyle w:val="ConsPlusNormal"/>
        <w:jc w:val="right"/>
      </w:pPr>
      <w:r>
        <w:t>Н.В.ДИДЕНКО</w:t>
      </w:r>
    </w:p>
    <w:p w:rsidR="00AD409C" w:rsidRDefault="00AD409C">
      <w:pPr>
        <w:pStyle w:val="ConsPlusNormal"/>
        <w:jc w:val="both"/>
      </w:pPr>
    </w:p>
    <w:p w:rsidR="00AD409C" w:rsidRDefault="00AD409C">
      <w:pPr>
        <w:pStyle w:val="ConsPlusNormal"/>
        <w:jc w:val="both"/>
      </w:pPr>
    </w:p>
    <w:p w:rsidR="00AD409C" w:rsidRDefault="00AD409C">
      <w:pPr>
        <w:pStyle w:val="ConsPlusNormal"/>
        <w:jc w:val="both"/>
      </w:pPr>
    </w:p>
    <w:p w:rsidR="00AD409C" w:rsidRDefault="00AD409C">
      <w:pPr>
        <w:pStyle w:val="ConsPlusNormal"/>
        <w:jc w:val="both"/>
      </w:pPr>
    </w:p>
    <w:p w:rsidR="00AD409C" w:rsidRDefault="00AD409C">
      <w:pPr>
        <w:pStyle w:val="ConsPlusNormal"/>
        <w:jc w:val="both"/>
      </w:pPr>
    </w:p>
    <w:p w:rsidR="00AD409C" w:rsidRDefault="00AD409C">
      <w:pPr>
        <w:pStyle w:val="ConsPlusNormal"/>
        <w:jc w:val="right"/>
        <w:outlineLvl w:val="0"/>
      </w:pPr>
      <w:r>
        <w:t>Утверждена</w:t>
      </w:r>
    </w:p>
    <w:p w:rsidR="00AD409C" w:rsidRDefault="00AD409C">
      <w:pPr>
        <w:pStyle w:val="ConsPlusNormal"/>
        <w:jc w:val="right"/>
      </w:pPr>
      <w:r>
        <w:t>постановлением</w:t>
      </w:r>
    </w:p>
    <w:p w:rsidR="00AD409C" w:rsidRDefault="00AD409C">
      <w:pPr>
        <w:pStyle w:val="ConsPlusNormal"/>
        <w:jc w:val="right"/>
      </w:pPr>
      <w:r>
        <w:t>Администрации ЗАТО Северск</w:t>
      </w:r>
    </w:p>
    <w:p w:rsidR="00AD409C" w:rsidRDefault="00AD409C">
      <w:pPr>
        <w:pStyle w:val="ConsPlusNormal"/>
        <w:jc w:val="right"/>
      </w:pPr>
      <w:r>
        <w:t>от 17.12.2021 N 2641</w:t>
      </w:r>
    </w:p>
    <w:p w:rsidR="00AD409C" w:rsidRDefault="00AD409C">
      <w:pPr>
        <w:pStyle w:val="ConsPlusNormal"/>
        <w:jc w:val="both"/>
      </w:pPr>
    </w:p>
    <w:p w:rsidR="00AD409C" w:rsidRDefault="00AD409C">
      <w:pPr>
        <w:pStyle w:val="ConsPlusNormal"/>
        <w:jc w:val="center"/>
        <w:rPr>
          <w:b/>
          <w:bCs/>
        </w:rPr>
      </w:pPr>
      <w:bookmarkStart w:id="0" w:name="Par39"/>
      <w:bookmarkEnd w:id="0"/>
      <w:r>
        <w:rPr>
          <w:b/>
          <w:bCs/>
        </w:rPr>
        <w:t>МУНИЦИПАЛЬНАЯ ПРОГРАММА</w:t>
      </w:r>
    </w:p>
    <w:p w:rsidR="00AD409C" w:rsidRDefault="00AD409C">
      <w:pPr>
        <w:pStyle w:val="ConsPlusNormal"/>
        <w:jc w:val="center"/>
        <w:rPr>
          <w:b/>
          <w:bCs/>
        </w:rPr>
      </w:pPr>
      <w:r>
        <w:rPr>
          <w:b/>
          <w:bCs/>
        </w:rPr>
        <w:t>"ЦИФРОВОЕ РАЗВИТИЕ ЗАТО СЕВЕРСК" НА 2022 - 2024 ГОДЫ</w:t>
      </w:r>
    </w:p>
    <w:p w:rsidR="00AD409C" w:rsidRDefault="00AD409C">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AD409C">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AD409C" w:rsidRDefault="00AD409C">
            <w:pPr>
              <w:pStyle w:val="ConsPlusNormal"/>
              <w:rPr>
                <w:sz w:val="24"/>
                <w:szCs w:val="24"/>
              </w:rPr>
            </w:pPr>
          </w:p>
        </w:tc>
        <w:tc>
          <w:tcPr>
            <w:tcW w:w="113" w:type="dxa"/>
            <w:shd w:val="clear" w:color="auto" w:fill="F4F3F8"/>
            <w:tcMar>
              <w:top w:w="0" w:type="dxa"/>
              <w:left w:w="0" w:type="dxa"/>
              <w:bottom w:w="0" w:type="dxa"/>
              <w:right w:w="0" w:type="dxa"/>
            </w:tcMar>
          </w:tcPr>
          <w:p w:rsidR="00AD409C" w:rsidRDefault="00AD409C">
            <w:pPr>
              <w:pStyle w:val="ConsPlusNormal"/>
              <w:rPr>
                <w:sz w:val="24"/>
                <w:szCs w:val="24"/>
              </w:rPr>
            </w:pPr>
          </w:p>
        </w:tc>
        <w:tc>
          <w:tcPr>
            <w:tcW w:w="0" w:type="auto"/>
            <w:shd w:val="clear" w:color="auto" w:fill="F4F3F8"/>
            <w:tcMar>
              <w:top w:w="113" w:type="dxa"/>
              <w:left w:w="0" w:type="dxa"/>
              <w:bottom w:w="113" w:type="dxa"/>
              <w:right w:w="0" w:type="dxa"/>
            </w:tcMar>
          </w:tcPr>
          <w:p w:rsidR="00AD409C" w:rsidRDefault="00AD409C">
            <w:pPr>
              <w:pStyle w:val="ConsPlusNormal"/>
              <w:jc w:val="center"/>
              <w:rPr>
                <w:color w:val="392C69"/>
              </w:rPr>
            </w:pPr>
            <w:r>
              <w:rPr>
                <w:color w:val="392C69"/>
              </w:rPr>
              <w:t>Список изменяющих документов</w:t>
            </w:r>
          </w:p>
          <w:p w:rsidR="00AD409C" w:rsidRDefault="00AD409C">
            <w:pPr>
              <w:pStyle w:val="ConsPlusNormal"/>
              <w:jc w:val="center"/>
              <w:rPr>
                <w:color w:val="392C69"/>
              </w:rPr>
            </w:pPr>
            <w:r>
              <w:rPr>
                <w:color w:val="392C69"/>
              </w:rPr>
              <w:t>(в ред. постановлений Администрации ЗАТО Северск</w:t>
            </w:r>
          </w:p>
          <w:p w:rsidR="00AD409C" w:rsidRDefault="00AD409C">
            <w:pPr>
              <w:pStyle w:val="ConsPlusNormal"/>
              <w:jc w:val="center"/>
              <w:rPr>
                <w:color w:val="392C69"/>
              </w:rPr>
            </w:pPr>
            <w:r>
              <w:rPr>
                <w:color w:val="392C69"/>
              </w:rPr>
              <w:t xml:space="preserve">от 31.03.2022 </w:t>
            </w:r>
            <w:hyperlink r:id="rId15" w:history="1">
              <w:r>
                <w:rPr>
                  <w:color w:val="0000FF"/>
                </w:rPr>
                <w:t>N 543</w:t>
              </w:r>
            </w:hyperlink>
            <w:r>
              <w:rPr>
                <w:color w:val="392C69"/>
              </w:rPr>
              <w:t xml:space="preserve">, от 28.07.2022 </w:t>
            </w:r>
            <w:hyperlink r:id="rId16" w:history="1">
              <w:r>
                <w:rPr>
                  <w:color w:val="0000FF"/>
                </w:rPr>
                <w:t>N 1314</w:t>
              </w:r>
            </w:hyperlink>
            <w:r>
              <w:rPr>
                <w:color w:val="392C69"/>
              </w:rPr>
              <w:t xml:space="preserve">, от 15.02.2023 </w:t>
            </w:r>
            <w:hyperlink r:id="rId17" w:history="1">
              <w:r>
                <w:rPr>
                  <w:color w:val="0000FF"/>
                </w:rPr>
                <w:t>N 235-па</w:t>
              </w:r>
            </w:hyperlink>
            <w:r>
              <w:rPr>
                <w:color w:val="392C69"/>
              </w:rPr>
              <w:t>,</w:t>
            </w:r>
          </w:p>
          <w:p w:rsidR="00AD409C" w:rsidRDefault="00AD409C">
            <w:pPr>
              <w:pStyle w:val="ConsPlusNormal"/>
              <w:jc w:val="center"/>
              <w:rPr>
                <w:color w:val="392C69"/>
              </w:rPr>
            </w:pPr>
            <w:r>
              <w:rPr>
                <w:color w:val="392C69"/>
              </w:rPr>
              <w:t xml:space="preserve">от 10.08.2023 </w:t>
            </w:r>
            <w:hyperlink r:id="rId18" w:history="1">
              <w:r>
                <w:rPr>
                  <w:color w:val="0000FF"/>
                </w:rPr>
                <w:t>N 1505-па</w:t>
              </w:r>
            </w:hyperlink>
            <w:r>
              <w:rPr>
                <w:color w:val="392C69"/>
              </w:rPr>
              <w:t xml:space="preserve">, от 15.02.2024 </w:t>
            </w:r>
            <w:hyperlink r:id="rId19" w:history="1">
              <w:r>
                <w:rPr>
                  <w:color w:val="0000FF"/>
                </w:rPr>
                <w:t>N 513-па</w:t>
              </w:r>
            </w:hyperlink>
            <w:r>
              <w:rPr>
                <w:color w:val="392C69"/>
              </w:rPr>
              <w:t xml:space="preserve">, от 01.08.2024 </w:t>
            </w:r>
            <w:hyperlink r:id="rId20" w:history="1">
              <w:r>
                <w:rPr>
                  <w:color w:val="0000FF"/>
                </w:rPr>
                <w:t>N 2617-па</w:t>
              </w:r>
            </w:hyperlink>
            <w:r>
              <w:rPr>
                <w:color w:val="392C69"/>
              </w:rPr>
              <w:t>,</w:t>
            </w:r>
          </w:p>
          <w:p w:rsidR="00AD409C" w:rsidRDefault="00AD409C">
            <w:pPr>
              <w:pStyle w:val="ConsPlusNormal"/>
              <w:jc w:val="center"/>
              <w:rPr>
                <w:color w:val="392C69"/>
              </w:rPr>
            </w:pPr>
            <w:r>
              <w:rPr>
                <w:color w:val="392C69"/>
              </w:rPr>
              <w:t xml:space="preserve">от 20.12.2024 </w:t>
            </w:r>
            <w:hyperlink r:id="rId21" w:history="1">
              <w:r>
                <w:rPr>
                  <w:color w:val="0000FF"/>
                </w:rPr>
                <w:t>N 5104-па</w:t>
              </w:r>
            </w:hyperlink>
            <w:r>
              <w:rPr>
                <w:color w:val="392C69"/>
              </w:rPr>
              <w:t>)</w:t>
            </w:r>
          </w:p>
        </w:tc>
        <w:tc>
          <w:tcPr>
            <w:tcW w:w="113" w:type="dxa"/>
            <w:shd w:val="clear" w:color="auto" w:fill="F4F3F8"/>
            <w:tcMar>
              <w:top w:w="0" w:type="dxa"/>
              <w:left w:w="0" w:type="dxa"/>
              <w:bottom w:w="0" w:type="dxa"/>
              <w:right w:w="0" w:type="dxa"/>
            </w:tcMar>
          </w:tcPr>
          <w:p w:rsidR="00AD409C" w:rsidRDefault="00AD409C">
            <w:pPr>
              <w:pStyle w:val="ConsPlusNormal"/>
              <w:jc w:val="center"/>
              <w:rPr>
                <w:color w:val="392C69"/>
              </w:rPr>
            </w:pPr>
          </w:p>
        </w:tc>
      </w:tr>
    </w:tbl>
    <w:p w:rsidR="00AD409C" w:rsidRDefault="00AD409C">
      <w:pPr>
        <w:pStyle w:val="ConsPlusNormal"/>
        <w:jc w:val="both"/>
      </w:pPr>
    </w:p>
    <w:p w:rsidR="00AD409C" w:rsidRDefault="00AD409C">
      <w:pPr>
        <w:pStyle w:val="ConsPlusNormal"/>
        <w:jc w:val="center"/>
        <w:outlineLvl w:val="1"/>
        <w:rPr>
          <w:b/>
          <w:bCs/>
        </w:rPr>
      </w:pPr>
      <w:r>
        <w:rPr>
          <w:b/>
          <w:bCs/>
        </w:rPr>
        <w:t>ПАСПОРТ МУНИЦИПАЛЬНОЙ ПРОГРАММЫ "ЦИФРОВОЕ</w:t>
      </w:r>
    </w:p>
    <w:p w:rsidR="00AD409C" w:rsidRDefault="00AD409C">
      <w:pPr>
        <w:pStyle w:val="ConsPlusNormal"/>
        <w:jc w:val="center"/>
        <w:rPr>
          <w:b/>
          <w:bCs/>
        </w:rPr>
      </w:pPr>
      <w:r>
        <w:rPr>
          <w:b/>
          <w:bCs/>
        </w:rPr>
        <w:t>РАЗВИТИЕ ЗАТО СЕВЕРСК"</w:t>
      </w:r>
    </w:p>
    <w:p w:rsidR="00AD409C" w:rsidRDefault="00AD409C">
      <w:pPr>
        <w:pStyle w:val="ConsPlusNormal"/>
        <w:jc w:val="center"/>
      </w:pPr>
    </w:p>
    <w:p w:rsidR="00AD409C" w:rsidRDefault="00AD409C">
      <w:pPr>
        <w:pStyle w:val="ConsPlusNormal"/>
        <w:jc w:val="center"/>
      </w:pPr>
      <w:r>
        <w:t xml:space="preserve">(в ред. </w:t>
      </w:r>
      <w:hyperlink r:id="rId22" w:history="1">
        <w:r>
          <w:rPr>
            <w:color w:val="0000FF"/>
          </w:rPr>
          <w:t>постановления</w:t>
        </w:r>
      </w:hyperlink>
      <w:r>
        <w:t xml:space="preserve"> Администрации ЗАТО Северск</w:t>
      </w:r>
    </w:p>
    <w:p w:rsidR="00AD409C" w:rsidRDefault="00AD409C">
      <w:pPr>
        <w:pStyle w:val="ConsPlusNormal"/>
        <w:jc w:val="center"/>
      </w:pPr>
      <w:r>
        <w:t>от 20.12.2024 N 5104-па)</w:t>
      </w:r>
    </w:p>
    <w:p w:rsidR="00AD409C" w:rsidRDefault="00AD409C">
      <w:pPr>
        <w:pStyle w:val="ConsPlusNormal"/>
        <w:jc w:val="both"/>
      </w:pPr>
    </w:p>
    <w:p w:rsidR="00AD409C" w:rsidRDefault="00AD409C">
      <w:pPr>
        <w:pStyle w:val="ConsPlusNormal"/>
        <w:sectPr w:rsidR="00AD409C" w:rsidSect="00937A4A">
          <w:pgSz w:w="11906" w:h="16838"/>
          <w:pgMar w:top="1134" w:right="850" w:bottom="1134" w:left="1701" w:header="708" w:footer="708" w:gutter="0"/>
          <w:cols w:space="708"/>
          <w:docGrid w:linePitch="360"/>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438"/>
        <w:gridCol w:w="2041"/>
        <w:gridCol w:w="1024"/>
        <w:gridCol w:w="1024"/>
        <w:gridCol w:w="1024"/>
        <w:gridCol w:w="1024"/>
        <w:gridCol w:w="1444"/>
        <w:gridCol w:w="1444"/>
      </w:tblGrid>
      <w:tr w:rsidR="00AD409C">
        <w:tc>
          <w:tcPr>
            <w:tcW w:w="243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lastRenderedPageBreak/>
              <w:t>Наименование муниципальной программы (далее - Программа)</w:t>
            </w:r>
          </w:p>
        </w:tc>
        <w:tc>
          <w:tcPr>
            <w:tcW w:w="902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Цифровое развитие ЗАТО Северск</w:t>
            </w:r>
          </w:p>
        </w:tc>
      </w:tr>
      <w:tr w:rsidR="00AD409C">
        <w:tc>
          <w:tcPr>
            <w:tcW w:w="243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Срок реализации Программы</w:t>
            </w:r>
          </w:p>
        </w:tc>
        <w:tc>
          <w:tcPr>
            <w:tcW w:w="902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2022 - 2024 годы</w:t>
            </w:r>
          </w:p>
        </w:tc>
      </w:tr>
      <w:tr w:rsidR="00AD409C">
        <w:tc>
          <w:tcPr>
            <w:tcW w:w="243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Ответственный исполнитель Программы</w:t>
            </w:r>
          </w:p>
        </w:tc>
        <w:tc>
          <w:tcPr>
            <w:tcW w:w="902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Комитет развития информационного общества Администрации ЗАТО Северск</w:t>
            </w:r>
          </w:p>
        </w:tc>
      </w:tr>
      <w:tr w:rsidR="00AD409C">
        <w:tc>
          <w:tcPr>
            <w:tcW w:w="243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Соисполнители Программы</w:t>
            </w:r>
          </w:p>
        </w:tc>
        <w:tc>
          <w:tcPr>
            <w:tcW w:w="902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Отсутствуют</w:t>
            </w:r>
          </w:p>
        </w:tc>
      </w:tr>
      <w:tr w:rsidR="00AD409C">
        <w:tc>
          <w:tcPr>
            <w:tcW w:w="243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Участники Программы</w:t>
            </w:r>
          </w:p>
        </w:tc>
        <w:tc>
          <w:tcPr>
            <w:tcW w:w="902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02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Комитет развития информационного общества Администрации ЗАТО Северск</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02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Управление жилищно-коммунального хозяйства, транспорта и связи Администрации ЗАТО Северск</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02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Управление имущественных отношений Администрации ЗАТО Северск</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02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Управление капитального строительства Администрации ЗАТО Северск</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02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Управление культуры Администрации ЗАТО Северск</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02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Управление молодежной и семейной политики, физической культуры и спорта Администрации ЗАТО Северск</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02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Управление образования Администрации ЗАТО Северск</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02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Управление по внегородским территориям Администрации ЗАТО Северск</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02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Управление по делам защиты населения и территорий от чрезвычайных ситуаций </w:t>
            </w:r>
            <w:r>
              <w:lastRenderedPageBreak/>
              <w:t>Администрации ЗАТО Северск</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02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Финансовое управление Администрации ЗАТО Северск</w:t>
            </w:r>
          </w:p>
        </w:tc>
      </w:tr>
      <w:tr w:rsidR="00AD409C">
        <w:tc>
          <w:tcPr>
            <w:tcW w:w="243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Цель социально-экономического развития ЗАТО Северск, на реализацию которой направлена Программа</w:t>
            </w:r>
          </w:p>
        </w:tc>
        <w:tc>
          <w:tcPr>
            <w:tcW w:w="902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Создание современной информационной и телекоммуникационной инфраструктуры с высоким уровнем ее доступности, реализация современных технологических решений, соответствующих вызовам цифровой экономики</w:t>
            </w:r>
          </w:p>
        </w:tc>
      </w:tr>
      <w:tr w:rsidR="00AD409C">
        <w:tc>
          <w:tcPr>
            <w:tcW w:w="243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Цель Программы</w:t>
            </w:r>
          </w:p>
        </w:tc>
        <w:tc>
          <w:tcPr>
            <w:tcW w:w="902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Создание устойчивой и безопасной информационно-телекоммуникационной инфраструктуры для повышения эффективности муниципального управления ЗАТО Северск и свободного доступа к информации граждан и организаций</w:t>
            </w:r>
          </w:p>
        </w:tc>
      </w:tr>
      <w:tr w:rsidR="00AD409C">
        <w:tc>
          <w:tcPr>
            <w:tcW w:w="243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Целевые показатели (индикаторы) результативности Программы и их значения (по годам реализации)</w:t>
            </w: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Показатели цели, единица измерения</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2021 год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 год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 год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 год</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год (прогнозный период)</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год (прогнозный период)</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аттестованных муниципальных информационных систем ЗАТО Северск (нарастающим итогом), ед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7</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7</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7</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7</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7</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2. Общий состав выполненных мероприятий по импортозамещению оборудования и программного обеспечения в Администрации </w:t>
            </w:r>
            <w:r>
              <w:lastRenderedPageBreak/>
              <w:t>ЗАТО Северск (нарастающим итогом), проц</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38</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63</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63</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63</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3. Доля граждан ЗАТО Северск из числа опрошенных на официальном сайте ЗАТО Северск, удовлетворенных проводимой политикой в сфере информатизации ЗАТО Северск, проц</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7</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13</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10</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10</w:t>
            </w:r>
          </w:p>
        </w:tc>
      </w:tr>
      <w:tr w:rsidR="00AD409C">
        <w:tc>
          <w:tcPr>
            <w:tcW w:w="243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Задачи Программы</w:t>
            </w:r>
          </w:p>
        </w:tc>
        <w:tc>
          <w:tcPr>
            <w:tcW w:w="902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1. Формирование эффективной интеллектуальной системы управления городским хозяйством, обеспечивающей создание безопасных и комфортных условий для жизни населения ЗАТО Северск</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02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2. Повышение надежности работоспособности технических средств посредством перехода на использование отечественного программного обеспечения для выполнения требований по информационной безопасности</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02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3. Внедрение цифровых технологий и платформенных решений в сферы муниципального управления и оказания муниципальных услуг, предоставляемых населению и субъектам малого и среднего предпринимательства ЗАТО Северск</w:t>
            </w:r>
          </w:p>
        </w:tc>
      </w:tr>
      <w:tr w:rsidR="00AD409C">
        <w:tc>
          <w:tcPr>
            <w:tcW w:w="243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Подпрограммы Программы</w:t>
            </w:r>
          </w:p>
        </w:tc>
        <w:tc>
          <w:tcPr>
            <w:tcW w:w="902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hyperlink w:anchor="Par3938" w:history="1">
              <w:r>
                <w:rPr>
                  <w:color w:val="0000FF"/>
                </w:rPr>
                <w:t>Подпрограмма 1</w:t>
              </w:r>
            </w:hyperlink>
            <w:r>
              <w:t xml:space="preserve"> "Цифровизация городского хозяйства "Умный город"</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02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hyperlink w:anchor="Par5538" w:history="1">
              <w:r>
                <w:rPr>
                  <w:color w:val="0000FF"/>
                </w:rPr>
                <w:t>Подпрограмма 2</w:t>
              </w:r>
            </w:hyperlink>
            <w:r>
              <w:t xml:space="preserve"> "Импортозамещение в информационных технологиях"</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02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hyperlink w:anchor="Par6368" w:history="1">
              <w:r>
                <w:rPr>
                  <w:color w:val="0000FF"/>
                </w:rPr>
                <w:t>Подпрограмма 3</w:t>
              </w:r>
            </w:hyperlink>
            <w:r>
              <w:t xml:space="preserve"> "Эффективное управление с использованием информационно-телекоммуникационных технологий в ЗАТО Северск"</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02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hyperlink w:anchor="Par475" w:history="1">
              <w:r>
                <w:rPr>
                  <w:color w:val="0000FF"/>
                </w:rPr>
                <w:t>Подпрограмма 4</w:t>
              </w:r>
            </w:hyperlink>
            <w:r>
              <w:t xml:space="preserve"> "Обеспечивающая подпрограмма"</w:t>
            </w:r>
          </w:p>
        </w:tc>
      </w:tr>
      <w:tr w:rsidR="00AD409C">
        <w:tc>
          <w:tcPr>
            <w:tcW w:w="243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lastRenderedPageBreak/>
              <w:t>Ведомственные целевые программы, входящие в состав Программы (далее - ВЦП) (до 31.12.2023)</w:t>
            </w:r>
          </w:p>
        </w:tc>
        <w:tc>
          <w:tcPr>
            <w:tcW w:w="902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Отсутствуют</w:t>
            </w:r>
          </w:p>
        </w:tc>
      </w:tr>
      <w:tr w:rsidR="00AD409C">
        <w:tc>
          <w:tcPr>
            <w:tcW w:w="243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Объем финансирования Программы, всего, в т.ч. по годам реализации Программы, тыс. руб.</w:t>
            </w: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Источники</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 год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 год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 год</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год (прогнозный период)</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год (прогнозный период)</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Местный бюджет (потребность (прогноз)</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36731,58</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4777,14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16867,05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15087,39</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23412,08</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23412,08</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Местный бюджет</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36731,58</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4777,14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16867,05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15087,39</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Другие источники:</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федеральный бюджет (потребность (прогноз)</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18260,98</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18260,98</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федеральный бюджет (по согласованию (прогноз)</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бюджет Томской области (потребность (прогноз)</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бюджет Томской области (по </w:t>
            </w:r>
            <w:r>
              <w:lastRenderedPageBreak/>
              <w:t>согласованию (прогноз)</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внебюджетные источники (по согласованию (прогноз)</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36731,58</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4777,14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16867,05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15087,39</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r>
    </w:tbl>
    <w:p w:rsidR="00AD409C" w:rsidRDefault="00AD409C">
      <w:pPr>
        <w:pStyle w:val="ConsPlusNormal"/>
        <w:sectPr w:rsidR="00AD409C">
          <w:pgSz w:w="16838" w:h="11905" w:orient="landscape"/>
          <w:pgMar w:top="1701" w:right="1134" w:bottom="850" w:left="1134" w:header="0" w:footer="0" w:gutter="0"/>
          <w:cols w:space="720"/>
          <w:noEndnote/>
        </w:sectPr>
      </w:pPr>
    </w:p>
    <w:p w:rsidR="00AD409C" w:rsidRDefault="00AD409C">
      <w:pPr>
        <w:pStyle w:val="ConsPlusNormal"/>
        <w:jc w:val="both"/>
      </w:pPr>
    </w:p>
    <w:p w:rsidR="00AD409C" w:rsidRDefault="00AD409C">
      <w:pPr>
        <w:pStyle w:val="ConsPlusNormal"/>
        <w:jc w:val="center"/>
        <w:outlineLvl w:val="1"/>
        <w:rPr>
          <w:b/>
          <w:bCs/>
        </w:rPr>
      </w:pPr>
      <w:r>
        <w:rPr>
          <w:b/>
          <w:bCs/>
        </w:rPr>
        <w:t>I. ХАРАКТЕРИСТИКА ТЕКУЩЕГО СОСТОЯНИЯ</w:t>
      </w:r>
    </w:p>
    <w:p w:rsidR="00AD409C" w:rsidRDefault="00AD409C">
      <w:pPr>
        <w:pStyle w:val="ConsPlusNormal"/>
        <w:jc w:val="center"/>
        <w:rPr>
          <w:b/>
          <w:bCs/>
        </w:rPr>
      </w:pPr>
      <w:r>
        <w:rPr>
          <w:b/>
          <w:bCs/>
        </w:rPr>
        <w:t>СФЕРЫ РЕАЛИЗАЦИИ ПРОГРАММЫ</w:t>
      </w:r>
    </w:p>
    <w:p w:rsidR="00AD409C" w:rsidRDefault="00AD409C">
      <w:pPr>
        <w:pStyle w:val="ConsPlusNormal"/>
        <w:jc w:val="both"/>
      </w:pPr>
    </w:p>
    <w:p w:rsidR="00AD409C" w:rsidRDefault="00AD409C">
      <w:pPr>
        <w:pStyle w:val="ConsPlusNormal"/>
        <w:ind w:firstLine="540"/>
        <w:jc w:val="both"/>
      </w:pPr>
      <w:r>
        <w:t>Реализация настоящей муниципальной программы (далее - Программа) осуществляется в соответствии с целями, задачами и направлениями реализации основных мер государственной политики Российской Федерации по созданию необходимых условий для развития информационного общества и цифровой экономики Российской Федерации, является ключевым фактором экономического роста и качественного изменения показателей благосостояния населения.</w:t>
      </w:r>
    </w:p>
    <w:p w:rsidR="00AD409C" w:rsidRDefault="00AD409C">
      <w:pPr>
        <w:pStyle w:val="ConsPlusNormal"/>
        <w:spacing w:before="220"/>
        <w:ind w:firstLine="540"/>
        <w:jc w:val="both"/>
      </w:pPr>
      <w:r>
        <w:t>Настоящая Программа, ориентируясь на стратегические приоритеты социально-экономического развития ЗАТО Северск, исходит из того, что цифровая экономика представляет собой хозяйственную деятельность, ключевым фактором производства в которой являются данные в цифровой форме, и способствует формированию информационного пространства с учетом потребностей граждан ЗАТО Северск в получении качественных и достоверных сведений, развитию информационной инфраструктуры ЗАТО Северск, созданию и применению российских информационно-телекоммуникационных технологий, а также формированию новой технологической основы для социальной и экономической сфер.</w:t>
      </w:r>
    </w:p>
    <w:p w:rsidR="00AD409C" w:rsidRDefault="00AD409C">
      <w:pPr>
        <w:pStyle w:val="ConsPlusNormal"/>
        <w:spacing w:before="220"/>
        <w:ind w:firstLine="540"/>
        <w:jc w:val="both"/>
      </w:pPr>
      <w:r>
        <w:t>Основными уровнями цифровой экономики, влияющими на жизнь граждан ЗАТО Северск и общества в целом, являются:</w:t>
      </w:r>
    </w:p>
    <w:p w:rsidR="00AD409C" w:rsidRDefault="00AD409C">
      <w:pPr>
        <w:pStyle w:val="ConsPlusNormal"/>
        <w:spacing w:before="220"/>
        <w:ind w:firstLine="540"/>
        <w:jc w:val="both"/>
      </w:pPr>
      <w:r>
        <w:t>- рынки и отрасли экономики (сферы деятельности), где осуществляется взаимодействие конкретных субъектов (поставщиков и потребителей товаров, работ и услуг);</w:t>
      </w:r>
    </w:p>
    <w:p w:rsidR="00AD409C" w:rsidRDefault="00AD409C">
      <w:pPr>
        <w:pStyle w:val="ConsPlusNormal"/>
        <w:spacing w:before="220"/>
        <w:ind w:firstLine="540"/>
        <w:jc w:val="both"/>
      </w:pPr>
      <w:r>
        <w:t>- платформы и технологии, где формируются компетенции и осуществляется их реализация для развития рынков и отраслей экономики (сфер деятельности);</w:t>
      </w:r>
    </w:p>
    <w:p w:rsidR="00AD409C" w:rsidRDefault="00AD409C">
      <w:pPr>
        <w:pStyle w:val="ConsPlusNormal"/>
        <w:spacing w:before="220"/>
        <w:ind w:firstLine="540"/>
        <w:jc w:val="both"/>
      </w:pPr>
      <w:r>
        <w:t>- среда, которая создает условия для развития платформ, технологий и эффективного взаимодействия субъектов рынков и отраслей экономики (сфер деятельности) и охватывает нормативное регулирование, информационную инфраструктуру, кадры и информационную безопасность.</w:t>
      </w:r>
    </w:p>
    <w:p w:rsidR="00AD409C" w:rsidRDefault="00AD409C">
      <w:pPr>
        <w:pStyle w:val="ConsPlusNormal"/>
        <w:spacing w:before="220"/>
        <w:ind w:firstLine="540"/>
        <w:jc w:val="both"/>
      </w:pPr>
      <w:r>
        <w:t>Анализ текущего состояния сферы реализации Программы основывается на информации о внедрении и использовании муниципальных информационных систем ЗАТО Северск передачи, обработки и хранения данных в цифровой форме ЗАТО Северск (далее - информационная система). Информация по предыдущим годам представлена в таблице 1.</w:t>
      </w:r>
    </w:p>
    <w:p w:rsidR="00AD409C" w:rsidRDefault="00AD409C">
      <w:pPr>
        <w:pStyle w:val="ConsPlusNormal"/>
        <w:jc w:val="both"/>
      </w:pPr>
    </w:p>
    <w:p w:rsidR="00AD409C" w:rsidRDefault="00AD409C">
      <w:pPr>
        <w:pStyle w:val="ConsPlusNormal"/>
        <w:jc w:val="right"/>
        <w:outlineLvl w:val="2"/>
      </w:pPr>
      <w:r>
        <w:t>Таблица 1</w:t>
      </w:r>
    </w:p>
    <w:p w:rsidR="00AD409C" w:rsidRDefault="00AD409C">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520"/>
        <w:gridCol w:w="850"/>
        <w:gridCol w:w="850"/>
        <w:gridCol w:w="850"/>
      </w:tblGrid>
      <w:tr w:rsidR="00AD409C">
        <w:tc>
          <w:tcPr>
            <w:tcW w:w="652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Наименование показателя</w:t>
            </w:r>
          </w:p>
        </w:tc>
        <w:tc>
          <w:tcPr>
            <w:tcW w:w="2550" w:type="dxa"/>
            <w:gridSpan w:val="3"/>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На 1 января</w:t>
            </w:r>
          </w:p>
        </w:tc>
      </w:tr>
      <w:tr w:rsidR="00AD409C">
        <w:tc>
          <w:tcPr>
            <w:tcW w:w="652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85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2019 г.</w:t>
            </w:r>
          </w:p>
        </w:tc>
        <w:tc>
          <w:tcPr>
            <w:tcW w:w="85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2020 г.</w:t>
            </w:r>
          </w:p>
        </w:tc>
        <w:tc>
          <w:tcPr>
            <w:tcW w:w="85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2021 г.</w:t>
            </w:r>
          </w:p>
        </w:tc>
      </w:tr>
      <w:tr w:rsidR="00AD409C">
        <w:tc>
          <w:tcPr>
            <w:tcW w:w="6520"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Количество муниципальных информационных систем ЗАТО Северск, ед.</w:t>
            </w:r>
          </w:p>
        </w:tc>
        <w:tc>
          <w:tcPr>
            <w:tcW w:w="85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w:t>
            </w:r>
          </w:p>
        </w:tc>
        <w:tc>
          <w:tcPr>
            <w:tcW w:w="85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5</w:t>
            </w:r>
          </w:p>
        </w:tc>
        <w:tc>
          <w:tcPr>
            <w:tcW w:w="85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w:t>
            </w:r>
          </w:p>
        </w:tc>
      </w:tr>
    </w:tbl>
    <w:p w:rsidR="00AD409C" w:rsidRDefault="00AD409C">
      <w:pPr>
        <w:pStyle w:val="ConsPlusNormal"/>
        <w:jc w:val="both"/>
      </w:pPr>
    </w:p>
    <w:p w:rsidR="00AD409C" w:rsidRDefault="00AD409C">
      <w:pPr>
        <w:pStyle w:val="ConsPlusNormal"/>
        <w:ind w:firstLine="540"/>
        <w:jc w:val="both"/>
      </w:pPr>
      <w:r>
        <w:t>Внедрение и использование информационных систем осуществлялось с 2005 года. По состоянию на 1 января 2019 года внедрено и использовалось 2 информационные системы. По состоянию на 1 января 2020 года внедрено и использовалось 5 информационных систем, произошло увеличение прироста информационных систем более чем в 2 раза. По состоянию на 1 января 2021 года внедрено и используется 6 информационных систем, произошло увеличение информационных систем по сравнению с их количеством на 1 января 2019 года в 3 раза.</w:t>
      </w:r>
    </w:p>
    <w:p w:rsidR="00AD409C" w:rsidRDefault="00AD409C">
      <w:pPr>
        <w:pStyle w:val="ConsPlusNormal"/>
        <w:spacing w:before="220"/>
        <w:ind w:firstLine="540"/>
        <w:jc w:val="both"/>
      </w:pPr>
      <w:r>
        <w:lastRenderedPageBreak/>
        <w:t>В связи со стремительным ростом количества информационных систем становится актуальной проблема достаточности вычислительных мощностей и пропускной способности каналов связи информационной инфраструктуры. Функциональные возможности информационных систем с каждым годом расширяются, потребность в едином информационном пространстве порождает необходимость организации взаимосвязанности информационных систем, т.е. их интеграции. Поэтому одной из базовых задач Программы является построение надежной и мощной информационной инфраструктуры, обеспечивающей технические потребности для функционирования муниципальных информационных систем ЗАТО Северск.</w:t>
      </w:r>
    </w:p>
    <w:p w:rsidR="00AD409C" w:rsidRDefault="00AD409C">
      <w:pPr>
        <w:pStyle w:val="ConsPlusNormal"/>
        <w:spacing w:before="220"/>
        <w:ind w:firstLine="540"/>
        <w:jc w:val="both"/>
      </w:pPr>
      <w:r>
        <w:t>Другой немаловажной проблемой использования информационных систем является надежное хранение, обработка и передача информации, в т.ч. ограниченного доступа, и персональных данных. Особенности автоматизированной обработки информации в информационных системах, включая конфиденциальную информацию, требуют соблюдения установленных законодательством Российской Федерации организационных мер защиты, а при определенных обстоятельствах и применения технических средств защиты информации на основе отечественных разработок. Учитывая важность сохранности информации при обработке в информационных системах и исключения потери или неправомерной передачи конфиденциальной информации третьим лицам, важнейшей задачей Программы является обеспечение информационной безопасности муниципальных информационных систем ЗАТО Северск путем приведения их в соответствие требованиям законодательства в сфере информационной безопасности.</w:t>
      </w:r>
    </w:p>
    <w:p w:rsidR="00AD409C" w:rsidRDefault="00AD409C">
      <w:pPr>
        <w:pStyle w:val="ConsPlusNormal"/>
        <w:spacing w:before="220"/>
        <w:ind w:firstLine="540"/>
        <w:jc w:val="both"/>
      </w:pPr>
      <w:r>
        <w:t>Основными показателями текущего состояния развития информационного общества являются: увеличение количества муниципальных информационных систем, соответствующих требованиям по информационной безопасности, повышение надежности муниципальных информационных систем путем импортозамещения, а также удовлетворенность граждан ЗАТО Северск проводимой политикой в сфере информатизации.</w:t>
      </w:r>
    </w:p>
    <w:p w:rsidR="00AD409C" w:rsidRDefault="00AD409C">
      <w:pPr>
        <w:pStyle w:val="ConsPlusNormal"/>
        <w:spacing w:before="220"/>
        <w:ind w:firstLine="540"/>
        <w:jc w:val="both"/>
      </w:pPr>
      <w:r>
        <w:t>В соответствии с законодательством Российской Федерации одним из приоритетных направлений деятельности органов местного самоуправления является оказание муниципальных услуг. Оказание муниципальных услуг в ЗАТО Северск должно осуществляться в электронном виде с 2019 года. Готовность ЗАТО Северск оказывать муниципальные услуги в электронном виде на данный момент составляет порядка 20%, что является значительным отставанием от требуемого уровня готовности и является значимой проблемой.</w:t>
      </w:r>
    </w:p>
    <w:p w:rsidR="00AD409C" w:rsidRDefault="00AD409C">
      <w:pPr>
        <w:pStyle w:val="ConsPlusNormal"/>
        <w:spacing w:before="220"/>
        <w:ind w:firstLine="540"/>
        <w:jc w:val="both"/>
      </w:pPr>
      <w:r>
        <w:t>Другой проблемой органов местного самоуправления ЗАТО Северск является поддержание уровня открытости и доступности информации в информационно-телекоммуникационной сети "Интернет", о чем свидетельствует отчет системы АИС "Мониторинг госсайтов" о проведении ежегодного аудита открытости сайтов органов исполнительной власти и местного самоуправления. Согласно отчету системы АИС "Мониторинг госсайтов" Администрация ЗАТО Северск находится на 1 месте с результатом открытости 110448,58 по состоянию на 29 июля 2021 года.</w:t>
      </w:r>
    </w:p>
    <w:p w:rsidR="00AD409C" w:rsidRDefault="00AD409C">
      <w:pPr>
        <w:pStyle w:val="ConsPlusNormal"/>
        <w:spacing w:before="220"/>
        <w:ind w:firstLine="540"/>
        <w:jc w:val="both"/>
      </w:pPr>
      <w:r>
        <w:t xml:space="preserve">Стремительное развитие в сфере информационных технологий, связанное с созданием и появлением на рынке большого количества инновационных технических устройств и технологий, а также совершенствование знаний и навыков использования появившихся решений формируют огромную потребность в цифровизации всех сфер жизнедеятельности. Текущий уровень информатизации социально-экономической сферы ЗАТО Северск не в полном объеме может удовлетворить сформировавшуюся потребность населения и организаций по причине отсутствия современных и функциональных информационных систем. Для обеспечения текущих потребностей жителей и организаций ЗАТО Северск, а также выполнения требований </w:t>
      </w:r>
      <w:hyperlink r:id="rId23" w:history="1">
        <w:r>
          <w:rPr>
            <w:color w:val="0000FF"/>
          </w:rPr>
          <w:t>Указа</w:t>
        </w:r>
      </w:hyperlink>
      <w:r>
        <w:t xml:space="preserve"> Президента Российской Федерации от 07.05.2018 N 204 "О национальных целях и стратегических задачах развития Российской Федерации на период до 2024 года" требуется обозначить и решить приоритетную задачу по созданию устойчивой и безопасной информационно-телекоммуникационной инфраструктуры для повышения эффективности муниципального управления ЗАТО Северск и свободного доступа к информации граждан и организаций.</w:t>
      </w:r>
    </w:p>
    <w:p w:rsidR="00AD409C" w:rsidRDefault="00AD409C">
      <w:pPr>
        <w:pStyle w:val="ConsPlusNormal"/>
        <w:spacing w:before="220"/>
        <w:ind w:firstLine="540"/>
        <w:jc w:val="both"/>
      </w:pPr>
      <w:r>
        <w:lastRenderedPageBreak/>
        <w:t xml:space="preserve">В 2019 - 2021 годах на реализацию мероприятий муниципальной </w:t>
      </w:r>
      <w:hyperlink r:id="rId24" w:history="1">
        <w:r>
          <w:rPr>
            <w:color w:val="0000FF"/>
          </w:rPr>
          <w:t>программы</w:t>
        </w:r>
      </w:hyperlink>
      <w:r>
        <w:t xml:space="preserve"> "Развитие информационного общества ЗАТО Северск" на 2019 - 2021 годы из бюджета ЗАТО Северск направлено 17486,28 тыс. руб., в т.ч.:</w:t>
      </w:r>
    </w:p>
    <w:p w:rsidR="00AD409C" w:rsidRDefault="00AD409C">
      <w:pPr>
        <w:pStyle w:val="ConsPlusNormal"/>
        <w:spacing w:before="220"/>
        <w:ind w:firstLine="540"/>
        <w:jc w:val="both"/>
      </w:pPr>
      <w:r>
        <w:t>- в 2019 году - 5784,96 тыс. руб.;</w:t>
      </w:r>
    </w:p>
    <w:p w:rsidR="00AD409C" w:rsidRDefault="00AD409C">
      <w:pPr>
        <w:pStyle w:val="ConsPlusNormal"/>
        <w:spacing w:before="220"/>
        <w:ind w:firstLine="540"/>
        <w:jc w:val="both"/>
      </w:pPr>
      <w:r>
        <w:t>- в 2020 году - 5092,50 тыс. руб.;</w:t>
      </w:r>
    </w:p>
    <w:p w:rsidR="00AD409C" w:rsidRDefault="00AD409C">
      <w:pPr>
        <w:pStyle w:val="ConsPlusNormal"/>
        <w:spacing w:before="220"/>
        <w:ind w:firstLine="540"/>
        <w:jc w:val="both"/>
      </w:pPr>
      <w:r>
        <w:t>- в 2021 году - 7220,23 тыс. руб.</w:t>
      </w:r>
    </w:p>
    <w:p w:rsidR="00AD409C" w:rsidRDefault="00AD409C">
      <w:pPr>
        <w:pStyle w:val="ConsPlusNormal"/>
        <w:spacing w:before="220"/>
        <w:ind w:firstLine="540"/>
        <w:jc w:val="both"/>
      </w:pPr>
      <w:r>
        <w:t>В ходе реализации мероприятий были получены следующие результаты:</w:t>
      </w:r>
    </w:p>
    <w:p w:rsidR="00AD409C" w:rsidRDefault="00AD409C">
      <w:pPr>
        <w:pStyle w:val="ConsPlusNormal"/>
        <w:spacing w:before="220"/>
        <w:ind w:firstLine="540"/>
        <w:jc w:val="both"/>
      </w:pPr>
      <w:r>
        <w:t>- модернизирована информационная инфраструктура Администрации ЗАТО Северск посредством увеличения вычислительной мощности серверного оборудования и увеличения пропускной способности каналов связи;</w:t>
      </w:r>
    </w:p>
    <w:p w:rsidR="00AD409C" w:rsidRDefault="00AD409C">
      <w:pPr>
        <w:pStyle w:val="ConsPlusNormal"/>
        <w:spacing w:before="220"/>
        <w:ind w:firstLine="540"/>
        <w:jc w:val="both"/>
      </w:pPr>
      <w:r>
        <w:t>- проведены организационные и технические мероприятия, включая актуализацию организационно-распорядительной документации, для повышения защиты объектов информатизации;</w:t>
      </w:r>
    </w:p>
    <w:p w:rsidR="00AD409C" w:rsidRDefault="00AD409C">
      <w:pPr>
        <w:pStyle w:val="ConsPlusNormal"/>
        <w:spacing w:before="220"/>
        <w:ind w:firstLine="540"/>
        <w:jc w:val="both"/>
      </w:pPr>
      <w:r>
        <w:t>- построена защищенная сеть Администрации ЗАТО Северск для обеспечения безопасной передачи данных;</w:t>
      </w:r>
    </w:p>
    <w:p w:rsidR="00AD409C" w:rsidRDefault="00AD409C">
      <w:pPr>
        <w:pStyle w:val="ConsPlusNormal"/>
        <w:spacing w:before="220"/>
        <w:ind w:firstLine="540"/>
        <w:jc w:val="both"/>
      </w:pPr>
      <w:r>
        <w:t>- повышена автоматизация процессов организации муниципального управления в Администрации ЗАТО Северск;</w:t>
      </w:r>
    </w:p>
    <w:p w:rsidR="00AD409C" w:rsidRDefault="00AD409C">
      <w:pPr>
        <w:pStyle w:val="ConsPlusNormal"/>
        <w:spacing w:before="220"/>
        <w:ind w:firstLine="540"/>
        <w:jc w:val="both"/>
      </w:pPr>
      <w:r>
        <w:t>- создан задел для реализации платформ и технологий внедрения элементов цифровой экономики в сферах деятельности ЗАТО Северск.</w:t>
      </w:r>
    </w:p>
    <w:p w:rsidR="00AD409C" w:rsidRDefault="00AD409C">
      <w:pPr>
        <w:pStyle w:val="ConsPlusNormal"/>
        <w:spacing w:before="220"/>
        <w:ind w:firstLine="540"/>
        <w:jc w:val="both"/>
      </w:pPr>
      <w:r>
        <w:t>Реализация настоящей Программы, переход на цифровые технологии изменят повседневную жизнь жителей ЗАТО Северск, производственные отношения, структуру экономики и образования ЗАТО Северск, а также предъявят новые требования к коммуникациям, вычислительным мощностям, информационным системам и сервисам.</w:t>
      </w:r>
    </w:p>
    <w:p w:rsidR="00AD409C" w:rsidRDefault="00AD409C">
      <w:pPr>
        <w:pStyle w:val="ConsPlusNormal"/>
        <w:jc w:val="both"/>
      </w:pPr>
    </w:p>
    <w:p w:rsidR="00AD409C" w:rsidRDefault="00AD409C">
      <w:pPr>
        <w:pStyle w:val="ConsPlusNormal"/>
        <w:jc w:val="center"/>
        <w:outlineLvl w:val="1"/>
        <w:rPr>
          <w:b/>
          <w:bCs/>
        </w:rPr>
      </w:pPr>
      <w:r>
        <w:rPr>
          <w:b/>
          <w:bCs/>
        </w:rPr>
        <w:t>II. ЦЕЛЬ И ЗАДАЧИ ПРОГРАММЫ, СРОК ЕЕ РЕАЛИЗАЦИИ,</w:t>
      </w:r>
    </w:p>
    <w:p w:rsidR="00AD409C" w:rsidRDefault="00AD409C">
      <w:pPr>
        <w:pStyle w:val="ConsPlusNormal"/>
        <w:jc w:val="center"/>
        <w:rPr>
          <w:b/>
          <w:bCs/>
        </w:rPr>
      </w:pPr>
      <w:r>
        <w:rPr>
          <w:b/>
          <w:bCs/>
        </w:rPr>
        <w:t>ЦЕЛЕВЫЕ ПОКАЗАТЕЛИ (ИНДИКАТОРЫ) РЕЗУЛЬТАТИВНОСТИ</w:t>
      </w:r>
    </w:p>
    <w:p w:rsidR="00AD409C" w:rsidRDefault="00AD409C">
      <w:pPr>
        <w:pStyle w:val="ConsPlusNormal"/>
        <w:jc w:val="center"/>
        <w:rPr>
          <w:b/>
          <w:bCs/>
        </w:rPr>
      </w:pPr>
      <w:r>
        <w:rPr>
          <w:b/>
          <w:bCs/>
        </w:rPr>
        <w:t>РЕАЛИЗАЦИИ ПРОГРАММЫ</w:t>
      </w:r>
    </w:p>
    <w:p w:rsidR="00AD409C" w:rsidRDefault="00AD409C">
      <w:pPr>
        <w:pStyle w:val="ConsPlusNormal"/>
        <w:jc w:val="both"/>
      </w:pPr>
    </w:p>
    <w:p w:rsidR="00AD409C" w:rsidRDefault="00AD409C">
      <w:pPr>
        <w:pStyle w:val="ConsPlusNormal"/>
        <w:ind w:firstLine="540"/>
        <w:jc w:val="both"/>
      </w:pPr>
      <w:r>
        <w:t>Цель программы - создание устойчивой и безопасной информационно-телекоммуникационной инфраструктуры для повышения эффективности муниципального управления ЗАТО Северск и свободного доступа к информации граждан и организаций.</w:t>
      </w:r>
    </w:p>
    <w:p w:rsidR="00AD409C" w:rsidRDefault="00AD409C">
      <w:pPr>
        <w:pStyle w:val="ConsPlusNormal"/>
        <w:spacing w:before="220"/>
        <w:ind w:firstLine="540"/>
        <w:jc w:val="both"/>
      </w:pPr>
      <w:r>
        <w:t>Для достижения цели Программы необходимо решение следующих задач:</w:t>
      </w:r>
    </w:p>
    <w:p w:rsidR="00AD409C" w:rsidRDefault="00AD409C">
      <w:pPr>
        <w:pStyle w:val="ConsPlusNormal"/>
        <w:spacing w:before="220"/>
        <w:ind w:firstLine="540"/>
        <w:jc w:val="both"/>
      </w:pPr>
      <w:r>
        <w:t>1) формирование эффективной интеллектуальной системы управления городским хозяйством, обеспечивающей создание безопасных и комфортных условий для жизни населения ЗАТО Северск;</w:t>
      </w:r>
    </w:p>
    <w:p w:rsidR="00AD409C" w:rsidRDefault="00AD409C">
      <w:pPr>
        <w:pStyle w:val="ConsPlusNormal"/>
        <w:spacing w:before="220"/>
        <w:ind w:firstLine="540"/>
        <w:jc w:val="both"/>
      </w:pPr>
      <w:r>
        <w:t>2) повышение надежности работоспособности технических средств посредством перехода на использование отечественного программного обеспечения для выполнения требований по информационной безопасности;</w:t>
      </w:r>
    </w:p>
    <w:p w:rsidR="00AD409C" w:rsidRDefault="00AD409C">
      <w:pPr>
        <w:pStyle w:val="ConsPlusNormal"/>
        <w:spacing w:before="220"/>
        <w:ind w:firstLine="540"/>
        <w:jc w:val="both"/>
      </w:pPr>
      <w:r>
        <w:t>3) внедрение цифровых технологий и платформенных решений в сферы муниципального управления и оказания муниципальных услуг, предоставляемых населению и субъектам малого и среднего предпринимательства ЗАТО Северск.</w:t>
      </w:r>
    </w:p>
    <w:p w:rsidR="00AD409C" w:rsidRDefault="00AD409C">
      <w:pPr>
        <w:pStyle w:val="ConsPlusNormal"/>
        <w:spacing w:before="220"/>
        <w:ind w:firstLine="540"/>
        <w:jc w:val="both"/>
      </w:pPr>
      <w:r>
        <w:lastRenderedPageBreak/>
        <w:t>Реализация Программы запланирована на 2022 - 2024 годы и осуществляется в один этап.</w:t>
      </w:r>
    </w:p>
    <w:p w:rsidR="00AD409C" w:rsidRDefault="00AD409C">
      <w:pPr>
        <w:pStyle w:val="ConsPlusNormal"/>
        <w:spacing w:before="220"/>
        <w:ind w:firstLine="540"/>
        <w:jc w:val="both"/>
      </w:pPr>
      <w:r>
        <w:t>Сведения о составе и значениях целевых показателей (индикаторах) результативности муниципальной программы "Цифровое развитие ЗАТО Северск" приведены в таблице 2.</w:t>
      </w:r>
    </w:p>
    <w:p w:rsidR="00AD409C" w:rsidRDefault="00AD409C">
      <w:pPr>
        <w:pStyle w:val="ConsPlusNormal"/>
        <w:jc w:val="both"/>
      </w:pPr>
    </w:p>
    <w:p w:rsidR="00AD409C" w:rsidRDefault="00AD409C">
      <w:pPr>
        <w:pStyle w:val="ConsPlusNormal"/>
        <w:jc w:val="center"/>
        <w:outlineLvl w:val="2"/>
        <w:rPr>
          <w:b/>
          <w:bCs/>
        </w:rPr>
      </w:pPr>
      <w:r>
        <w:rPr>
          <w:b/>
          <w:bCs/>
        </w:rPr>
        <w:t>Сведения о составе и значениях целевых показателей</w:t>
      </w:r>
    </w:p>
    <w:p w:rsidR="00AD409C" w:rsidRDefault="00AD409C">
      <w:pPr>
        <w:pStyle w:val="ConsPlusNormal"/>
        <w:jc w:val="center"/>
        <w:rPr>
          <w:b/>
          <w:bCs/>
        </w:rPr>
      </w:pPr>
      <w:r>
        <w:rPr>
          <w:b/>
          <w:bCs/>
        </w:rPr>
        <w:t>(индикаторов) результативности муниципальной программы</w:t>
      </w:r>
    </w:p>
    <w:p w:rsidR="00AD409C" w:rsidRDefault="00AD409C">
      <w:pPr>
        <w:pStyle w:val="ConsPlusNormal"/>
        <w:jc w:val="center"/>
        <w:rPr>
          <w:b/>
          <w:bCs/>
        </w:rPr>
      </w:pPr>
      <w:r>
        <w:rPr>
          <w:b/>
          <w:bCs/>
        </w:rPr>
        <w:t>"Цифровое развитие ЗАТО Северск"</w:t>
      </w:r>
    </w:p>
    <w:p w:rsidR="00AD409C" w:rsidRDefault="00AD409C">
      <w:pPr>
        <w:pStyle w:val="ConsPlusNormal"/>
        <w:jc w:val="center"/>
      </w:pPr>
    </w:p>
    <w:p w:rsidR="00AD409C" w:rsidRDefault="00AD409C">
      <w:pPr>
        <w:pStyle w:val="ConsPlusNormal"/>
        <w:jc w:val="center"/>
      </w:pPr>
      <w:r>
        <w:t xml:space="preserve">(в ред. </w:t>
      </w:r>
      <w:hyperlink r:id="rId25" w:history="1">
        <w:r>
          <w:rPr>
            <w:color w:val="0000FF"/>
          </w:rPr>
          <w:t>постановления</w:t>
        </w:r>
      </w:hyperlink>
      <w:r>
        <w:t xml:space="preserve"> Администрации ЗАТО Северск</w:t>
      </w:r>
    </w:p>
    <w:p w:rsidR="00AD409C" w:rsidRDefault="00AD409C">
      <w:pPr>
        <w:pStyle w:val="ConsPlusNormal"/>
        <w:jc w:val="center"/>
      </w:pPr>
      <w:r>
        <w:t>от 20.12.2024 N 5104-па)</w:t>
      </w:r>
    </w:p>
    <w:p w:rsidR="00AD409C" w:rsidRDefault="00AD409C">
      <w:pPr>
        <w:pStyle w:val="ConsPlusNormal"/>
        <w:jc w:val="both"/>
      </w:pPr>
    </w:p>
    <w:p w:rsidR="00AD409C" w:rsidRDefault="00AD409C">
      <w:pPr>
        <w:pStyle w:val="ConsPlusNormal"/>
        <w:jc w:val="right"/>
      </w:pPr>
      <w:r>
        <w:t>Таблица 2</w:t>
      </w:r>
    </w:p>
    <w:p w:rsidR="00AD409C" w:rsidRDefault="00AD409C">
      <w:pPr>
        <w:pStyle w:val="ConsPlusNormal"/>
        <w:jc w:val="both"/>
      </w:pPr>
    </w:p>
    <w:p w:rsidR="00AD409C" w:rsidRDefault="00AD409C">
      <w:pPr>
        <w:pStyle w:val="ConsPlusNormal"/>
        <w:sectPr w:rsidR="00AD409C">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57"/>
        <w:gridCol w:w="2891"/>
        <w:gridCol w:w="737"/>
        <w:gridCol w:w="604"/>
        <w:gridCol w:w="604"/>
        <w:gridCol w:w="604"/>
        <w:gridCol w:w="604"/>
        <w:gridCol w:w="724"/>
        <w:gridCol w:w="964"/>
        <w:gridCol w:w="964"/>
        <w:gridCol w:w="1304"/>
        <w:gridCol w:w="1587"/>
        <w:gridCol w:w="1418"/>
      </w:tblGrid>
      <w:tr w:rsidR="00AD409C">
        <w:tc>
          <w:tcPr>
            <w:tcW w:w="557"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N п/п</w:t>
            </w:r>
          </w:p>
        </w:tc>
        <w:tc>
          <w:tcPr>
            <w:tcW w:w="289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Наименование целевого показателя (индикатора)</w:t>
            </w:r>
          </w:p>
        </w:tc>
        <w:tc>
          <w:tcPr>
            <w:tcW w:w="737"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Единица измерения</w:t>
            </w:r>
          </w:p>
        </w:tc>
        <w:tc>
          <w:tcPr>
            <w:tcW w:w="5068"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Значения целевых показателей</w:t>
            </w:r>
          </w:p>
        </w:tc>
        <w:tc>
          <w:tcPr>
            <w:tcW w:w="130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Периодичность сбора данных</w:t>
            </w:r>
          </w:p>
        </w:tc>
        <w:tc>
          <w:tcPr>
            <w:tcW w:w="1587"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Метод сбора информации</w:t>
            </w:r>
          </w:p>
        </w:tc>
        <w:tc>
          <w:tcPr>
            <w:tcW w:w="141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Ответственный за сбор данных по показателю</w:t>
            </w:r>
          </w:p>
        </w:tc>
      </w:tr>
      <w:tr w:rsidR="00AD409C">
        <w:tc>
          <w:tcPr>
            <w:tcW w:w="557"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89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737"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2020 год</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2021 год</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 год</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 год</w:t>
            </w:r>
          </w:p>
        </w:tc>
        <w:tc>
          <w:tcPr>
            <w:tcW w:w="7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 год</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год (прогнозный период)</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год (прогнозный период)</w:t>
            </w:r>
          </w:p>
        </w:tc>
        <w:tc>
          <w:tcPr>
            <w:tcW w:w="13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587"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41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w:t>
            </w:r>
          </w:p>
        </w:tc>
        <w:tc>
          <w:tcPr>
            <w:tcW w:w="289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4</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5</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7</w:t>
            </w:r>
          </w:p>
        </w:tc>
        <w:tc>
          <w:tcPr>
            <w:tcW w:w="7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8</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9</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10</w:t>
            </w:r>
          </w:p>
        </w:tc>
        <w:tc>
          <w:tcPr>
            <w:tcW w:w="13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c>
          <w:tcPr>
            <w:tcW w:w="158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12</w:t>
            </w:r>
          </w:p>
        </w:tc>
        <w:tc>
          <w:tcPr>
            <w:tcW w:w="141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13</w:t>
            </w:r>
          </w:p>
        </w:tc>
      </w:tr>
      <w:tr w:rsidR="00AD409C">
        <w:tc>
          <w:tcPr>
            <w:tcW w:w="13562" w:type="dxa"/>
            <w:gridSpan w:val="13"/>
            <w:tcBorders>
              <w:top w:val="single" w:sz="4" w:space="0" w:color="auto"/>
              <w:left w:val="single" w:sz="4" w:space="0" w:color="auto"/>
              <w:bottom w:val="single" w:sz="4" w:space="0" w:color="auto"/>
              <w:right w:val="single" w:sz="4" w:space="0" w:color="auto"/>
            </w:tcBorders>
          </w:tcPr>
          <w:p w:rsidR="00AD409C" w:rsidRDefault="00AD409C">
            <w:pPr>
              <w:pStyle w:val="ConsPlusNormal"/>
              <w:outlineLvl w:val="3"/>
            </w:pPr>
            <w:r>
              <w:t>Показатели муниципальной программы "Цифровое развитие ЗАТО Северск"</w:t>
            </w: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w:t>
            </w:r>
          </w:p>
        </w:tc>
        <w:tc>
          <w:tcPr>
            <w:tcW w:w="289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Количество аттестованных муниципальных информационных систем ЗАТО Северск (нарастающим итогом)</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ед</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7</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7</w:t>
            </w:r>
          </w:p>
        </w:tc>
        <w:tc>
          <w:tcPr>
            <w:tcW w:w="7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7</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7</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7</w:t>
            </w:r>
          </w:p>
        </w:tc>
        <w:tc>
          <w:tcPr>
            <w:tcW w:w="130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Ежеквартально</w:t>
            </w:r>
          </w:p>
        </w:tc>
        <w:tc>
          <w:tcPr>
            <w:tcW w:w="1587"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Исполнительная документация</w:t>
            </w:r>
          </w:p>
        </w:tc>
        <w:tc>
          <w:tcPr>
            <w:tcW w:w="141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w:t>
            </w:r>
          </w:p>
        </w:tc>
        <w:tc>
          <w:tcPr>
            <w:tcW w:w="289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Общий состав выполненных мероприятий по импортозамещению оборудования и программного обеспечения в Администрации ЗАТО Северск (нарастающим итогом)</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проц</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30</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38</w:t>
            </w:r>
          </w:p>
        </w:tc>
        <w:tc>
          <w:tcPr>
            <w:tcW w:w="7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63</w:t>
            </w:r>
          </w:p>
        </w:tc>
        <w:tc>
          <w:tcPr>
            <w:tcW w:w="130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Ежеквартально</w:t>
            </w:r>
          </w:p>
        </w:tc>
        <w:tc>
          <w:tcPr>
            <w:tcW w:w="1587"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Информация от органов местного самоуправления ЗАТО Северск (отчет)</w:t>
            </w:r>
          </w:p>
        </w:tc>
        <w:tc>
          <w:tcPr>
            <w:tcW w:w="141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w:t>
            </w:r>
          </w:p>
        </w:tc>
        <w:tc>
          <w:tcPr>
            <w:tcW w:w="289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Доля граждан ЗАТО Северск из числа опрошенных на официальном сайте ЗАТО Северск, удовлетворенных проводимой политикой в сфере информатизации ЗАТО Северск</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проц</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7</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7</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12</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13</w:t>
            </w:r>
          </w:p>
        </w:tc>
        <w:tc>
          <w:tcPr>
            <w:tcW w:w="7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10</w:t>
            </w:r>
          </w:p>
        </w:tc>
        <w:tc>
          <w:tcPr>
            <w:tcW w:w="130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Раз в полугодие</w:t>
            </w:r>
          </w:p>
        </w:tc>
        <w:tc>
          <w:tcPr>
            <w:tcW w:w="1587"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Социологический опрос населения</w:t>
            </w:r>
          </w:p>
        </w:tc>
        <w:tc>
          <w:tcPr>
            <w:tcW w:w="141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r w:rsidR="00AD409C">
        <w:tc>
          <w:tcPr>
            <w:tcW w:w="13562" w:type="dxa"/>
            <w:gridSpan w:val="13"/>
            <w:tcBorders>
              <w:top w:val="single" w:sz="4" w:space="0" w:color="auto"/>
              <w:left w:val="single" w:sz="4" w:space="0" w:color="auto"/>
              <w:bottom w:val="single" w:sz="4" w:space="0" w:color="auto"/>
              <w:right w:val="single" w:sz="4" w:space="0" w:color="auto"/>
            </w:tcBorders>
          </w:tcPr>
          <w:p w:rsidR="00AD409C" w:rsidRDefault="00AD409C">
            <w:pPr>
              <w:pStyle w:val="ConsPlusNormal"/>
              <w:outlineLvl w:val="3"/>
            </w:pPr>
            <w:r>
              <w:t xml:space="preserve">Показатели задачи 1 "Формирование эффективной интеллектуальной системы управления городским хозяйством, обеспечивающей </w:t>
            </w:r>
            <w:r>
              <w:lastRenderedPageBreak/>
              <w:t>создание безопасных и комфортных условий для жизни населения ЗАТО Северск" Программы</w:t>
            </w: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1.1</w:t>
            </w:r>
          </w:p>
        </w:tc>
        <w:tc>
          <w:tcPr>
            <w:tcW w:w="289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Численность граждан, имеющих доступ к цифровой платформе вовлечения граждан в решение вопросов городского развития</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чел</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1500</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1830</w:t>
            </w:r>
          </w:p>
        </w:tc>
        <w:tc>
          <w:tcPr>
            <w:tcW w:w="7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2194</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2194</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2194</w:t>
            </w:r>
          </w:p>
        </w:tc>
        <w:tc>
          <w:tcPr>
            <w:tcW w:w="130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Ежеквартально</w:t>
            </w:r>
          </w:p>
        </w:tc>
        <w:tc>
          <w:tcPr>
            <w:tcW w:w="1587"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Отчет специализированного программного обеспечения</w:t>
            </w:r>
          </w:p>
        </w:tc>
        <w:tc>
          <w:tcPr>
            <w:tcW w:w="141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1.2</w:t>
            </w:r>
          </w:p>
        </w:tc>
        <w:tc>
          <w:tcPr>
            <w:tcW w:w="289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Количество слоев, доступных для отображения в системе обеспечения градостроительной деятельности</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ед</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256</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260</w:t>
            </w:r>
          </w:p>
        </w:tc>
        <w:tc>
          <w:tcPr>
            <w:tcW w:w="7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265</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265</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265</w:t>
            </w:r>
          </w:p>
        </w:tc>
        <w:tc>
          <w:tcPr>
            <w:tcW w:w="130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Ежеквартально</w:t>
            </w:r>
          </w:p>
        </w:tc>
        <w:tc>
          <w:tcPr>
            <w:tcW w:w="1587"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Исполнительная документация</w:t>
            </w:r>
          </w:p>
        </w:tc>
        <w:tc>
          <w:tcPr>
            <w:tcW w:w="141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1.3</w:t>
            </w:r>
          </w:p>
        </w:tc>
        <w:tc>
          <w:tcPr>
            <w:tcW w:w="289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Доля многоквартирных домов, подключенных к автоматизированным системам учета потребления коммунальных ресурсов, с возможностью дистанционной передачи данных в режиме онлайн</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проц</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7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130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Ежеквартально</w:t>
            </w:r>
          </w:p>
        </w:tc>
        <w:tc>
          <w:tcPr>
            <w:tcW w:w="1587"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Информация от органов местного самоуправления ЗАТО Северск (отчет)</w:t>
            </w:r>
          </w:p>
        </w:tc>
        <w:tc>
          <w:tcPr>
            <w:tcW w:w="141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1.4</w:t>
            </w:r>
          </w:p>
        </w:tc>
        <w:tc>
          <w:tcPr>
            <w:tcW w:w="289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Количество специализированной техники, подключенной к системе автоматического контроля за передвижением и работой коммунальной, дорожной и иной специализированной техники</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ед</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7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130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Ежеквартально</w:t>
            </w:r>
          </w:p>
        </w:tc>
        <w:tc>
          <w:tcPr>
            <w:tcW w:w="1587"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Информация от органов местного самоуправления ЗАТО Северск (отчет)</w:t>
            </w:r>
          </w:p>
        </w:tc>
        <w:tc>
          <w:tcPr>
            <w:tcW w:w="141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1.5</w:t>
            </w:r>
          </w:p>
        </w:tc>
        <w:tc>
          <w:tcPr>
            <w:tcW w:w="289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Количество камер, </w:t>
            </w:r>
            <w:r>
              <w:lastRenderedPageBreak/>
              <w:t>обеспечивающих видеонаблюдение за объектами благоустройства, в местах скопления людей</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ед</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10</w:t>
            </w:r>
          </w:p>
        </w:tc>
        <w:tc>
          <w:tcPr>
            <w:tcW w:w="7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12</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130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w:t>
            </w:r>
            <w:r>
              <w:lastRenderedPageBreak/>
              <w:t>ьно</w:t>
            </w:r>
          </w:p>
        </w:tc>
        <w:tc>
          <w:tcPr>
            <w:tcW w:w="1587"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lastRenderedPageBreak/>
              <w:t xml:space="preserve">Информация </w:t>
            </w:r>
            <w:r>
              <w:lastRenderedPageBreak/>
              <w:t>от органов местного самоуправления ЗАТО Северск (отчет)</w:t>
            </w:r>
          </w:p>
        </w:tc>
        <w:tc>
          <w:tcPr>
            <w:tcW w:w="141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lastRenderedPageBreak/>
              <w:t>Администрац</w:t>
            </w:r>
            <w:r>
              <w:lastRenderedPageBreak/>
              <w:t>ия ЗАТО Северск</w:t>
            </w: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1.6</w:t>
            </w:r>
          </w:p>
        </w:tc>
        <w:tc>
          <w:tcPr>
            <w:tcW w:w="289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Количество контейнерных площадок, оснащенных телеметрией и подключенных к системе управления обращения с твердыми коммунальными отходами</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проц</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7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130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Ежеквартально</w:t>
            </w:r>
          </w:p>
        </w:tc>
        <w:tc>
          <w:tcPr>
            <w:tcW w:w="1587"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Информация от органов местного самоуправления ЗАТО Северск (отчет)</w:t>
            </w:r>
          </w:p>
        </w:tc>
        <w:tc>
          <w:tcPr>
            <w:tcW w:w="141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r w:rsidR="00AD409C">
        <w:tc>
          <w:tcPr>
            <w:tcW w:w="13562" w:type="dxa"/>
            <w:gridSpan w:val="13"/>
            <w:tcBorders>
              <w:top w:val="single" w:sz="4" w:space="0" w:color="auto"/>
              <w:left w:val="single" w:sz="4" w:space="0" w:color="auto"/>
              <w:bottom w:val="single" w:sz="4" w:space="0" w:color="auto"/>
              <w:right w:val="single" w:sz="4" w:space="0" w:color="auto"/>
            </w:tcBorders>
          </w:tcPr>
          <w:p w:rsidR="00AD409C" w:rsidRDefault="00AD409C">
            <w:pPr>
              <w:pStyle w:val="ConsPlusNormal"/>
              <w:outlineLvl w:val="3"/>
            </w:pPr>
            <w:r>
              <w:t>Показатели задачи 2 "Повышение надежности работоспособности технических средств посредством перехода на использование отечественного программного обеспечения для выполнения требований по информационной безопасности" Программы</w:t>
            </w: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w:t>
            </w:r>
          </w:p>
        </w:tc>
        <w:tc>
          <w:tcPr>
            <w:tcW w:w="289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Доля отечественного общесистемного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общесистемного программного обеспечения (нарастающим итогом)</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проц</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38</w:t>
            </w:r>
          </w:p>
        </w:tc>
        <w:tc>
          <w:tcPr>
            <w:tcW w:w="7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63</w:t>
            </w:r>
          </w:p>
        </w:tc>
        <w:tc>
          <w:tcPr>
            <w:tcW w:w="130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Ежеквартально</w:t>
            </w:r>
          </w:p>
        </w:tc>
        <w:tc>
          <w:tcPr>
            <w:tcW w:w="1587"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Информация от органов местного самоуправления ЗАТО Северск (отчет)</w:t>
            </w:r>
          </w:p>
        </w:tc>
        <w:tc>
          <w:tcPr>
            <w:tcW w:w="141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2.2</w:t>
            </w:r>
          </w:p>
        </w:tc>
        <w:tc>
          <w:tcPr>
            <w:tcW w:w="289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Доля отечественного прикладного и специализированного программного обеспечения, используемого на </w:t>
            </w:r>
            <w:r>
              <w:lastRenderedPageBreak/>
              <w:t>автоматизированных рабочих местах и серверных станциях Администрации ЗАТО Северск, от общего количества прикладного и специализированного программного обеспечения (нарастающим итогом)</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проц</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17</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38</w:t>
            </w:r>
          </w:p>
        </w:tc>
        <w:tc>
          <w:tcPr>
            <w:tcW w:w="7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63</w:t>
            </w:r>
          </w:p>
        </w:tc>
        <w:tc>
          <w:tcPr>
            <w:tcW w:w="130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Ежеквартально</w:t>
            </w:r>
          </w:p>
        </w:tc>
        <w:tc>
          <w:tcPr>
            <w:tcW w:w="1587"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Информация от органов местного самоуправления ЗАТО Северск </w:t>
            </w:r>
            <w:r>
              <w:lastRenderedPageBreak/>
              <w:t>(отчет)</w:t>
            </w:r>
          </w:p>
        </w:tc>
        <w:tc>
          <w:tcPr>
            <w:tcW w:w="141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lastRenderedPageBreak/>
              <w:t>Администрация ЗАТО Северск</w:t>
            </w: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2.3</w:t>
            </w:r>
          </w:p>
        </w:tc>
        <w:tc>
          <w:tcPr>
            <w:tcW w:w="289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Количество модернизированных автоматизированных мест пользователей и серверного оборудования (нарастающим итогом)</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ед</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9</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c>
          <w:tcPr>
            <w:tcW w:w="7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c>
          <w:tcPr>
            <w:tcW w:w="130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Ежеквартально</w:t>
            </w:r>
          </w:p>
        </w:tc>
        <w:tc>
          <w:tcPr>
            <w:tcW w:w="1587"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Информация от органов местного самоуправления ЗАТО Северск (отчет)</w:t>
            </w:r>
          </w:p>
        </w:tc>
        <w:tc>
          <w:tcPr>
            <w:tcW w:w="141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r w:rsidR="00AD409C">
        <w:tc>
          <w:tcPr>
            <w:tcW w:w="13562" w:type="dxa"/>
            <w:gridSpan w:val="13"/>
            <w:tcBorders>
              <w:top w:val="single" w:sz="4" w:space="0" w:color="auto"/>
              <w:left w:val="single" w:sz="4" w:space="0" w:color="auto"/>
              <w:bottom w:val="single" w:sz="4" w:space="0" w:color="auto"/>
              <w:right w:val="single" w:sz="4" w:space="0" w:color="auto"/>
            </w:tcBorders>
          </w:tcPr>
          <w:p w:rsidR="00AD409C" w:rsidRDefault="00AD409C">
            <w:pPr>
              <w:pStyle w:val="ConsPlusNormal"/>
              <w:outlineLvl w:val="3"/>
            </w:pPr>
            <w:r>
              <w:t>Показатели задачи 3 "Внедрение цифровых технологий и платформенных решений в сферы муниципального управления и оказания муниципальных услуг, предоставляемых населению и субъектам малого и среднего предпринимательства ЗАТО Северск" Программы</w:t>
            </w: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3.1</w:t>
            </w:r>
          </w:p>
        </w:tc>
        <w:tc>
          <w:tcPr>
            <w:tcW w:w="289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Количество муниципальных услуг, оказываемых гражданам в электронном виде</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ед</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34</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60</w:t>
            </w:r>
          </w:p>
        </w:tc>
        <w:tc>
          <w:tcPr>
            <w:tcW w:w="7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64</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64</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64</w:t>
            </w:r>
          </w:p>
        </w:tc>
        <w:tc>
          <w:tcPr>
            <w:tcW w:w="130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Ежеквартально</w:t>
            </w:r>
          </w:p>
        </w:tc>
        <w:tc>
          <w:tcPr>
            <w:tcW w:w="1587"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Информация от органов местного самоуправления ЗАТО Северск (отчет)</w:t>
            </w:r>
          </w:p>
        </w:tc>
        <w:tc>
          <w:tcPr>
            <w:tcW w:w="141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3.2</w:t>
            </w:r>
          </w:p>
        </w:tc>
        <w:tc>
          <w:tcPr>
            <w:tcW w:w="289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Позиция ЗАТО Северск в рейтинге сайтов муниципальных образований России в АИС "Мониторинг госсайтов", позиция</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усл ед</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w:t>
            </w:r>
          </w:p>
        </w:tc>
        <w:tc>
          <w:tcPr>
            <w:tcW w:w="7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Не менее 5</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Не менее 5</w:t>
            </w:r>
          </w:p>
        </w:tc>
        <w:tc>
          <w:tcPr>
            <w:tcW w:w="130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Ежеквартально</w:t>
            </w:r>
          </w:p>
        </w:tc>
        <w:tc>
          <w:tcPr>
            <w:tcW w:w="1587"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Информация от органов местного самоуправления ЗАТО Северск (отчет)</w:t>
            </w:r>
          </w:p>
        </w:tc>
        <w:tc>
          <w:tcPr>
            <w:tcW w:w="141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bl>
    <w:p w:rsidR="00AD409C" w:rsidRDefault="00AD409C">
      <w:pPr>
        <w:pStyle w:val="ConsPlusNormal"/>
        <w:sectPr w:rsidR="00AD409C">
          <w:pgSz w:w="16838" w:h="11905" w:orient="landscape"/>
          <w:pgMar w:top="1701" w:right="1134" w:bottom="850" w:left="1134" w:header="0" w:footer="0" w:gutter="0"/>
          <w:cols w:space="720"/>
          <w:noEndnote/>
        </w:sectPr>
      </w:pPr>
    </w:p>
    <w:p w:rsidR="00AD409C" w:rsidRDefault="00AD409C">
      <w:pPr>
        <w:pStyle w:val="ConsPlusNormal"/>
        <w:jc w:val="both"/>
      </w:pPr>
    </w:p>
    <w:p w:rsidR="00AD409C" w:rsidRDefault="00AD409C">
      <w:pPr>
        <w:pStyle w:val="ConsPlusNormal"/>
        <w:jc w:val="center"/>
        <w:outlineLvl w:val="1"/>
        <w:rPr>
          <w:b/>
          <w:bCs/>
        </w:rPr>
      </w:pPr>
      <w:r>
        <w:rPr>
          <w:b/>
          <w:bCs/>
        </w:rPr>
        <w:t>III. ПОДПРОГРАММЫ</w:t>
      </w:r>
    </w:p>
    <w:p w:rsidR="00AD409C" w:rsidRDefault="00AD409C">
      <w:pPr>
        <w:pStyle w:val="ConsPlusNormal"/>
        <w:jc w:val="both"/>
      </w:pPr>
    </w:p>
    <w:p w:rsidR="00AD409C" w:rsidRDefault="00AD409C">
      <w:pPr>
        <w:pStyle w:val="ConsPlusNormal"/>
        <w:ind w:firstLine="540"/>
        <w:jc w:val="both"/>
      </w:pPr>
      <w:r>
        <w:t>В состав Программы включены 4 подпрограммы:</w:t>
      </w:r>
    </w:p>
    <w:p w:rsidR="00AD409C" w:rsidRDefault="00AD409C">
      <w:pPr>
        <w:pStyle w:val="ConsPlusNormal"/>
        <w:spacing w:before="220"/>
        <w:ind w:firstLine="540"/>
        <w:jc w:val="both"/>
      </w:pPr>
      <w:hyperlink w:anchor="Par3938" w:history="1">
        <w:r>
          <w:rPr>
            <w:color w:val="0000FF"/>
          </w:rPr>
          <w:t>подпрограмма 1</w:t>
        </w:r>
      </w:hyperlink>
      <w:r>
        <w:t xml:space="preserve"> "Цифровизация городского хозяйства "Умный город" (приложение 1);</w:t>
      </w:r>
    </w:p>
    <w:p w:rsidR="00AD409C" w:rsidRDefault="00AD409C">
      <w:pPr>
        <w:pStyle w:val="ConsPlusNormal"/>
        <w:spacing w:before="220"/>
        <w:ind w:firstLine="540"/>
        <w:jc w:val="both"/>
      </w:pPr>
      <w:hyperlink w:anchor="Par5538" w:history="1">
        <w:r>
          <w:rPr>
            <w:color w:val="0000FF"/>
          </w:rPr>
          <w:t>подпрограмма 2</w:t>
        </w:r>
      </w:hyperlink>
      <w:r>
        <w:t xml:space="preserve"> "Импортозамещение в информационных технологиях" (приложение 2);</w:t>
      </w:r>
    </w:p>
    <w:p w:rsidR="00AD409C" w:rsidRDefault="00AD409C">
      <w:pPr>
        <w:pStyle w:val="ConsPlusNormal"/>
        <w:spacing w:before="220"/>
        <w:ind w:firstLine="540"/>
        <w:jc w:val="both"/>
      </w:pPr>
      <w:hyperlink w:anchor="Par6368" w:history="1">
        <w:r>
          <w:rPr>
            <w:color w:val="0000FF"/>
          </w:rPr>
          <w:t>подпрограмма 3</w:t>
        </w:r>
      </w:hyperlink>
      <w:r>
        <w:t xml:space="preserve"> "Эффективное управление с использованием информационно-телекоммуникационных технологий в ЗАТО Северск" (приложение 3);</w:t>
      </w:r>
    </w:p>
    <w:p w:rsidR="00AD409C" w:rsidRDefault="00AD409C">
      <w:pPr>
        <w:pStyle w:val="ConsPlusNormal"/>
        <w:spacing w:before="220"/>
        <w:ind w:firstLine="540"/>
        <w:jc w:val="both"/>
      </w:pPr>
      <w:hyperlink w:anchor="Par475" w:history="1">
        <w:r>
          <w:rPr>
            <w:color w:val="0000FF"/>
          </w:rPr>
          <w:t>подпрограмма 4</w:t>
        </w:r>
      </w:hyperlink>
      <w:r>
        <w:t xml:space="preserve"> "Обеспечивающая подпрограмма".</w:t>
      </w:r>
    </w:p>
    <w:p w:rsidR="00AD409C" w:rsidRDefault="00AD409C">
      <w:pPr>
        <w:pStyle w:val="ConsPlusNormal"/>
        <w:spacing w:before="220"/>
        <w:ind w:firstLine="540"/>
        <w:jc w:val="both"/>
      </w:pPr>
      <w:hyperlink w:anchor="Par3938" w:history="1">
        <w:r>
          <w:rPr>
            <w:color w:val="0000FF"/>
          </w:rPr>
          <w:t>Подпрограммы 1</w:t>
        </w:r>
      </w:hyperlink>
      <w:r>
        <w:t xml:space="preserve"> - </w:t>
      </w:r>
      <w:hyperlink w:anchor="Par6368" w:history="1">
        <w:r>
          <w:rPr>
            <w:color w:val="0000FF"/>
          </w:rPr>
          <w:t>3</w:t>
        </w:r>
      </w:hyperlink>
      <w:r>
        <w:t xml:space="preserve"> направлены на решение одной из задач Программы и достижение ее цели.</w:t>
      </w:r>
    </w:p>
    <w:p w:rsidR="00AD409C" w:rsidRDefault="00AD409C">
      <w:pPr>
        <w:pStyle w:val="ConsPlusNormal"/>
        <w:jc w:val="both"/>
      </w:pPr>
    </w:p>
    <w:p w:rsidR="00AD409C" w:rsidRDefault="00AD409C">
      <w:pPr>
        <w:pStyle w:val="ConsPlusNormal"/>
        <w:jc w:val="center"/>
        <w:outlineLvl w:val="1"/>
        <w:rPr>
          <w:b/>
          <w:bCs/>
        </w:rPr>
      </w:pPr>
      <w:bookmarkStart w:id="1" w:name="Par475"/>
      <w:bookmarkEnd w:id="1"/>
      <w:r>
        <w:rPr>
          <w:b/>
          <w:bCs/>
        </w:rPr>
        <w:t>IV. ОБЕСПЕЧИВАЮЩАЯ ПОДПРОГРАММА</w:t>
      </w:r>
    </w:p>
    <w:p w:rsidR="00AD409C" w:rsidRDefault="00AD409C">
      <w:pPr>
        <w:pStyle w:val="ConsPlusNormal"/>
        <w:jc w:val="both"/>
      </w:pPr>
    </w:p>
    <w:p w:rsidR="00AD409C" w:rsidRDefault="00AD409C">
      <w:pPr>
        <w:pStyle w:val="ConsPlusNormal"/>
        <w:ind w:firstLine="540"/>
        <w:jc w:val="both"/>
      </w:pPr>
      <w:r>
        <w:t>Подпрограмма 4 "Обеспечивающая подпрограмма" не содержит финансового обеспечения деятельности ответственного исполнителя, так как Комитет развития информационного общества Администрации ЗАТО Северск не является юридическим лицом.</w:t>
      </w:r>
    </w:p>
    <w:p w:rsidR="00AD409C" w:rsidRDefault="00AD409C">
      <w:pPr>
        <w:pStyle w:val="ConsPlusNormal"/>
        <w:spacing w:before="220"/>
        <w:ind w:firstLine="540"/>
        <w:jc w:val="both"/>
      </w:pPr>
      <w:r>
        <w:t>Информация об основных мерах правового регулирования в сфере реализации Программы представлена в таблице 3.</w:t>
      </w:r>
    </w:p>
    <w:p w:rsidR="00AD409C" w:rsidRDefault="00AD409C">
      <w:pPr>
        <w:pStyle w:val="ConsPlusNormal"/>
        <w:jc w:val="both"/>
      </w:pPr>
    </w:p>
    <w:p w:rsidR="00AD409C" w:rsidRDefault="00AD409C">
      <w:pPr>
        <w:pStyle w:val="ConsPlusNormal"/>
        <w:jc w:val="center"/>
        <w:outlineLvl w:val="2"/>
        <w:rPr>
          <w:b/>
          <w:bCs/>
        </w:rPr>
      </w:pPr>
      <w:r>
        <w:rPr>
          <w:b/>
          <w:bCs/>
        </w:rPr>
        <w:t>Информация об основных мерах правового регулирования, в том</w:t>
      </w:r>
    </w:p>
    <w:p w:rsidR="00AD409C" w:rsidRDefault="00AD409C">
      <w:pPr>
        <w:pStyle w:val="ConsPlusNormal"/>
        <w:jc w:val="center"/>
        <w:rPr>
          <w:b/>
          <w:bCs/>
        </w:rPr>
      </w:pPr>
      <w:r>
        <w:rPr>
          <w:b/>
          <w:bCs/>
        </w:rPr>
        <w:t>числе налоговых расходах, в сфере реализации муниципальной</w:t>
      </w:r>
    </w:p>
    <w:p w:rsidR="00AD409C" w:rsidRDefault="00AD409C">
      <w:pPr>
        <w:pStyle w:val="ConsPlusNormal"/>
        <w:jc w:val="center"/>
        <w:rPr>
          <w:b/>
          <w:bCs/>
        </w:rPr>
      </w:pPr>
      <w:r>
        <w:rPr>
          <w:b/>
          <w:bCs/>
        </w:rPr>
        <w:t>программы "Цифровое развитие в ЗАТО Северск"</w:t>
      </w:r>
    </w:p>
    <w:p w:rsidR="00AD409C" w:rsidRDefault="00AD409C">
      <w:pPr>
        <w:pStyle w:val="ConsPlusNormal"/>
        <w:jc w:val="center"/>
        <w:rPr>
          <w:b/>
          <w:bCs/>
        </w:rPr>
      </w:pPr>
      <w:r>
        <w:rPr>
          <w:b/>
          <w:bCs/>
        </w:rPr>
        <w:t>на 2022 - 2024 годы</w:t>
      </w:r>
    </w:p>
    <w:p w:rsidR="00AD409C" w:rsidRDefault="00AD409C">
      <w:pPr>
        <w:pStyle w:val="ConsPlusNormal"/>
        <w:jc w:val="both"/>
      </w:pPr>
    </w:p>
    <w:p w:rsidR="00AD409C" w:rsidRDefault="00AD409C">
      <w:pPr>
        <w:pStyle w:val="ConsPlusNormal"/>
        <w:jc w:val="right"/>
      </w:pPr>
      <w:r>
        <w:t>Таблица 3</w:t>
      </w:r>
    </w:p>
    <w:p w:rsidR="00AD409C" w:rsidRDefault="00AD409C">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1928"/>
        <w:gridCol w:w="2494"/>
        <w:gridCol w:w="850"/>
        <w:gridCol w:w="907"/>
        <w:gridCol w:w="2438"/>
      </w:tblGrid>
      <w:tr w:rsidR="00AD409C">
        <w:tc>
          <w:tcPr>
            <w:tcW w:w="45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N</w:t>
            </w:r>
          </w:p>
          <w:p w:rsidR="00AD409C" w:rsidRDefault="00AD409C">
            <w:pPr>
              <w:pStyle w:val="ConsPlusNormal"/>
              <w:jc w:val="center"/>
            </w:pPr>
            <w:r>
              <w:t>п/п</w:t>
            </w:r>
          </w:p>
        </w:tc>
        <w:tc>
          <w:tcPr>
            <w:tcW w:w="192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Наименование меры (бюджетной, налоговой, правовой, иной), налоговой льготы</w:t>
            </w:r>
          </w:p>
        </w:tc>
        <w:tc>
          <w:tcPr>
            <w:tcW w:w="24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85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Срок действия меры, налоговой льготы</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Куратор налогового расхода</w:t>
            </w:r>
          </w:p>
        </w:tc>
        <w:tc>
          <w:tcPr>
            <w:tcW w:w="243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AD409C">
        <w:tc>
          <w:tcPr>
            <w:tcW w:w="45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w:t>
            </w:r>
          </w:p>
        </w:tc>
        <w:tc>
          <w:tcPr>
            <w:tcW w:w="192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w:t>
            </w:r>
          </w:p>
        </w:tc>
        <w:tc>
          <w:tcPr>
            <w:tcW w:w="24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w:t>
            </w:r>
          </w:p>
        </w:tc>
        <w:tc>
          <w:tcPr>
            <w:tcW w:w="85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4</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5</w:t>
            </w:r>
          </w:p>
        </w:tc>
        <w:tc>
          <w:tcPr>
            <w:tcW w:w="243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w:t>
            </w:r>
          </w:p>
        </w:tc>
      </w:tr>
      <w:tr w:rsidR="00AD409C">
        <w:tc>
          <w:tcPr>
            <w:tcW w:w="45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w:t>
            </w:r>
          </w:p>
        </w:tc>
        <w:tc>
          <w:tcPr>
            <w:tcW w:w="192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Политико-правовые</w:t>
            </w:r>
          </w:p>
        </w:tc>
        <w:tc>
          <w:tcPr>
            <w:tcW w:w="249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Мониторинг федеральной политики в сфере информатизации с целью прогнозирования влияния изменений на состояние информатизации в ЗАТО Северск Томской </w:t>
            </w:r>
            <w:r>
              <w:lastRenderedPageBreak/>
              <w:t>области</w:t>
            </w:r>
          </w:p>
        </w:tc>
        <w:tc>
          <w:tcPr>
            <w:tcW w:w="85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2022 - 2024 годы</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243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Снижение неблагоприятных последствий в сфере информатизации в ЗАТО Северск Томской области</w:t>
            </w:r>
          </w:p>
        </w:tc>
      </w:tr>
      <w:tr w:rsidR="00AD409C">
        <w:tc>
          <w:tcPr>
            <w:tcW w:w="45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w:t>
            </w:r>
          </w:p>
        </w:tc>
        <w:tc>
          <w:tcPr>
            <w:tcW w:w="192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Правовые</w:t>
            </w:r>
          </w:p>
        </w:tc>
        <w:tc>
          <w:tcPr>
            <w:tcW w:w="249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Разработка комплекса мер по снижению неблагоприятных последствий в сфере информатизации в ЗАТО Северск Томской области посредством мониторинга федерального законодательства, законодательства Томской области в сфере развития информационного общества</w:t>
            </w:r>
          </w:p>
          <w:p w:rsidR="00AD409C" w:rsidRDefault="00AD409C">
            <w:pPr>
              <w:pStyle w:val="ConsPlusNormal"/>
            </w:pPr>
            <w:r>
              <w:t>2. Разработка (актуализация) муниципальных правовых актов, направленных на обеспечение развития информационного общества в ЗАТО Северск Томской области</w:t>
            </w:r>
          </w:p>
        </w:tc>
        <w:tc>
          <w:tcPr>
            <w:tcW w:w="85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2022 - 2024 годы</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243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Снижение неблагоприятных последствий в сфере информатизации в ЗАТО Северск Томской области</w:t>
            </w:r>
          </w:p>
          <w:p w:rsidR="00AD409C" w:rsidRDefault="00AD409C">
            <w:pPr>
              <w:pStyle w:val="ConsPlusNormal"/>
            </w:pPr>
            <w:r>
              <w:t>2. Своевременная реализация мероприятий Программы, эффективное расходование бюджетных средств, достижение целевых показателей Программы</w:t>
            </w:r>
          </w:p>
        </w:tc>
      </w:tr>
      <w:tr w:rsidR="00AD409C">
        <w:tc>
          <w:tcPr>
            <w:tcW w:w="45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w:t>
            </w:r>
          </w:p>
        </w:tc>
        <w:tc>
          <w:tcPr>
            <w:tcW w:w="192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Бюджетные</w:t>
            </w:r>
          </w:p>
        </w:tc>
        <w:tc>
          <w:tcPr>
            <w:tcW w:w="249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Мониторинг порядка, условий и сроков участия в конкурсе на получение средств федерального бюджета, бюджета Томской области в целях определения приоритетных мероприятий Программы</w:t>
            </w:r>
          </w:p>
          <w:p w:rsidR="00AD409C" w:rsidRDefault="00AD409C">
            <w:pPr>
              <w:pStyle w:val="ConsPlusNormal"/>
            </w:pPr>
            <w:r>
              <w:t>2. Подготовка соглашений, договоров в рамках реализации мероприятий Программы</w:t>
            </w:r>
          </w:p>
        </w:tc>
        <w:tc>
          <w:tcPr>
            <w:tcW w:w="85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2022 - 2024 годы</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243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Обеспечение своевременного и в полном объеме финансирования из бюджетов вышестоящих уровней мероприятий Программы</w:t>
            </w:r>
          </w:p>
          <w:p w:rsidR="00AD409C" w:rsidRDefault="00AD409C">
            <w:pPr>
              <w:pStyle w:val="ConsPlusNormal"/>
            </w:pPr>
            <w:r>
              <w:t>2. Своевременная реализация мероприятий Программы, эффективное расходование бюджетных средств, достижение целевых показателей Программы</w:t>
            </w:r>
          </w:p>
        </w:tc>
      </w:tr>
      <w:tr w:rsidR="00AD409C">
        <w:tc>
          <w:tcPr>
            <w:tcW w:w="45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4</w:t>
            </w:r>
          </w:p>
        </w:tc>
        <w:tc>
          <w:tcPr>
            <w:tcW w:w="192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Информационно-аналитические</w:t>
            </w:r>
          </w:p>
        </w:tc>
        <w:tc>
          <w:tcPr>
            <w:tcW w:w="249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Информационное взаимодействие власти, бизнеса, научно-образовательных учреждений для повышения эффективности </w:t>
            </w:r>
            <w:r>
              <w:lastRenderedPageBreak/>
              <w:t>выполнения мероприятий Программы</w:t>
            </w:r>
          </w:p>
        </w:tc>
        <w:tc>
          <w:tcPr>
            <w:tcW w:w="85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2022 - 2024 годы</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243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Своевременная реализация мероприятий Программы, эффективное расходование бюджетных средств, </w:t>
            </w:r>
            <w:r>
              <w:lastRenderedPageBreak/>
              <w:t>достижение целевых показателей Программы</w:t>
            </w:r>
          </w:p>
        </w:tc>
      </w:tr>
    </w:tbl>
    <w:p w:rsidR="00AD409C" w:rsidRDefault="00AD409C">
      <w:pPr>
        <w:pStyle w:val="ConsPlusNormal"/>
        <w:jc w:val="both"/>
      </w:pPr>
    </w:p>
    <w:p w:rsidR="00AD409C" w:rsidRDefault="00AD409C">
      <w:pPr>
        <w:pStyle w:val="ConsPlusNormal"/>
        <w:jc w:val="center"/>
        <w:outlineLvl w:val="1"/>
        <w:rPr>
          <w:b/>
          <w:bCs/>
        </w:rPr>
      </w:pPr>
      <w:r>
        <w:rPr>
          <w:b/>
          <w:bCs/>
        </w:rPr>
        <w:t>V. СИСТЕМА МЕРОПРИЯТИЙ ПРОГРАММЫ И ЕЕ РЕСУРСНОЕ ОБЕСПЕЧЕНИЕ</w:t>
      </w:r>
    </w:p>
    <w:p w:rsidR="00AD409C" w:rsidRDefault="00AD409C">
      <w:pPr>
        <w:pStyle w:val="ConsPlusNormal"/>
        <w:jc w:val="both"/>
      </w:pPr>
    </w:p>
    <w:p w:rsidR="00AD409C" w:rsidRDefault="00AD409C">
      <w:pPr>
        <w:pStyle w:val="ConsPlusNormal"/>
        <w:ind w:firstLine="540"/>
        <w:jc w:val="both"/>
      </w:pPr>
      <w:r>
        <w:t>Программные мероприятия определены исходя из цели и задач Программы.</w:t>
      </w:r>
    </w:p>
    <w:p w:rsidR="00AD409C" w:rsidRDefault="00AD409C">
      <w:pPr>
        <w:pStyle w:val="ConsPlusNormal"/>
        <w:spacing w:before="220"/>
        <w:ind w:firstLine="540"/>
        <w:jc w:val="both"/>
      </w:pPr>
      <w:r>
        <w:t>Расходы на реализацию Программы из бюджета ЗАТО Северск в целом и с распределением по подпрограммам представлены в таблице 4.</w:t>
      </w:r>
    </w:p>
    <w:p w:rsidR="00AD409C" w:rsidRDefault="00AD409C">
      <w:pPr>
        <w:pStyle w:val="ConsPlusNormal"/>
        <w:spacing w:before="220"/>
        <w:ind w:firstLine="540"/>
        <w:jc w:val="both"/>
      </w:pPr>
      <w:r>
        <w:t xml:space="preserve">Информация о расходах бюджета ЗАТО Северск на реализацию Программы в разрезе главных распорядителей средств бюджета ЗАТО Северск представлена в </w:t>
      </w:r>
      <w:hyperlink w:anchor="Par747" w:history="1">
        <w:r>
          <w:rPr>
            <w:color w:val="0000FF"/>
          </w:rPr>
          <w:t>таблице 5</w:t>
        </w:r>
      </w:hyperlink>
      <w:r>
        <w:t>.</w:t>
      </w:r>
    </w:p>
    <w:p w:rsidR="00AD409C" w:rsidRDefault="00AD409C">
      <w:pPr>
        <w:pStyle w:val="ConsPlusNormal"/>
        <w:spacing w:before="220"/>
        <w:ind w:firstLine="540"/>
        <w:jc w:val="both"/>
      </w:pPr>
      <w:r>
        <w:t xml:space="preserve">Общая </w:t>
      </w:r>
      <w:hyperlink w:anchor="Par7059" w:history="1">
        <w:r>
          <w:rPr>
            <w:color w:val="0000FF"/>
          </w:rPr>
          <w:t>потребность</w:t>
        </w:r>
      </w:hyperlink>
      <w:r>
        <w:t xml:space="preserve"> на реализацию Программы (подпрограмм, основных мероприятий) приведена в приложении 4.</w:t>
      </w:r>
    </w:p>
    <w:p w:rsidR="00AD409C" w:rsidRDefault="00AD409C">
      <w:pPr>
        <w:pStyle w:val="ConsPlusNormal"/>
        <w:jc w:val="both"/>
      </w:pPr>
    </w:p>
    <w:p w:rsidR="00AD409C" w:rsidRDefault="00AD409C">
      <w:pPr>
        <w:pStyle w:val="ConsPlusNormal"/>
        <w:jc w:val="center"/>
        <w:outlineLvl w:val="2"/>
        <w:rPr>
          <w:b/>
          <w:bCs/>
        </w:rPr>
      </w:pPr>
      <w:r>
        <w:rPr>
          <w:b/>
          <w:bCs/>
        </w:rPr>
        <w:t>Ресурсное обеспечение муниципальной программы</w:t>
      </w:r>
    </w:p>
    <w:p w:rsidR="00AD409C" w:rsidRDefault="00AD409C">
      <w:pPr>
        <w:pStyle w:val="ConsPlusNormal"/>
        <w:jc w:val="center"/>
        <w:rPr>
          <w:b/>
          <w:bCs/>
        </w:rPr>
      </w:pPr>
      <w:r>
        <w:rPr>
          <w:b/>
          <w:bCs/>
        </w:rPr>
        <w:t>"Цифровое развитие ЗАТО Северск"</w:t>
      </w:r>
    </w:p>
    <w:p w:rsidR="00AD409C" w:rsidRDefault="00AD409C">
      <w:pPr>
        <w:pStyle w:val="ConsPlusNormal"/>
        <w:jc w:val="center"/>
      </w:pPr>
    </w:p>
    <w:p w:rsidR="00AD409C" w:rsidRDefault="00AD409C">
      <w:pPr>
        <w:pStyle w:val="ConsPlusNormal"/>
        <w:jc w:val="center"/>
      </w:pPr>
      <w:r>
        <w:t xml:space="preserve">(в ред. </w:t>
      </w:r>
      <w:hyperlink r:id="rId26" w:history="1">
        <w:r>
          <w:rPr>
            <w:color w:val="0000FF"/>
          </w:rPr>
          <w:t>постановления</w:t>
        </w:r>
      </w:hyperlink>
      <w:r>
        <w:t xml:space="preserve"> Администрации ЗАТО Северск</w:t>
      </w:r>
    </w:p>
    <w:p w:rsidR="00AD409C" w:rsidRDefault="00AD409C">
      <w:pPr>
        <w:pStyle w:val="ConsPlusNormal"/>
        <w:jc w:val="center"/>
      </w:pPr>
      <w:r>
        <w:t>от 20.12.2024 N 5104-па)</w:t>
      </w:r>
    </w:p>
    <w:p w:rsidR="00AD409C" w:rsidRDefault="00AD409C">
      <w:pPr>
        <w:pStyle w:val="ConsPlusNormal"/>
        <w:jc w:val="both"/>
      </w:pPr>
    </w:p>
    <w:p w:rsidR="00AD409C" w:rsidRDefault="00AD409C">
      <w:pPr>
        <w:pStyle w:val="ConsPlusNormal"/>
        <w:jc w:val="right"/>
      </w:pPr>
      <w:r>
        <w:t>Таблица 4</w:t>
      </w:r>
    </w:p>
    <w:p w:rsidR="00AD409C" w:rsidRDefault="00AD409C">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2211"/>
        <w:gridCol w:w="964"/>
        <w:gridCol w:w="1024"/>
        <w:gridCol w:w="737"/>
        <w:gridCol w:w="737"/>
        <w:gridCol w:w="1077"/>
        <w:gridCol w:w="794"/>
        <w:gridCol w:w="1020"/>
      </w:tblGrid>
      <w:tr w:rsidR="00AD409C">
        <w:tc>
          <w:tcPr>
            <w:tcW w:w="45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N п/п</w:t>
            </w:r>
          </w:p>
        </w:tc>
        <w:tc>
          <w:tcPr>
            <w:tcW w:w="221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Наименование подпрограммы муниципальной программы</w:t>
            </w:r>
          </w:p>
        </w:tc>
        <w:tc>
          <w:tcPr>
            <w:tcW w:w="96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Срок реализации, год</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Объем финансирования, тыс. руб.</w:t>
            </w:r>
          </w:p>
        </w:tc>
        <w:tc>
          <w:tcPr>
            <w:tcW w:w="3345" w:type="dxa"/>
            <w:gridSpan w:val="4"/>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 том числе за счет средств</w:t>
            </w:r>
          </w:p>
        </w:tc>
        <w:tc>
          <w:tcPr>
            <w:tcW w:w="102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Соисполнители</w:t>
            </w:r>
          </w:p>
        </w:tc>
      </w:tr>
      <w:tr w:rsidR="00AD409C">
        <w:tc>
          <w:tcPr>
            <w:tcW w:w="45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21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федерального бюджета (по согласованию (прогноз)</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областного бюджета (по согласованию (прогноз)</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местного бюджета</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внебюджетных источников (по согласованию (прогноз)</w:t>
            </w:r>
          </w:p>
        </w:tc>
        <w:tc>
          <w:tcPr>
            <w:tcW w:w="102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r>
      <w:tr w:rsidR="00AD409C">
        <w:tc>
          <w:tcPr>
            <w:tcW w:w="45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4</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5</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7</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8</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9</w:t>
            </w:r>
          </w:p>
        </w:tc>
      </w:tr>
      <w:tr w:rsidR="00AD409C">
        <w:tc>
          <w:tcPr>
            <w:tcW w:w="45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w:t>
            </w:r>
          </w:p>
        </w:tc>
        <w:tc>
          <w:tcPr>
            <w:tcW w:w="221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hyperlink w:anchor="Par3938" w:history="1">
              <w:r>
                <w:rPr>
                  <w:color w:val="0000FF"/>
                </w:rPr>
                <w:t>Подпрограмма 1</w:t>
              </w:r>
            </w:hyperlink>
            <w:r>
              <w:t xml:space="preserve"> "Цифровизация городского хозяйства "Умный город"</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3219,94</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3219,94</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Отсутствуют</w:t>
            </w:r>
          </w:p>
        </w:tc>
      </w:tr>
      <w:tr w:rsidR="00AD409C">
        <w:tc>
          <w:tcPr>
            <w:tcW w:w="45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221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725,60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725,60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r>
      <w:tr w:rsidR="00AD409C">
        <w:tc>
          <w:tcPr>
            <w:tcW w:w="45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978,79</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978,79</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r>
      <w:tr w:rsidR="00AD409C">
        <w:tc>
          <w:tcPr>
            <w:tcW w:w="45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1515,55</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1515,55</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r>
      <w:tr w:rsidR="00AD409C">
        <w:tc>
          <w:tcPr>
            <w:tcW w:w="45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r>
      <w:tr w:rsidR="00AD409C">
        <w:tc>
          <w:tcPr>
            <w:tcW w:w="45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r>
      <w:tr w:rsidR="00AD409C">
        <w:tc>
          <w:tcPr>
            <w:tcW w:w="45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w:t>
            </w:r>
          </w:p>
        </w:tc>
        <w:tc>
          <w:tcPr>
            <w:tcW w:w="221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hyperlink w:anchor="Par5538" w:history="1">
              <w:r>
                <w:rPr>
                  <w:color w:val="0000FF"/>
                </w:rPr>
                <w:t>Подпрограмма 2</w:t>
              </w:r>
            </w:hyperlink>
            <w:r>
              <w:t xml:space="preserve"> "Импортозамещение в информационных технологиях"</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26916,75</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26916,75</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Отсутствуют</w:t>
            </w:r>
          </w:p>
        </w:tc>
      </w:tr>
      <w:tr w:rsidR="00AD409C">
        <w:tc>
          <w:tcPr>
            <w:tcW w:w="45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221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3258,69</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3258,69</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r>
      <w:tr w:rsidR="00AD409C">
        <w:tc>
          <w:tcPr>
            <w:tcW w:w="45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15095,41</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15095,41</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r>
      <w:tr w:rsidR="00AD409C">
        <w:tc>
          <w:tcPr>
            <w:tcW w:w="45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8562,65</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8562,65</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r>
      <w:tr w:rsidR="00AD409C">
        <w:tc>
          <w:tcPr>
            <w:tcW w:w="45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r>
      <w:tr w:rsidR="00AD409C">
        <w:tc>
          <w:tcPr>
            <w:tcW w:w="45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r>
      <w:tr w:rsidR="00AD409C">
        <w:tc>
          <w:tcPr>
            <w:tcW w:w="45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w:t>
            </w:r>
          </w:p>
        </w:tc>
        <w:tc>
          <w:tcPr>
            <w:tcW w:w="221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hyperlink w:anchor="Par6368" w:history="1">
              <w:r>
                <w:rPr>
                  <w:color w:val="0000FF"/>
                </w:rPr>
                <w:t>Подпрограмма 3</w:t>
              </w:r>
            </w:hyperlink>
            <w:r>
              <w:t xml:space="preserve"> "Эффективное управление с использованием информационно-телекоммуникационных технологий в ЗАТО Северск"</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6594,89</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6594,89</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Отсутствуют</w:t>
            </w:r>
          </w:p>
        </w:tc>
      </w:tr>
      <w:tr w:rsidR="00AD409C">
        <w:tc>
          <w:tcPr>
            <w:tcW w:w="45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221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792,85</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792,85</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r>
      <w:tr w:rsidR="00AD409C">
        <w:tc>
          <w:tcPr>
            <w:tcW w:w="45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792,85</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792,85</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r>
      <w:tr w:rsidR="00AD409C">
        <w:tc>
          <w:tcPr>
            <w:tcW w:w="45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5009,19</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5009,19</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r>
      <w:tr w:rsidR="00AD409C">
        <w:tc>
          <w:tcPr>
            <w:tcW w:w="45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r>
      <w:tr w:rsidR="00AD409C">
        <w:tc>
          <w:tcPr>
            <w:tcW w:w="45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r>
      <w:tr w:rsidR="00AD409C">
        <w:tc>
          <w:tcPr>
            <w:tcW w:w="45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4.</w:t>
            </w:r>
          </w:p>
        </w:tc>
        <w:tc>
          <w:tcPr>
            <w:tcW w:w="221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hyperlink w:anchor="Par475" w:history="1">
              <w:r>
                <w:rPr>
                  <w:color w:val="0000FF"/>
                </w:rPr>
                <w:t>Подпрограмма 4</w:t>
              </w:r>
            </w:hyperlink>
            <w:r>
              <w:t xml:space="preserve"> "Обеспечивающая подпрограмма"</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Отсутствуют</w:t>
            </w:r>
          </w:p>
        </w:tc>
      </w:tr>
      <w:tr w:rsidR="00AD409C">
        <w:tc>
          <w:tcPr>
            <w:tcW w:w="45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221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r>
      <w:tr w:rsidR="00AD409C">
        <w:tc>
          <w:tcPr>
            <w:tcW w:w="45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r>
      <w:tr w:rsidR="00AD409C">
        <w:tc>
          <w:tcPr>
            <w:tcW w:w="45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r>
      <w:tr w:rsidR="00AD409C">
        <w:tc>
          <w:tcPr>
            <w:tcW w:w="45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221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Итого по Программе</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36731,58</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36731,58</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r>
      <w:tr w:rsidR="00AD409C">
        <w:tc>
          <w:tcPr>
            <w:tcW w:w="45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221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4777,14</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4777,14</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r>
      <w:tr w:rsidR="00AD409C">
        <w:tc>
          <w:tcPr>
            <w:tcW w:w="45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16867,05</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16867,05</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r>
      <w:tr w:rsidR="00AD409C">
        <w:tc>
          <w:tcPr>
            <w:tcW w:w="45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15087,39</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15087,39</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r>
      <w:tr w:rsidR="00AD409C">
        <w:tc>
          <w:tcPr>
            <w:tcW w:w="45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r>
      <w:tr w:rsidR="00AD409C">
        <w:tc>
          <w:tcPr>
            <w:tcW w:w="45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r>
    </w:tbl>
    <w:p w:rsidR="00AD409C" w:rsidRDefault="00AD409C">
      <w:pPr>
        <w:pStyle w:val="ConsPlusNormal"/>
        <w:jc w:val="both"/>
      </w:pPr>
    </w:p>
    <w:p w:rsidR="00AD409C" w:rsidRDefault="00AD409C">
      <w:pPr>
        <w:pStyle w:val="ConsPlusNormal"/>
        <w:jc w:val="center"/>
        <w:outlineLvl w:val="2"/>
        <w:rPr>
          <w:b/>
          <w:bCs/>
        </w:rPr>
      </w:pPr>
      <w:bookmarkStart w:id="2" w:name="Par747"/>
      <w:bookmarkEnd w:id="2"/>
      <w:r>
        <w:rPr>
          <w:b/>
          <w:bCs/>
        </w:rPr>
        <w:t>Ресурсное обеспечение реализации муниципальной программы</w:t>
      </w:r>
    </w:p>
    <w:p w:rsidR="00AD409C" w:rsidRDefault="00AD409C">
      <w:pPr>
        <w:pStyle w:val="ConsPlusNormal"/>
        <w:jc w:val="center"/>
        <w:rPr>
          <w:b/>
          <w:bCs/>
        </w:rPr>
      </w:pPr>
      <w:r>
        <w:rPr>
          <w:b/>
          <w:bCs/>
        </w:rPr>
        <w:t>"Цифровое развитие ЗАТО Северск" за счет средств бюджета</w:t>
      </w:r>
    </w:p>
    <w:p w:rsidR="00AD409C" w:rsidRDefault="00AD409C">
      <w:pPr>
        <w:pStyle w:val="ConsPlusNormal"/>
        <w:jc w:val="center"/>
        <w:rPr>
          <w:b/>
          <w:bCs/>
        </w:rPr>
      </w:pPr>
      <w:r>
        <w:rPr>
          <w:b/>
          <w:bCs/>
        </w:rPr>
        <w:t>ЗАТО Северск по главным распорядителям бюджетных средств</w:t>
      </w:r>
    </w:p>
    <w:p w:rsidR="00AD409C" w:rsidRDefault="00AD409C">
      <w:pPr>
        <w:pStyle w:val="ConsPlusNormal"/>
        <w:jc w:val="center"/>
      </w:pPr>
    </w:p>
    <w:p w:rsidR="00AD409C" w:rsidRDefault="00AD409C">
      <w:pPr>
        <w:pStyle w:val="ConsPlusNormal"/>
        <w:jc w:val="center"/>
      </w:pPr>
      <w:r>
        <w:t xml:space="preserve">(в ред. </w:t>
      </w:r>
      <w:hyperlink r:id="rId27" w:history="1">
        <w:r>
          <w:rPr>
            <w:color w:val="0000FF"/>
          </w:rPr>
          <w:t>постановления</w:t>
        </w:r>
      </w:hyperlink>
      <w:r>
        <w:t xml:space="preserve"> Администрации ЗАТО Северск</w:t>
      </w:r>
    </w:p>
    <w:p w:rsidR="00AD409C" w:rsidRDefault="00AD409C">
      <w:pPr>
        <w:pStyle w:val="ConsPlusNormal"/>
        <w:jc w:val="center"/>
      </w:pPr>
      <w:r>
        <w:t>от 20.12.2024 N 5104-па)</w:t>
      </w:r>
    </w:p>
    <w:p w:rsidR="00AD409C" w:rsidRDefault="00AD409C">
      <w:pPr>
        <w:pStyle w:val="ConsPlusNormal"/>
        <w:jc w:val="both"/>
      </w:pPr>
    </w:p>
    <w:p w:rsidR="00AD409C" w:rsidRDefault="00AD409C">
      <w:pPr>
        <w:pStyle w:val="ConsPlusNormal"/>
        <w:jc w:val="right"/>
      </w:pPr>
      <w:r>
        <w:t>Таблица 5</w:t>
      </w:r>
    </w:p>
    <w:p w:rsidR="00AD409C" w:rsidRDefault="00AD409C">
      <w:pPr>
        <w:pStyle w:val="ConsPlusNormal"/>
        <w:jc w:val="both"/>
      </w:pPr>
    </w:p>
    <w:p w:rsidR="00AD409C" w:rsidRDefault="00AD409C">
      <w:pPr>
        <w:pStyle w:val="ConsPlusNormal"/>
        <w:sectPr w:rsidR="00AD409C">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24"/>
        <w:gridCol w:w="1531"/>
        <w:gridCol w:w="964"/>
        <w:gridCol w:w="1024"/>
        <w:gridCol w:w="1024"/>
        <w:gridCol w:w="964"/>
        <w:gridCol w:w="907"/>
        <w:gridCol w:w="964"/>
        <w:gridCol w:w="904"/>
        <w:gridCol w:w="964"/>
        <w:gridCol w:w="1020"/>
        <w:gridCol w:w="907"/>
        <w:gridCol w:w="794"/>
        <w:gridCol w:w="964"/>
      </w:tblGrid>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N п/п</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Наименование муниципальной программы, подпрограммы, комплекса процессных мероприятий, основного мероприятия, мероприятия</w:t>
            </w:r>
          </w:p>
        </w:tc>
        <w:tc>
          <w:tcPr>
            <w:tcW w:w="96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Срок реализации, год</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Объем бюджетных ассигнований, тыс. руб.</w:t>
            </w:r>
          </w:p>
        </w:tc>
        <w:tc>
          <w:tcPr>
            <w:tcW w:w="9412" w:type="dxa"/>
            <w:gridSpan w:val="10"/>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Главные распорядители бюджетных средств (ГРБС) - ответственный исполнитель, соисполнитель, участник</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Администрация ЗАТО Северск</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Финансовое управление Администрации ЗАТО Северск</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Управление культуры</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Управление ЧС Администрации ЗАТО Северск</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Управление образования</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УМСП ФКиС Администрации ЗАТО Северск</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Управление имущественных отношений Администрации ЗАТО Северск</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УЖКХ ТиС</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УКС Администрации ЗАТО Северск</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УВГТ Администрации ЗАТО Северск</w:t>
            </w:r>
          </w:p>
        </w:tc>
      </w:tr>
      <w:tr w:rsidR="00AD409C">
        <w:tc>
          <w:tcPr>
            <w:tcW w:w="624" w:type="dxa"/>
            <w:tcBorders>
              <w:top w:val="single" w:sz="4" w:space="0" w:color="auto"/>
              <w:left w:val="single" w:sz="4" w:space="0" w:color="auto"/>
              <w:bottom w:val="single" w:sz="4" w:space="0" w:color="auto"/>
              <w:right w:val="single" w:sz="4" w:space="0" w:color="auto"/>
            </w:tcBorders>
            <w:vAlign w:val="center"/>
          </w:tcPr>
          <w:p w:rsidR="00AD409C" w:rsidRDefault="00AD409C">
            <w:pPr>
              <w:pStyle w:val="ConsPlusNormal"/>
              <w:jc w:val="center"/>
            </w:pPr>
            <w:r>
              <w:t>1</w:t>
            </w:r>
          </w:p>
        </w:tc>
        <w:tc>
          <w:tcPr>
            <w:tcW w:w="1531" w:type="dxa"/>
            <w:tcBorders>
              <w:top w:val="single" w:sz="4" w:space="0" w:color="auto"/>
              <w:left w:val="single" w:sz="4" w:space="0" w:color="auto"/>
              <w:bottom w:val="single" w:sz="4" w:space="0" w:color="auto"/>
              <w:right w:val="single" w:sz="4" w:space="0" w:color="auto"/>
            </w:tcBorders>
            <w:vAlign w:val="center"/>
          </w:tcPr>
          <w:p w:rsidR="00AD409C" w:rsidRDefault="00AD409C">
            <w:pPr>
              <w:pStyle w:val="ConsPlusNormal"/>
              <w:jc w:val="center"/>
            </w:pPr>
            <w:r>
              <w:t>2</w:t>
            </w:r>
          </w:p>
        </w:tc>
        <w:tc>
          <w:tcPr>
            <w:tcW w:w="964" w:type="dxa"/>
            <w:tcBorders>
              <w:top w:val="single" w:sz="4" w:space="0" w:color="auto"/>
              <w:left w:val="single" w:sz="4" w:space="0" w:color="auto"/>
              <w:bottom w:val="single" w:sz="4" w:space="0" w:color="auto"/>
              <w:right w:val="single" w:sz="4" w:space="0" w:color="auto"/>
            </w:tcBorders>
            <w:vAlign w:val="center"/>
          </w:tcPr>
          <w:p w:rsidR="00AD409C" w:rsidRDefault="00AD409C">
            <w:pPr>
              <w:pStyle w:val="ConsPlusNormal"/>
              <w:jc w:val="center"/>
            </w:pPr>
            <w:r>
              <w:t>3</w:t>
            </w:r>
          </w:p>
        </w:tc>
        <w:tc>
          <w:tcPr>
            <w:tcW w:w="1024" w:type="dxa"/>
            <w:tcBorders>
              <w:top w:val="single" w:sz="4" w:space="0" w:color="auto"/>
              <w:left w:val="single" w:sz="4" w:space="0" w:color="auto"/>
              <w:bottom w:val="single" w:sz="4" w:space="0" w:color="auto"/>
              <w:right w:val="single" w:sz="4" w:space="0" w:color="auto"/>
            </w:tcBorders>
            <w:vAlign w:val="center"/>
          </w:tcPr>
          <w:p w:rsidR="00AD409C" w:rsidRDefault="00AD409C">
            <w:pPr>
              <w:pStyle w:val="ConsPlusNormal"/>
              <w:jc w:val="center"/>
            </w:pPr>
            <w:r>
              <w:t>4</w:t>
            </w:r>
          </w:p>
        </w:tc>
        <w:tc>
          <w:tcPr>
            <w:tcW w:w="1024" w:type="dxa"/>
            <w:tcBorders>
              <w:top w:val="single" w:sz="4" w:space="0" w:color="auto"/>
              <w:left w:val="single" w:sz="4" w:space="0" w:color="auto"/>
              <w:bottom w:val="single" w:sz="4" w:space="0" w:color="auto"/>
              <w:right w:val="single" w:sz="4" w:space="0" w:color="auto"/>
            </w:tcBorders>
            <w:vAlign w:val="center"/>
          </w:tcPr>
          <w:p w:rsidR="00AD409C" w:rsidRDefault="00AD409C">
            <w:pPr>
              <w:pStyle w:val="ConsPlusNormal"/>
              <w:jc w:val="center"/>
            </w:pPr>
            <w:r>
              <w:t>5</w:t>
            </w:r>
          </w:p>
        </w:tc>
        <w:tc>
          <w:tcPr>
            <w:tcW w:w="964" w:type="dxa"/>
            <w:tcBorders>
              <w:top w:val="single" w:sz="4" w:space="0" w:color="auto"/>
              <w:left w:val="single" w:sz="4" w:space="0" w:color="auto"/>
              <w:bottom w:val="single" w:sz="4" w:space="0" w:color="auto"/>
              <w:right w:val="single" w:sz="4" w:space="0" w:color="auto"/>
            </w:tcBorders>
            <w:vAlign w:val="center"/>
          </w:tcPr>
          <w:p w:rsidR="00AD409C" w:rsidRDefault="00AD409C">
            <w:pPr>
              <w:pStyle w:val="ConsPlusNormal"/>
              <w:jc w:val="center"/>
            </w:pPr>
            <w:r>
              <w:t>6</w:t>
            </w:r>
          </w:p>
        </w:tc>
        <w:tc>
          <w:tcPr>
            <w:tcW w:w="907" w:type="dxa"/>
            <w:tcBorders>
              <w:top w:val="single" w:sz="4" w:space="0" w:color="auto"/>
              <w:left w:val="single" w:sz="4" w:space="0" w:color="auto"/>
              <w:bottom w:val="single" w:sz="4" w:space="0" w:color="auto"/>
              <w:right w:val="single" w:sz="4" w:space="0" w:color="auto"/>
            </w:tcBorders>
            <w:vAlign w:val="center"/>
          </w:tcPr>
          <w:p w:rsidR="00AD409C" w:rsidRDefault="00AD409C">
            <w:pPr>
              <w:pStyle w:val="ConsPlusNormal"/>
              <w:jc w:val="center"/>
            </w:pPr>
            <w:r>
              <w:t>7</w:t>
            </w:r>
          </w:p>
        </w:tc>
        <w:tc>
          <w:tcPr>
            <w:tcW w:w="964" w:type="dxa"/>
            <w:tcBorders>
              <w:top w:val="single" w:sz="4" w:space="0" w:color="auto"/>
              <w:left w:val="single" w:sz="4" w:space="0" w:color="auto"/>
              <w:bottom w:val="single" w:sz="4" w:space="0" w:color="auto"/>
              <w:right w:val="single" w:sz="4" w:space="0" w:color="auto"/>
            </w:tcBorders>
            <w:vAlign w:val="center"/>
          </w:tcPr>
          <w:p w:rsidR="00AD409C" w:rsidRDefault="00AD409C">
            <w:pPr>
              <w:pStyle w:val="ConsPlusNormal"/>
              <w:jc w:val="center"/>
            </w:pPr>
            <w:r>
              <w:t>8</w:t>
            </w:r>
          </w:p>
        </w:tc>
        <w:tc>
          <w:tcPr>
            <w:tcW w:w="904" w:type="dxa"/>
            <w:tcBorders>
              <w:top w:val="single" w:sz="4" w:space="0" w:color="auto"/>
              <w:left w:val="single" w:sz="4" w:space="0" w:color="auto"/>
              <w:bottom w:val="single" w:sz="4" w:space="0" w:color="auto"/>
              <w:right w:val="single" w:sz="4" w:space="0" w:color="auto"/>
            </w:tcBorders>
            <w:vAlign w:val="center"/>
          </w:tcPr>
          <w:p w:rsidR="00AD409C" w:rsidRDefault="00AD409C">
            <w:pPr>
              <w:pStyle w:val="ConsPlusNormal"/>
              <w:jc w:val="center"/>
            </w:pPr>
            <w:r>
              <w:t>9</w:t>
            </w:r>
          </w:p>
        </w:tc>
        <w:tc>
          <w:tcPr>
            <w:tcW w:w="964" w:type="dxa"/>
            <w:tcBorders>
              <w:top w:val="single" w:sz="4" w:space="0" w:color="auto"/>
              <w:left w:val="single" w:sz="4" w:space="0" w:color="auto"/>
              <w:bottom w:val="single" w:sz="4" w:space="0" w:color="auto"/>
              <w:right w:val="single" w:sz="4" w:space="0" w:color="auto"/>
            </w:tcBorders>
            <w:vAlign w:val="center"/>
          </w:tcPr>
          <w:p w:rsidR="00AD409C" w:rsidRDefault="00AD409C">
            <w:pPr>
              <w:pStyle w:val="ConsPlusNormal"/>
              <w:jc w:val="center"/>
            </w:pPr>
            <w:r>
              <w:t>10</w:t>
            </w:r>
          </w:p>
        </w:tc>
        <w:tc>
          <w:tcPr>
            <w:tcW w:w="1020" w:type="dxa"/>
            <w:tcBorders>
              <w:top w:val="single" w:sz="4" w:space="0" w:color="auto"/>
              <w:left w:val="single" w:sz="4" w:space="0" w:color="auto"/>
              <w:bottom w:val="single" w:sz="4" w:space="0" w:color="auto"/>
              <w:right w:val="single" w:sz="4" w:space="0" w:color="auto"/>
            </w:tcBorders>
            <w:vAlign w:val="center"/>
          </w:tcPr>
          <w:p w:rsidR="00AD409C" w:rsidRDefault="00AD409C">
            <w:pPr>
              <w:pStyle w:val="ConsPlusNormal"/>
              <w:jc w:val="center"/>
            </w:pPr>
            <w:r>
              <w:t>11</w:t>
            </w:r>
          </w:p>
        </w:tc>
        <w:tc>
          <w:tcPr>
            <w:tcW w:w="907" w:type="dxa"/>
            <w:tcBorders>
              <w:top w:val="single" w:sz="4" w:space="0" w:color="auto"/>
              <w:left w:val="single" w:sz="4" w:space="0" w:color="auto"/>
              <w:bottom w:val="single" w:sz="4" w:space="0" w:color="auto"/>
              <w:right w:val="single" w:sz="4" w:space="0" w:color="auto"/>
            </w:tcBorders>
            <w:vAlign w:val="center"/>
          </w:tcPr>
          <w:p w:rsidR="00AD409C" w:rsidRDefault="00AD409C">
            <w:pPr>
              <w:pStyle w:val="ConsPlusNormal"/>
              <w:jc w:val="center"/>
            </w:pPr>
            <w:r>
              <w:t>12</w:t>
            </w:r>
          </w:p>
        </w:tc>
        <w:tc>
          <w:tcPr>
            <w:tcW w:w="794" w:type="dxa"/>
            <w:tcBorders>
              <w:top w:val="single" w:sz="4" w:space="0" w:color="auto"/>
              <w:left w:val="single" w:sz="4" w:space="0" w:color="auto"/>
              <w:bottom w:val="single" w:sz="4" w:space="0" w:color="auto"/>
              <w:right w:val="single" w:sz="4" w:space="0" w:color="auto"/>
            </w:tcBorders>
            <w:vAlign w:val="center"/>
          </w:tcPr>
          <w:p w:rsidR="00AD409C" w:rsidRDefault="00AD409C">
            <w:pPr>
              <w:pStyle w:val="ConsPlusNormal"/>
              <w:jc w:val="center"/>
            </w:pPr>
            <w:r>
              <w:t>13</w:t>
            </w:r>
          </w:p>
        </w:tc>
        <w:tc>
          <w:tcPr>
            <w:tcW w:w="964" w:type="dxa"/>
            <w:tcBorders>
              <w:top w:val="single" w:sz="4" w:space="0" w:color="auto"/>
              <w:left w:val="single" w:sz="4" w:space="0" w:color="auto"/>
              <w:bottom w:val="single" w:sz="4" w:space="0" w:color="auto"/>
              <w:right w:val="single" w:sz="4" w:space="0" w:color="auto"/>
            </w:tcBorders>
            <w:vAlign w:val="center"/>
          </w:tcPr>
          <w:p w:rsidR="00AD409C" w:rsidRDefault="00AD409C">
            <w:pPr>
              <w:pStyle w:val="ConsPlusNormal"/>
              <w:jc w:val="center"/>
            </w:pPr>
            <w:r>
              <w:t>14</w:t>
            </w:r>
          </w:p>
        </w:tc>
      </w:tr>
      <w:tr w:rsidR="00AD409C">
        <w:tc>
          <w:tcPr>
            <w:tcW w:w="2155" w:type="dxa"/>
            <w:gridSpan w:val="2"/>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Муниципальная программа "Цифровое развитие ЗАТО Северск"</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36731,58</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24589,22</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1404,87</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1192,50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340,38</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3984,55</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754,08</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1620,85</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1720,85</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875,13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249,15</w:t>
            </w:r>
          </w:p>
        </w:tc>
      </w:tr>
      <w:tr w:rsidR="00AD409C">
        <w:tc>
          <w:tcPr>
            <w:tcW w:w="2155" w:type="dxa"/>
            <w:gridSpan w:val="2"/>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4777,14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4694,07</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83,07</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2155" w:type="dxa"/>
            <w:gridSpan w:val="2"/>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16867,05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9561,29</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1125,72</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238,38</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3984,55</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1620,85</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336,26</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2155" w:type="dxa"/>
            <w:gridSpan w:val="2"/>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15087,39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10333,86</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279,15</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1192,50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102,00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754,08</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1301,52</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875,13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249,15</w:t>
            </w:r>
          </w:p>
        </w:tc>
      </w:tr>
      <w:tr w:rsidR="00AD409C">
        <w:tc>
          <w:tcPr>
            <w:tcW w:w="2155" w:type="dxa"/>
            <w:gridSpan w:val="2"/>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2155" w:type="dxa"/>
            <w:gridSpan w:val="2"/>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hyperlink w:anchor="Par3938" w:history="1">
              <w:r>
                <w:rPr>
                  <w:color w:val="0000FF"/>
                </w:rPr>
                <w:t>Подпрограмм</w:t>
              </w:r>
              <w:r>
                <w:rPr>
                  <w:color w:val="0000FF"/>
                </w:rPr>
                <w:lastRenderedPageBreak/>
                <w:t>а 1</w:t>
              </w:r>
            </w:hyperlink>
            <w:r>
              <w:t xml:space="preserve"> "Цифровизация городского хозяйства "Умный город"</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3219,94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1927,59</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870,22</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422,13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725,60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83,07</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978,79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336,26</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1515,55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450,89</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422,13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Основное мероприятие. Создание и совершенствование цифровой платформы для вовлечения граждан в решение вопросов городского развития ("Активный гражданин"), в т.ч.:</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1927,59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1927,59</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1.1.1</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Создание и </w:t>
            </w:r>
            <w:r>
              <w:lastRenderedPageBreak/>
              <w:t>совершенствование сервиса для дистанционного обращения граждан с частной инициативой в сфере городского хозяйства, городского управления и развития</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1.1.2</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Создание и совершенствование сервиса для публичного размещение планов по градостроительным вопросам, приоритетам благоустройства, важным городским проектам и иным вопросам, затрагивающим интересы </w:t>
            </w:r>
            <w:r>
              <w:lastRenderedPageBreak/>
              <w:t>граждан с обеспечением беспрепятственной возможности внесения гражданами замечаний и предложений</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1.1.3</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Создание и совершенствование системы, позволяющей синхронизировать деятельность муниципальных служб, обеспечивающих обслуживание критически важных объектов инфраструктуры и жизнеобеспечения ЗАТО Северск</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1927,59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1927,59</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1.1.4</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совершенство</w:t>
            </w:r>
            <w:r>
              <w:lastRenderedPageBreak/>
              <w:t>вание сервиса для отображения на карте ЗАТО Северск мест проведения ремонтных работ на инженерных сетях, участках дорожной сети, изменения маршрутов транспортного сообщения и отключения предоставления коммунальных услуг</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1.2</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Основное мероприятие. Создание платформы "Цифровой двойник", в т.ч.:</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1.2.1</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Поэтапное внедрение муниципальной информационной системы обеспечения градостроительной деятельности (при необходимости на базе существующих информационных систем), обеспечивающей формирование в электронном виде данных об объектах недвижимости, земельных участках и их характеристиках</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1.2.2</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Внедрение системы мониторинга маршрутов движения общественного транспорта на территории г. Северска</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1.3</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Основное мероприятие. Внедрение системы интеллектуального учета коммунальных ресурсов, в т.ч.:</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1.3.1</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Оснащение автоматизированными системами учета потребления тепловой энергии, горячей воды коллективных (общедомовых) приборов учета</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1.3.2</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Оснащение автоматизированными системами учета потребления холодной воды коллективных (общедомовых) приборов учета</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1.3.3</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Оснащение </w:t>
            </w:r>
            <w:r>
              <w:lastRenderedPageBreak/>
              <w:t>автоматизированными системами учета потребления электрической энергии коллективных (общедомовых) приборов учета</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1.4</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Основное мероприятие. Создание автоматизированного контроля за работой дорожной и коммунальной техники, в т.ч.:</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1.4.1</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Внедрение </w:t>
            </w:r>
            <w:r>
              <w:lastRenderedPageBreak/>
              <w:t>системы автоматического контроля за передвижением и работой дорожной, специализированной техники с использованием систем навигации и /или фотовидеофиксации</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1.4.2</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Техническое обслуживание системы автоматического контроля за передвижением и работой дорожной, специализированной техники (расчет логистических маршрутов)</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1.5</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Основное </w:t>
            </w:r>
            <w:r>
              <w:lastRenderedPageBreak/>
              <w:t>мероприятие. Создание и введение в эксплуатацию системы интеллектуального видеонаблюдения в местах массового скопления людей, в т.ч.:</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1292,35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870,22</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422,13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83,07</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83,07</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336,26</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336,26</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873,02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450,89</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422,13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1.5.1</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Строительство системы видеонаблюдения на территории ЗАТО Северск</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422,13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422,13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422,13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422,13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1.5.2</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Обеспечение доступа </w:t>
            </w:r>
            <w:r>
              <w:lastRenderedPageBreak/>
              <w:t>правоохранительным органам в систему видеонаблюдения для получения сведений</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1.5.3</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Организация видеонаблюдения за объектами (элементами) благоустройства</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870,22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870,22</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83,07</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83,07</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336,26</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336,26</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450,89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450,89</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1.6</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Основное мероприятие. </w:t>
            </w:r>
            <w:r>
              <w:lastRenderedPageBreak/>
              <w:t>Внедрение автоматизации системы управления обращения с твердыми коммунальными отходами, в т.ч.:</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1.6.1</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Внедрение информационной системы, анализирующей процесс накопления отходов, выполняющей контроль и анализ, позволяющий оптимизировать маршруты движения специализированной техники при сборе и вывозе отходов</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1.6.2</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Техническое обслуживание системы контроля за передвижением и работой специализированной техники в онлайн-режиме</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hyperlink w:anchor="Par5538" w:history="1">
              <w:r>
                <w:rPr>
                  <w:color w:val="0000FF"/>
                </w:rPr>
                <w:t>Подпрограмма 2</w:t>
              </w:r>
            </w:hyperlink>
            <w:r>
              <w:t xml:space="preserve"> "Импортозамещение в информационных технологиях"</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26916,75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16066,74</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1404,87</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1192,50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340,38</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3984,55</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754,08</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1620,85</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850,63</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453,00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249,15</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3258,69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3258,69</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15095,41</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8125,91</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1125,72</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238,38</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3984,55</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1620,85</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8562,65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4682,14</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279,15</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1192,50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102,00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754,08</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850,63</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453,00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249,15</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2.1</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Основное мероприятие. Переход на использование отечественного общесистемного программного обеспечения на автоматизированных рабочих местах и серверных станциях, в т.ч.:</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6767,15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980,17</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150,48</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1010,77</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238,38</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2154,77</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426,08</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1133,30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366,30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198,00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108,90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3676,93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150,48</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238,38</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2154,77</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1133,30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3090,22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980,17</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1010,77</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426,08</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366,30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198,00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108,90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2.1.1</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Приобретение и установка отечественного общесистемного программного обеспечения на автоматизированные рабочие места</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6234,00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980,17</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137,28</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981,90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238,38</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2100,49</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426,08</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696,50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366,30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198,00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108,90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3172,65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137,28</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238,38</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2100,49</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696,50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3061,35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980,17</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981,90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426,08</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366,30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198,00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108,90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w:t>
            </w:r>
            <w:r>
              <w:lastRenderedPageBreak/>
              <w:t>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2.1.2</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Приобретение и установка отечественного общесистемного программного обеспечения на серверные станции</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533,15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13,20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28,87</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54,28</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436,80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504,28</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13,20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54,28</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436,80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28,87</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28,87</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2.2</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Основное мероприятие. Переход на использование отечественного прикладного и специализированного программного обеспечения на автоматизиро</w:t>
            </w:r>
            <w:r>
              <w:lastRenderedPageBreak/>
              <w:t>ванных рабочих местах и серверных станциях, в т.ч.:</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18029,61</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13941,82</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279,15</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181,73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102,00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1829,78</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328,00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487,55</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484,33</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255,00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140,25</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3058,69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3058,69</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9498,49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7181,16</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1829,78</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487,55</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5472,43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3701,97</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279,15</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181,73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102,00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328,00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484,33</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255,00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140,25</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w:t>
            </w:r>
            <w:r>
              <w:lastRenderedPageBreak/>
              <w:t>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2218,09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2.2.1</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Приобретение и установка отечественного прикладного и специализированного программного обеспечения на автоматизированные рабочие места</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17918,17</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13835,78</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279,15</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181,73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102,00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1824,38</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328,00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487,55</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484,33</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255,00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140,25</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3058,69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3058,69</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9387,05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7075,12</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1824,38</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487,55</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5472,43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3701,97</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279,15</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181,73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102,00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328,00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484,33</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255,00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140,25</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2.2.2</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Приобретение и установка отечественного специализированного программного обеспечения на серверные станции</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111,44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106,04</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5,40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111,44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106,04</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5,40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 xml:space="preserve">2025 (прогнозный </w:t>
            </w:r>
            <w:r>
              <w:lastRenderedPageBreak/>
              <w:t>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2.3</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Основное мероприятие. Проведение модернизации серверного оборудования и оборудования связи, техники, установленной на рабочих местах работников Администрации ЗАТО Северск, в т.ч.:</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2119,99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1144,75</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975,24</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200,00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200,00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1919,99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944,75</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975,24</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2.3.1</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Модернизация автоматизированных рабочих мест</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200,00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200,00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200,00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200,00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w:t>
            </w:r>
            <w:r>
              <w:lastRenderedPageBreak/>
              <w:t>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2.3.2</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Модернизация серверного оборудования и оборудования связи</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1919,99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944,75</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975,24</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1919,99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944,75</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975,24</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hyperlink w:anchor="Par6368" w:history="1">
              <w:r>
                <w:rPr>
                  <w:color w:val="0000FF"/>
                </w:rPr>
                <w:t>Подпрограмма 3</w:t>
              </w:r>
            </w:hyperlink>
            <w:r>
              <w:t xml:space="preserve"> "Эффективное управление с использованием информационно-телекоммуник</w:t>
            </w:r>
            <w:r>
              <w:lastRenderedPageBreak/>
              <w:t>ационных технологий в ЗАТО Северск"</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6594,89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6594,89</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792,85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792,85</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792,85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792,85</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5009,19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5009,19</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w:t>
            </w:r>
            <w:r>
              <w:lastRenderedPageBreak/>
              <w:t>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3.1</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Основное мероприятие. Комплекс мероприятий по обеспечению доступности гражданам и субъектам малого и среднего предпринимательства ЗАТО Северск муниципальных услуг и сервисов, в т.ч. предоставляемых исключительно в цифровом виде, в т.ч.:</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5244,89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5244,89</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342,85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342,85</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342,85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342,85</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4559,19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4559,19</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3.1.1</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Обеспечение </w:t>
            </w:r>
            <w:r>
              <w:lastRenderedPageBreak/>
              <w:t>заявителей возможностью обращаться за получением муниципальных услуг без необходимости личного посещения Администрации ЗАТО Северск в электронной форме</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3.1.2</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Обеспечение заявителей возможностью обращаться за получением услуг без необходимости личного посещения бюджетных организаций ЗАТО Северск в электронной форме</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3.1.3</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совершенство</w:t>
            </w:r>
            <w:r>
              <w:lastRenderedPageBreak/>
              <w:t>вание электронного документооборота и межведомственного взаимодействия для эффективной деятельности Администрации ЗАТО Северск</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5244,89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5244,89</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342,85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342,85</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342,85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342,85</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4559,19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4559,19</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3.2</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Основное мероприятие. Повышение открытости органов местного самоуправления ЗАТО Северск, в т.ч.:</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1350,00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1350,00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3.2.1</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Развитие </w:t>
            </w:r>
            <w:r>
              <w:lastRenderedPageBreak/>
              <w:t>электронного взаимодействия для повышения эффективности муниципального управления ЗАТО Северск</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1350,00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1350,00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3.2.2</w:t>
            </w:r>
          </w:p>
        </w:tc>
        <w:tc>
          <w:tcPr>
            <w:tcW w:w="153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Развитие официального интернет-сайта Администрации ЗАТО Северск</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53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4.</w:t>
            </w:r>
          </w:p>
        </w:tc>
        <w:tc>
          <w:tcPr>
            <w:tcW w:w="153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hyperlink w:anchor="Par475" w:history="1">
              <w:r>
                <w:rPr>
                  <w:color w:val="0000FF"/>
                </w:rPr>
                <w:t>Подпрограмма 4</w:t>
              </w:r>
            </w:hyperlink>
            <w:r>
              <w:t xml:space="preserve"> </w:t>
            </w:r>
            <w:r>
              <w:lastRenderedPageBreak/>
              <w:t>"Обеспечивающая подпрограмма"</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bl>
    <w:p w:rsidR="00AD409C" w:rsidRDefault="00AD409C">
      <w:pPr>
        <w:pStyle w:val="ConsPlusNormal"/>
        <w:sectPr w:rsidR="00AD409C">
          <w:pgSz w:w="16838" w:h="11905" w:orient="landscape"/>
          <w:pgMar w:top="1701" w:right="1134" w:bottom="850" w:left="1134" w:header="0" w:footer="0" w:gutter="0"/>
          <w:cols w:space="720"/>
          <w:noEndnote/>
        </w:sectPr>
      </w:pPr>
    </w:p>
    <w:p w:rsidR="00AD409C" w:rsidRDefault="00AD409C">
      <w:pPr>
        <w:pStyle w:val="ConsPlusNormal"/>
        <w:jc w:val="both"/>
      </w:pPr>
    </w:p>
    <w:p w:rsidR="00AD409C" w:rsidRDefault="00AD409C">
      <w:pPr>
        <w:pStyle w:val="ConsPlusNormal"/>
        <w:jc w:val="center"/>
        <w:outlineLvl w:val="1"/>
        <w:rPr>
          <w:b/>
          <w:bCs/>
        </w:rPr>
      </w:pPr>
      <w:r>
        <w:rPr>
          <w:b/>
          <w:bCs/>
        </w:rPr>
        <w:t>VI. УПРАВЛЕНИЕ ПРОГРАММОЙ И КОНТРОЛЬ ЕЕ РЕАЛИЗАЦИИ</w:t>
      </w:r>
    </w:p>
    <w:p w:rsidR="00AD409C" w:rsidRDefault="00AD409C">
      <w:pPr>
        <w:pStyle w:val="ConsPlusNormal"/>
        <w:jc w:val="both"/>
      </w:pPr>
    </w:p>
    <w:p w:rsidR="00AD409C" w:rsidRDefault="00AD409C">
      <w:pPr>
        <w:pStyle w:val="ConsPlusNormal"/>
        <w:ind w:firstLine="540"/>
        <w:jc w:val="both"/>
      </w:pPr>
      <w:r>
        <w:t xml:space="preserve">Управление Программой и контроль ее реализации осуществляет Комитет развития информационного общества Администрации ЗАТО Северск (далее - ответственный исполнитель Программы), руководствуясь </w:t>
      </w:r>
      <w:hyperlink r:id="rId28" w:history="1">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(далее - Порядок).</w:t>
      </w:r>
    </w:p>
    <w:p w:rsidR="00AD409C" w:rsidRDefault="00AD409C">
      <w:pPr>
        <w:pStyle w:val="ConsPlusNormal"/>
        <w:spacing w:before="220"/>
        <w:ind w:firstLine="540"/>
        <w:jc w:val="both"/>
      </w:pPr>
      <w:r>
        <w:t>Программа, реализуемая на уровне муниципального образования, является логическим продолжением государственной политики, реализуемой федеральными органами государственной власти, органами государственной власти Томской области в соответствующей сфере. Поэтому изменения государственной политики в сфере информатизации оказывают непосредственное влияние на реализуемость мероприятий Программы. При реализации Программы осуществляются меры, направленные на снижение последствий рисков (внутренних/внешних) и повышение уровня гарантированности достижения предусмотренных в ней конечных результатов. На основе анализа мероприятий, предлагаемых для реализации в рамках Программы, выделены следующие риски ее реализации:</w:t>
      </w:r>
    </w:p>
    <w:p w:rsidR="00AD409C" w:rsidRDefault="00AD409C">
      <w:pPr>
        <w:pStyle w:val="ConsPlusNormal"/>
        <w:spacing w:before="220"/>
        <w:ind w:firstLine="540"/>
        <w:jc w:val="both"/>
      </w:pPr>
      <w:r>
        <w:t>1) финансовые риски, связанные с возникновением бюджетного дефицита и недостаточным уровнем бюджетных расходов, причинами которых являются:</w:t>
      </w:r>
    </w:p>
    <w:p w:rsidR="00AD409C" w:rsidRDefault="00AD409C">
      <w:pPr>
        <w:pStyle w:val="ConsPlusNormal"/>
        <w:spacing w:before="220"/>
        <w:ind w:firstLine="540"/>
        <w:jc w:val="both"/>
      </w:pPr>
      <w:r>
        <w:t>- финансово-экономический кризис, приводящий к сокращению источников доходов федерального, регионального бюджетов и бюджетов муниципальных образований;</w:t>
      </w:r>
    </w:p>
    <w:p w:rsidR="00AD409C" w:rsidRDefault="00AD409C">
      <w:pPr>
        <w:pStyle w:val="ConsPlusNormal"/>
        <w:spacing w:before="220"/>
        <w:ind w:firstLine="540"/>
        <w:jc w:val="both"/>
      </w:pPr>
      <w:r>
        <w:t>- сложившееся распределение бюджетных полномочий между федеральным центром, субъектами Российской Федерации и муниципальными образованиями, приводящее к сокращению бюджетных возможностей регионов и значительно ограничивающее возможности субъектов Российской Федерации по реализации проектов в области информатизации в муниципальных образованиях;</w:t>
      </w:r>
    </w:p>
    <w:p w:rsidR="00AD409C" w:rsidRDefault="00AD409C">
      <w:pPr>
        <w:pStyle w:val="ConsPlusNormal"/>
        <w:spacing w:before="220"/>
        <w:ind w:firstLine="540"/>
        <w:jc w:val="both"/>
      </w:pPr>
      <w:r>
        <w:t>- высокая степень зависимости ресурсного обеспечения развития информационного общества от конъюнктуры рынка, создающая риски для источников финансирования местного бюджета ЗАТО Северск.</w:t>
      </w:r>
    </w:p>
    <w:p w:rsidR="00AD409C" w:rsidRDefault="00AD409C">
      <w:pPr>
        <w:pStyle w:val="ConsPlusNormal"/>
        <w:spacing w:before="220"/>
        <w:ind w:firstLine="540"/>
        <w:jc w:val="both"/>
      </w:pPr>
      <w:r>
        <w:t>Возникновение данных рисков может привести к сокращению объемов и прекращению финансирования мероприятий Программы. Способами ограничения финансовых рисков выступают следующие меры:</w:t>
      </w:r>
    </w:p>
    <w:p w:rsidR="00AD409C" w:rsidRDefault="00AD409C">
      <w:pPr>
        <w:pStyle w:val="ConsPlusNormal"/>
        <w:spacing w:before="220"/>
        <w:ind w:firstLine="540"/>
        <w:jc w:val="both"/>
      </w:pPr>
      <w:r>
        <w:t>- ежегодное уточнение объемов финансовых средств на реализацию мероприятий Программы в зависимости от достигнутых результатов;</w:t>
      </w:r>
    </w:p>
    <w:p w:rsidR="00AD409C" w:rsidRDefault="00AD409C">
      <w:pPr>
        <w:pStyle w:val="ConsPlusNormal"/>
        <w:spacing w:before="220"/>
        <w:ind w:firstLine="540"/>
        <w:jc w:val="both"/>
      </w:pPr>
      <w:r>
        <w:t>- привлечение внебюджетных средств и средств местных бюджетов для реализации мероприятий Программы;</w:t>
      </w:r>
    </w:p>
    <w:p w:rsidR="00AD409C" w:rsidRDefault="00AD409C">
      <w:pPr>
        <w:pStyle w:val="ConsPlusNormal"/>
        <w:spacing w:before="220"/>
        <w:ind w:firstLine="540"/>
        <w:jc w:val="both"/>
      </w:pPr>
      <w:r>
        <w:t>- привлечение софинансирования из федерального, регионального бюджетов для реализации мероприятий Программы;</w:t>
      </w:r>
    </w:p>
    <w:p w:rsidR="00AD409C" w:rsidRDefault="00AD409C">
      <w:pPr>
        <w:pStyle w:val="ConsPlusNormal"/>
        <w:spacing w:before="220"/>
        <w:ind w:firstLine="540"/>
        <w:jc w:val="both"/>
      </w:pPr>
      <w:r>
        <w:t>- определение приоритетов для первоочередного финансирования;</w:t>
      </w:r>
    </w:p>
    <w:p w:rsidR="00AD409C" w:rsidRDefault="00AD409C">
      <w:pPr>
        <w:pStyle w:val="ConsPlusNormal"/>
        <w:spacing w:before="220"/>
        <w:ind w:firstLine="540"/>
        <w:jc w:val="both"/>
      </w:pPr>
      <w:r>
        <w:t>- появление новых научных, технических и технологических решений:</w:t>
      </w:r>
    </w:p>
    <w:p w:rsidR="00AD409C" w:rsidRDefault="00AD409C">
      <w:pPr>
        <w:pStyle w:val="ConsPlusNormal"/>
        <w:spacing w:before="220"/>
        <w:ind w:firstLine="540"/>
        <w:jc w:val="both"/>
      </w:pPr>
      <w:r>
        <w:t>- отставание в динамике факторов электронного развития, приводящее к увеличению информационного разрыва с регионами-лидерами и сокращению возможностей ЗАТО Северск;</w:t>
      </w:r>
    </w:p>
    <w:p w:rsidR="00AD409C" w:rsidRDefault="00AD409C">
      <w:pPr>
        <w:pStyle w:val="ConsPlusNormal"/>
        <w:spacing w:before="220"/>
        <w:ind w:firstLine="540"/>
        <w:jc w:val="both"/>
      </w:pPr>
      <w:r>
        <w:lastRenderedPageBreak/>
        <w:t>- слабое распространение новых технологий по организации широкополосного доступа в информационно-телекоммуникационную сеть "Интернет", прежде всего фиксированного, что ограничивает возможности современных видов использования информационно-телекоммуникационной сети "Интернет" домохозяйствами и организациями бюджетной сферы.</w:t>
      </w:r>
    </w:p>
    <w:p w:rsidR="00AD409C" w:rsidRDefault="00AD409C">
      <w:pPr>
        <w:pStyle w:val="ConsPlusNormal"/>
        <w:spacing w:before="220"/>
        <w:ind w:firstLine="540"/>
        <w:jc w:val="both"/>
      </w:pPr>
      <w:r>
        <w:t>Для минимизации данных рисков в рамках реализации Программы необходимо проведение в течение всего срока выполнения Программы мониторинга с целью выявление новых научных, технических и технологических решений с последующей (при необходимости) актуализацией мероприятий Программы;</w:t>
      </w:r>
    </w:p>
    <w:p w:rsidR="00AD409C" w:rsidRDefault="00AD409C">
      <w:pPr>
        <w:pStyle w:val="ConsPlusNormal"/>
        <w:spacing w:before="220"/>
        <w:ind w:firstLine="540"/>
        <w:jc w:val="both"/>
      </w:pPr>
      <w:r>
        <w:t>2) пассивное сопротивление использованию информационной инфраструктуры (в повседневной и трудовой деятельности) и распространению современных информационных технологий:</w:t>
      </w:r>
    </w:p>
    <w:p w:rsidR="00AD409C" w:rsidRDefault="00AD409C">
      <w:pPr>
        <w:pStyle w:val="ConsPlusNormal"/>
        <w:spacing w:before="220"/>
        <w:ind w:firstLine="540"/>
        <w:jc w:val="both"/>
      </w:pPr>
      <w:r>
        <w:t>- негативная реакция заявителей услуг на введение нового механизма оказания услуг вследствие недостаточного уровня информирования заявителя;</w:t>
      </w:r>
    </w:p>
    <w:p w:rsidR="00AD409C" w:rsidRDefault="00AD409C">
      <w:pPr>
        <w:pStyle w:val="ConsPlusNormal"/>
        <w:spacing w:before="220"/>
        <w:ind w:firstLine="540"/>
        <w:jc w:val="both"/>
      </w:pPr>
      <w:r>
        <w:t>- негативная реакция сотрудников муниципального образования на введения новых механизмов выполнения сотрудниками своих должностных обязанностей с использованием информационных технологий, включенных в единое информационное пространство.</w:t>
      </w:r>
    </w:p>
    <w:p w:rsidR="00AD409C" w:rsidRDefault="00AD409C">
      <w:pPr>
        <w:pStyle w:val="ConsPlusNormal"/>
        <w:spacing w:before="220"/>
        <w:ind w:firstLine="540"/>
        <w:jc w:val="both"/>
      </w:pPr>
      <w:r>
        <w:t>Для минимизации данных рисков в рамках реализации Программы необходимо:</w:t>
      </w:r>
    </w:p>
    <w:p w:rsidR="00AD409C" w:rsidRDefault="00AD409C">
      <w:pPr>
        <w:pStyle w:val="ConsPlusNormal"/>
        <w:spacing w:before="220"/>
        <w:ind w:firstLine="540"/>
        <w:jc w:val="both"/>
      </w:pPr>
      <w:r>
        <w:t>- обучение компьютерной грамотности государственных и муниципальных служащих, работников бюджетной сферы, населения Томской области;</w:t>
      </w:r>
    </w:p>
    <w:p w:rsidR="00AD409C" w:rsidRDefault="00AD409C">
      <w:pPr>
        <w:pStyle w:val="ConsPlusNormal"/>
        <w:spacing w:before="220"/>
        <w:ind w:firstLine="540"/>
        <w:jc w:val="both"/>
      </w:pPr>
      <w:r>
        <w:t>- оказание методической помощи сотрудникам структурных подразделений Администрации ЗАТО Северск, осуществляющих предоставление муниципальных услуг;</w:t>
      </w:r>
    </w:p>
    <w:p w:rsidR="00AD409C" w:rsidRDefault="00AD409C">
      <w:pPr>
        <w:pStyle w:val="ConsPlusNormal"/>
        <w:spacing w:before="220"/>
        <w:ind w:firstLine="540"/>
        <w:jc w:val="both"/>
      </w:pPr>
      <w:r>
        <w:t>- применение дополнительных способов по информированию получателей государственных и муниципальных услуг;</w:t>
      </w:r>
    </w:p>
    <w:p w:rsidR="00AD409C" w:rsidRDefault="00AD409C">
      <w:pPr>
        <w:pStyle w:val="ConsPlusNormal"/>
        <w:spacing w:before="220"/>
        <w:ind w:firstLine="540"/>
        <w:jc w:val="both"/>
      </w:pPr>
      <w:r>
        <w:t>- проведение мониторинга и оценки исполнения целевых показателей (индикаторов) Программы;</w:t>
      </w:r>
    </w:p>
    <w:p w:rsidR="00AD409C" w:rsidRDefault="00AD409C">
      <w:pPr>
        <w:pStyle w:val="ConsPlusNormal"/>
        <w:spacing w:before="220"/>
        <w:ind w:firstLine="540"/>
        <w:jc w:val="both"/>
      </w:pPr>
      <w:r>
        <w:t>3) административные риски, связанные с неэффективным управлением реализацией Программы, низкой эффективностью взаимодействия заинтересованных сторон, что может повлечь за собой нарушение сроков реализации мероприятий Программы, невыполнение ее цели и задач, недостижение плановых значений показателей:</w:t>
      </w:r>
    </w:p>
    <w:p w:rsidR="00AD409C" w:rsidRDefault="00AD409C">
      <w:pPr>
        <w:pStyle w:val="ConsPlusNormal"/>
        <w:spacing w:before="220"/>
        <w:ind w:firstLine="540"/>
        <w:jc w:val="both"/>
      </w:pPr>
      <w:r>
        <w:t>- заметное сокращение объема бюджетного финансирования, выделяемого на цели развития информационного общества, по сравнению с предыдущими периодами;</w:t>
      </w:r>
    </w:p>
    <w:p w:rsidR="00AD409C" w:rsidRDefault="00AD409C">
      <w:pPr>
        <w:pStyle w:val="ConsPlusNormal"/>
        <w:spacing w:before="220"/>
        <w:ind w:firstLine="540"/>
        <w:jc w:val="both"/>
      </w:pPr>
      <w:r>
        <w:t>- изменение одного или несколько элементов Программы без анализа взаимосвязей с другими элементами Программы, тем самым уменьшение синергетического эффекта по сравнению с комплексной реализацией Программы.</w:t>
      </w:r>
    </w:p>
    <w:p w:rsidR="00AD409C" w:rsidRDefault="00AD409C">
      <w:pPr>
        <w:pStyle w:val="ConsPlusNormal"/>
        <w:spacing w:before="220"/>
        <w:ind w:firstLine="540"/>
        <w:jc w:val="both"/>
      </w:pPr>
      <w:r>
        <w:t>Основные условия минимизации административных рисков:</w:t>
      </w:r>
    </w:p>
    <w:p w:rsidR="00AD409C" w:rsidRDefault="00AD409C">
      <w:pPr>
        <w:pStyle w:val="ConsPlusNormal"/>
        <w:spacing w:before="220"/>
        <w:ind w:firstLine="540"/>
        <w:jc w:val="both"/>
      </w:pPr>
      <w:r>
        <w:t>- использование проектного метода реализации Программы, определение уровня участия ответственного исполнителя, соисполнителей и участников Программы в процессе принятия решения, повышение уровня ответственности со стороны всех участников;</w:t>
      </w:r>
    </w:p>
    <w:p w:rsidR="00AD409C" w:rsidRDefault="00AD409C">
      <w:pPr>
        <w:pStyle w:val="ConsPlusNormal"/>
        <w:spacing w:before="220"/>
        <w:ind w:firstLine="540"/>
        <w:jc w:val="both"/>
      </w:pPr>
      <w:r>
        <w:t>- формирование эффективной системы управления реализацией Программы;</w:t>
      </w:r>
    </w:p>
    <w:p w:rsidR="00AD409C" w:rsidRDefault="00AD409C">
      <w:pPr>
        <w:pStyle w:val="ConsPlusNormal"/>
        <w:spacing w:before="220"/>
        <w:ind w:firstLine="540"/>
        <w:jc w:val="both"/>
      </w:pPr>
      <w:r>
        <w:t>- детальное планирование хода реализации Программы;</w:t>
      </w:r>
    </w:p>
    <w:p w:rsidR="00AD409C" w:rsidRDefault="00AD409C">
      <w:pPr>
        <w:pStyle w:val="ConsPlusNormal"/>
        <w:spacing w:before="220"/>
        <w:ind w:firstLine="540"/>
        <w:jc w:val="both"/>
      </w:pPr>
      <w:r>
        <w:lastRenderedPageBreak/>
        <w:t>- создание системы мониторинга реализации Программы;</w:t>
      </w:r>
    </w:p>
    <w:p w:rsidR="00AD409C" w:rsidRDefault="00AD409C">
      <w:pPr>
        <w:pStyle w:val="ConsPlusNormal"/>
        <w:spacing w:before="220"/>
        <w:ind w:firstLine="540"/>
        <w:jc w:val="both"/>
      </w:pPr>
      <w:r>
        <w:t>- своевременная актуализация мероприятий Программы, в т.ч. корректировка состава и сроков исполнения мероприятий с сохранением ожидаемых результатов мероприятий Программы.</w:t>
      </w:r>
    </w:p>
    <w:p w:rsidR="00AD409C" w:rsidRDefault="00AD409C">
      <w:pPr>
        <w:pStyle w:val="ConsPlusNormal"/>
        <w:jc w:val="both"/>
      </w:pPr>
    </w:p>
    <w:p w:rsidR="00AD409C" w:rsidRDefault="00AD409C">
      <w:pPr>
        <w:pStyle w:val="ConsPlusNormal"/>
        <w:jc w:val="both"/>
      </w:pPr>
    </w:p>
    <w:p w:rsidR="00AD409C" w:rsidRDefault="00AD409C">
      <w:pPr>
        <w:pStyle w:val="ConsPlusNormal"/>
        <w:jc w:val="both"/>
      </w:pPr>
    </w:p>
    <w:p w:rsidR="00AD409C" w:rsidRDefault="00AD409C">
      <w:pPr>
        <w:pStyle w:val="ConsPlusNormal"/>
        <w:jc w:val="both"/>
      </w:pPr>
    </w:p>
    <w:p w:rsidR="00AD409C" w:rsidRDefault="00AD409C">
      <w:pPr>
        <w:pStyle w:val="ConsPlusNormal"/>
        <w:jc w:val="both"/>
      </w:pPr>
    </w:p>
    <w:p w:rsidR="00AD409C" w:rsidRDefault="00AD409C">
      <w:pPr>
        <w:pStyle w:val="ConsPlusNormal"/>
        <w:jc w:val="right"/>
        <w:outlineLvl w:val="1"/>
      </w:pPr>
      <w:r>
        <w:t>Приложение 1</w:t>
      </w:r>
    </w:p>
    <w:p w:rsidR="00AD409C" w:rsidRDefault="00AD409C">
      <w:pPr>
        <w:pStyle w:val="ConsPlusNormal"/>
        <w:jc w:val="right"/>
      </w:pPr>
      <w:r>
        <w:t>к муниципальной программе</w:t>
      </w:r>
    </w:p>
    <w:p w:rsidR="00AD409C" w:rsidRDefault="00AD409C">
      <w:pPr>
        <w:pStyle w:val="ConsPlusNormal"/>
        <w:jc w:val="right"/>
      </w:pPr>
      <w:r>
        <w:t>"Цифровое развитие ЗАТО Северск" на 2022 - 2024 годы</w:t>
      </w:r>
    </w:p>
    <w:p w:rsidR="00AD409C" w:rsidRDefault="00AD409C">
      <w:pPr>
        <w:pStyle w:val="ConsPlusNormal"/>
        <w:jc w:val="both"/>
      </w:pPr>
    </w:p>
    <w:p w:rsidR="00AD409C" w:rsidRDefault="00AD409C">
      <w:pPr>
        <w:pStyle w:val="ConsPlusNormal"/>
        <w:jc w:val="center"/>
        <w:rPr>
          <w:b/>
          <w:bCs/>
        </w:rPr>
      </w:pPr>
      <w:bookmarkStart w:id="3" w:name="Par3938"/>
      <w:bookmarkEnd w:id="3"/>
      <w:r>
        <w:rPr>
          <w:b/>
          <w:bCs/>
        </w:rPr>
        <w:t>ПОДПРОГРАММА 1</w:t>
      </w:r>
    </w:p>
    <w:p w:rsidR="00AD409C" w:rsidRDefault="00AD409C">
      <w:pPr>
        <w:pStyle w:val="ConsPlusNormal"/>
        <w:jc w:val="center"/>
        <w:rPr>
          <w:b/>
          <w:bCs/>
        </w:rPr>
      </w:pPr>
      <w:r>
        <w:rPr>
          <w:b/>
          <w:bCs/>
        </w:rPr>
        <w:t>"ЦИФРОВИЗАЦИЯ ГОРОДСКОГО ХОЗЯЙСТВА "УМНЫЙ ГОРОД"</w:t>
      </w:r>
    </w:p>
    <w:p w:rsidR="00AD409C" w:rsidRDefault="00AD409C">
      <w:pPr>
        <w:pStyle w:val="ConsPlusNormal"/>
        <w:jc w:val="center"/>
        <w:rPr>
          <w:b/>
          <w:bCs/>
        </w:rPr>
      </w:pPr>
      <w:r>
        <w:rPr>
          <w:b/>
          <w:bCs/>
        </w:rPr>
        <w:t>МУНИЦИПАЛЬНОЙ ПРОГРАММЫ "ЦИФРОВОЕ РАЗВИТИЕ ЗАТО СЕВЕРСК"</w:t>
      </w:r>
    </w:p>
    <w:p w:rsidR="00AD409C" w:rsidRDefault="00AD409C">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8"/>
        <w:gridCol w:w="113"/>
      </w:tblGrid>
      <w:tr w:rsidR="00AD409C">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AD409C" w:rsidRDefault="00AD409C">
            <w:pPr>
              <w:pStyle w:val="ConsPlusNormal"/>
              <w:rPr>
                <w:sz w:val="24"/>
                <w:szCs w:val="24"/>
              </w:rPr>
            </w:pPr>
          </w:p>
        </w:tc>
        <w:tc>
          <w:tcPr>
            <w:tcW w:w="113" w:type="dxa"/>
            <w:shd w:val="clear" w:color="auto" w:fill="F4F3F8"/>
            <w:tcMar>
              <w:top w:w="0" w:type="dxa"/>
              <w:left w:w="0" w:type="dxa"/>
              <w:bottom w:w="0" w:type="dxa"/>
              <w:right w:w="0" w:type="dxa"/>
            </w:tcMar>
          </w:tcPr>
          <w:p w:rsidR="00AD409C" w:rsidRDefault="00AD409C">
            <w:pPr>
              <w:pStyle w:val="ConsPlusNormal"/>
              <w:rPr>
                <w:sz w:val="24"/>
                <w:szCs w:val="24"/>
              </w:rPr>
            </w:pPr>
          </w:p>
        </w:tc>
        <w:tc>
          <w:tcPr>
            <w:tcW w:w="0" w:type="auto"/>
            <w:shd w:val="clear" w:color="auto" w:fill="F4F3F8"/>
            <w:tcMar>
              <w:top w:w="113" w:type="dxa"/>
              <w:left w:w="0" w:type="dxa"/>
              <w:bottom w:w="113" w:type="dxa"/>
              <w:right w:w="0" w:type="dxa"/>
            </w:tcMar>
          </w:tcPr>
          <w:p w:rsidR="00AD409C" w:rsidRDefault="00AD409C">
            <w:pPr>
              <w:pStyle w:val="ConsPlusNormal"/>
              <w:jc w:val="center"/>
              <w:rPr>
                <w:color w:val="392C69"/>
              </w:rPr>
            </w:pPr>
            <w:r>
              <w:rPr>
                <w:color w:val="392C69"/>
              </w:rPr>
              <w:t>Список изменяющих документов</w:t>
            </w:r>
          </w:p>
          <w:p w:rsidR="00AD409C" w:rsidRDefault="00AD409C">
            <w:pPr>
              <w:pStyle w:val="ConsPlusNormal"/>
              <w:jc w:val="center"/>
              <w:rPr>
                <w:color w:val="392C69"/>
              </w:rPr>
            </w:pPr>
            <w:r>
              <w:rPr>
                <w:color w:val="392C69"/>
              </w:rPr>
              <w:t>(в ред. постановлений Администрации ЗАТО Северск</w:t>
            </w:r>
          </w:p>
          <w:p w:rsidR="00AD409C" w:rsidRDefault="00AD409C">
            <w:pPr>
              <w:pStyle w:val="ConsPlusNormal"/>
              <w:jc w:val="center"/>
              <w:rPr>
                <w:color w:val="392C69"/>
              </w:rPr>
            </w:pPr>
            <w:r>
              <w:rPr>
                <w:color w:val="392C69"/>
              </w:rPr>
              <w:t xml:space="preserve">от 31.03.2022 </w:t>
            </w:r>
            <w:hyperlink r:id="rId29" w:history="1">
              <w:r>
                <w:rPr>
                  <w:color w:val="0000FF"/>
                </w:rPr>
                <w:t>N 543</w:t>
              </w:r>
            </w:hyperlink>
            <w:r>
              <w:rPr>
                <w:color w:val="392C69"/>
              </w:rPr>
              <w:t xml:space="preserve">, от 28.07.2022 </w:t>
            </w:r>
            <w:hyperlink r:id="rId30" w:history="1">
              <w:r>
                <w:rPr>
                  <w:color w:val="0000FF"/>
                </w:rPr>
                <w:t>N 1314</w:t>
              </w:r>
            </w:hyperlink>
            <w:r>
              <w:rPr>
                <w:color w:val="392C69"/>
              </w:rPr>
              <w:t xml:space="preserve">, от 15.02.2023 </w:t>
            </w:r>
            <w:hyperlink r:id="rId31" w:history="1">
              <w:r>
                <w:rPr>
                  <w:color w:val="0000FF"/>
                </w:rPr>
                <w:t>N 235-па</w:t>
              </w:r>
            </w:hyperlink>
            <w:r>
              <w:rPr>
                <w:color w:val="392C69"/>
              </w:rPr>
              <w:t>,</w:t>
            </w:r>
          </w:p>
          <w:p w:rsidR="00AD409C" w:rsidRDefault="00AD409C">
            <w:pPr>
              <w:pStyle w:val="ConsPlusNormal"/>
              <w:jc w:val="center"/>
              <w:rPr>
                <w:color w:val="392C69"/>
              </w:rPr>
            </w:pPr>
            <w:r>
              <w:rPr>
                <w:color w:val="392C69"/>
              </w:rPr>
              <w:t xml:space="preserve">от 10.08.2023 </w:t>
            </w:r>
            <w:hyperlink r:id="rId32" w:history="1">
              <w:r>
                <w:rPr>
                  <w:color w:val="0000FF"/>
                </w:rPr>
                <w:t>N 1505-па</w:t>
              </w:r>
            </w:hyperlink>
            <w:r>
              <w:rPr>
                <w:color w:val="392C69"/>
              </w:rPr>
              <w:t xml:space="preserve">, от 15.02.2024 </w:t>
            </w:r>
            <w:hyperlink r:id="rId33" w:history="1">
              <w:r>
                <w:rPr>
                  <w:color w:val="0000FF"/>
                </w:rPr>
                <w:t>N 513-па</w:t>
              </w:r>
            </w:hyperlink>
            <w:r>
              <w:rPr>
                <w:color w:val="392C69"/>
              </w:rPr>
              <w:t xml:space="preserve">, от 01.08.2024 </w:t>
            </w:r>
            <w:hyperlink r:id="rId34" w:history="1">
              <w:r>
                <w:rPr>
                  <w:color w:val="0000FF"/>
                </w:rPr>
                <w:t>N 2617-па</w:t>
              </w:r>
            </w:hyperlink>
            <w:r>
              <w:rPr>
                <w:color w:val="392C69"/>
              </w:rPr>
              <w:t>,</w:t>
            </w:r>
          </w:p>
          <w:p w:rsidR="00AD409C" w:rsidRDefault="00AD409C">
            <w:pPr>
              <w:pStyle w:val="ConsPlusNormal"/>
              <w:jc w:val="center"/>
              <w:rPr>
                <w:color w:val="392C69"/>
              </w:rPr>
            </w:pPr>
            <w:r>
              <w:rPr>
                <w:color w:val="392C69"/>
              </w:rPr>
              <w:t xml:space="preserve">от 20.12.2024 </w:t>
            </w:r>
            <w:hyperlink r:id="rId35" w:history="1">
              <w:r>
                <w:rPr>
                  <w:color w:val="0000FF"/>
                </w:rPr>
                <w:t>N 5104-па</w:t>
              </w:r>
            </w:hyperlink>
            <w:r>
              <w:rPr>
                <w:color w:val="392C69"/>
              </w:rPr>
              <w:t>)</w:t>
            </w:r>
          </w:p>
        </w:tc>
        <w:tc>
          <w:tcPr>
            <w:tcW w:w="113" w:type="dxa"/>
            <w:shd w:val="clear" w:color="auto" w:fill="F4F3F8"/>
            <w:tcMar>
              <w:top w:w="0" w:type="dxa"/>
              <w:left w:w="0" w:type="dxa"/>
              <w:bottom w:w="0" w:type="dxa"/>
              <w:right w:w="0" w:type="dxa"/>
            </w:tcMar>
          </w:tcPr>
          <w:p w:rsidR="00AD409C" w:rsidRDefault="00AD409C">
            <w:pPr>
              <w:pStyle w:val="ConsPlusNormal"/>
              <w:jc w:val="center"/>
              <w:rPr>
                <w:color w:val="392C69"/>
              </w:rPr>
            </w:pPr>
          </w:p>
        </w:tc>
      </w:tr>
    </w:tbl>
    <w:p w:rsidR="00AD409C" w:rsidRDefault="00AD409C">
      <w:pPr>
        <w:pStyle w:val="ConsPlusNormal"/>
        <w:jc w:val="both"/>
      </w:pPr>
    </w:p>
    <w:p w:rsidR="00AD409C" w:rsidRDefault="00AD409C">
      <w:pPr>
        <w:pStyle w:val="ConsPlusNormal"/>
        <w:jc w:val="center"/>
        <w:outlineLvl w:val="2"/>
        <w:rPr>
          <w:b/>
          <w:bCs/>
        </w:rPr>
      </w:pPr>
      <w:r>
        <w:rPr>
          <w:b/>
          <w:bCs/>
        </w:rPr>
        <w:t>ПАСПОРТ ПОДПРОГРАММЫ 1 "ЦИФРОВИЗАЦИЯ ГОРОДСКОГО ХОЗЯЙСТВА</w:t>
      </w:r>
    </w:p>
    <w:p w:rsidR="00AD409C" w:rsidRDefault="00AD409C">
      <w:pPr>
        <w:pStyle w:val="ConsPlusNormal"/>
        <w:jc w:val="center"/>
        <w:rPr>
          <w:b/>
          <w:bCs/>
        </w:rPr>
      </w:pPr>
      <w:r>
        <w:rPr>
          <w:b/>
          <w:bCs/>
        </w:rPr>
        <w:t>"УМНЫЙ ГОРОД" МУНИЦИПАЛЬНОЙ ПРОГРАММЫ "ЦИФРОВОЕ РАЗВИТИЕ</w:t>
      </w:r>
    </w:p>
    <w:p w:rsidR="00AD409C" w:rsidRDefault="00AD409C">
      <w:pPr>
        <w:pStyle w:val="ConsPlusNormal"/>
        <w:jc w:val="center"/>
        <w:rPr>
          <w:b/>
          <w:bCs/>
        </w:rPr>
      </w:pPr>
      <w:r>
        <w:rPr>
          <w:b/>
          <w:bCs/>
        </w:rPr>
        <w:t>ЗАТО СЕВЕРСК"</w:t>
      </w:r>
    </w:p>
    <w:p w:rsidR="00AD409C" w:rsidRDefault="00AD409C">
      <w:pPr>
        <w:pStyle w:val="ConsPlusNormal"/>
        <w:jc w:val="center"/>
      </w:pPr>
    </w:p>
    <w:p w:rsidR="00AD409C" w:rsidRDefault="00AD409C">
      <w:pPr>
        <w:pStyle w:val="ConsPlusNormal"/>
        <w:jc w:val="center"/>
      </w:pPr>
      <w:r>
        <w:t xml:space="preserve">(в ред. </w:t>
      </w:r>
      <w:hyperlink r:id="rId36" w:history="1">
        <w:r>
          <w:rPr>
            <w:color w:val="0000FF"/>
          </w:rPr>
          <w:t>постановления</w:t>
        </w:r>
      </w:hyperlink>
      <w:r>
        <w:t xml:space="preserve"> Администрации ЗАТО Северск</w:t>
      </w:r>
    </w:p>
    <w:p w:rsidR="00AD409C" w:rsidRDefault="00AD409C">
      <w:pPr>
        <w:pStyle w:val="ConsPlusNormal"/>
        <w:jc w:val="center"/>
      </w:pPr>
      <w:r>
        <w:t>от 20.12.2024 N 5104-па)</w:t>
      </w:r>
    </w:p>
    <w:p w:rsidR="00AD409C" w:rsidRDefault="00AD409C">
      <w:pPr>
        <w:pStyle w:val="ConsPlusNormal"/>
        <w:jc w:val="both"/>
      </w:pPr>
    </w:p>
    <w:p w:rsidR="00AD409C" w:rsidRDefault="00AD409C">
      <w:pPr>
        <w:pStyle w:val="ConsPlusNormal"/>
        <w:sectPr w:rsidR="00AD409C">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438"/>
        <w:gridCol w:w="2041"/>
        <w:gridCol w:w="904"/>
        <w:gridCol w:w="784"/>
        <w:gridCol w:w="784"/>
        <w:gridCol w:w="904"/>
        <w:gridCol w:w="1444"/>
        <w:gridCol w:w="1531"/>
      </w:tblGrid>
      <w:tr w:rsidR="00AD409C">
        <w:tc>
          <w:tcPr>
            <w:tcW w:w="243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lastRenderedPageBreak/>
              <w:t>Наименование подпрограммы 1</w:t>
            </w:r>
          </w:p>
        </w:tc>
        <w:tc>
          <w:tcPr>
            <w:tcW w:w="8392"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Цифровизация городского хозяйства "Умный город"</w:t>
            </w:r>
          </w:p>
        </w:tc>
      </w:tr>
      <w:tr w:rsidR="00AD409C">
        <w:tc>
          <w:tcPr>
            <w:tcW w:w="243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Срок реализации подпрограммы 1</w:t>
            </w:r>
          </w:p>
        </w:tc>
        <w:tc>
          <w:tcPr>
            <w:tcW w:w="8392"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2022 - 2024 годы</w:t>
            </w:r>
          </w:p>
        </w:tc>
      </w:tr>
      <w:tr w:rsidR="00AD409C">
        <w:tc>
          <w:tcPr>
            <w:tcW w:w="243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Ответственный исполнитель подпрограммы 1 (соисполнитель Программы)</w:t>
            </w:r>
          </w:p>
        </w:tc>
        <w:tc>
          <w:tcPr>
            <w:tcW w:w="8392"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Комитет развития информационного общества Администрации ЗАТО Северск</w:t>
            </w:r>
          </w:p>
        </w:tc>
      </w:tr>
      <w:tr w:rsidR="00AD409C">
        <w:tc>
          <w:tcPr>
            <w:tcW w:w="243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Участники подпрограммы 1</w:t>
            </w:r>
          </w:p>
        </w:tc>
        <w:tc>
          <w:tcPr>
            <w:tcW w:w="8392"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8392"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Комитет развития информационного общества Администрации ЗАТО Северск</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8392"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Управление жилищно-коммунального хозяйства, транспорта и связи Администрации ЗАТО Северск</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8392"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Управление капитального строительства Администрации ЗАТО Северск</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8392"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Управление по делам защиты населения и территорий от чрезвычайных ситуаций Администрации ЗАТО Северск</w:t>
            </w:r>
          </w:p>
        </w:tc>
      </w:tr>
      <w:tr w:rsidR="00AD409C">
        <w:tc>
          <w:tcPr>
            <w:tcW w:w="243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Цель подпрограммы 1</w:t>
            </w:r>
          </w:p>
        </w:tc>
        <w:tc>
          <w:tcPr>
            <w:tcW w:w="8392"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Формирование эффективной интеллектуальной системы управления городским хозяйством, обеспечивающей создание безопасных и комфортных условий для жизни населения ЗАТО Северск</w:t>
            </w:r>
          </w:p>
        </w:tc>
      </w:tr>
      <w:tr w:rsidR="00AD409C">
        <w:tc>
          <w:tcPr>
            <w:tcW w:w="243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Показатели цели подпрограммы 1 и их значения (по годам реализации)</w:t>
            </w: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Показатели цели, единица измерения</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2021 год</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 год</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 год</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 год</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год (прогнозный период)</w:t>
            </w:r>
          </w:p>
        </w:tc>
        <w:tc>
          <w:tcPr>
            <w:tcW w:w="153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год (прогнозный период)</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Численность граждан, имеющих доступ к цифровой платформе </w:t>
            </w:r>
            <w:r>
              <w:lastRenderedPageBreak/>
              <w:t>вовлечения граждан в решение вопросов городского развития, чел</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1500</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1830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2194</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2194</w:t>
            </w:r>
          </w:p>
        </w:tc>
        <w:tc>
          <w:tcPr>
            <w:tcW w:w="153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2194</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2. Количество слоев, доступных для отображения в системе обеспечения градостроительной деятельности, ед</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256</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260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265</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265</w:t>
            </w:r>
          </w:p>
        </w:tc>
        <w:tc>
          <w:tcPr>
            <w:tcW w:w="153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265</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3.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153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4. Количество специализированной техники, подключенной к системе автоматического контроля за </w:t>
            </w:r>
            <w:r>
              <w:lastRenderedPageBreak/>
              <w:t>передвижением и работой коммунальной, дорожной и иной специализированной техники, ед</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153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5. Количество камер, обеспечивающих видеонаблюдение за объектами благоустройства, в местах скопления людей, ед</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12</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153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6. Количество контейнерных площадок, оснащенных телеметрией и подключенных к системе управления обращения с твердыми коммунальными отходами, проц</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153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r>
      <w:tr w:rsidR="00AD409C">
        <w:tc>
          <w:tcPr>
            <w:tcW w:w="243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Задачи подпрограммы 1</w:t>
            </w:r>
          </w:p>
        </w:tc>
        <w:tc>
          <w:tcPr>
            <w:tcW w:w="8392"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1. Создание и совершенствование сервисов вовлечения граждан ЗАТО Северск в решение вопросов городского хозяйства</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8392"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2. Создание Интеллектуального центра городского управления</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8392"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3. Внедрение "Умных технологий" в сфере жилищно-коммунального хозяйства ЗАТО Северск</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8392"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4. Внедрение цифровых сервисов и современных технологий, направленных на создание благоприятной (комфортной) городской среды</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8392"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5. Создание сервисов, повышающих уровень общественной безопасности на территории г. Северска</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8392"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6. Создание сервисов, повышающих уровень экологической безопасности на территории г. Северска</w:t>
            </w:r>
          </w:p>
        </w:tc>
      </w:tr>
      <w:tr w:rsidR="00AD409C">
        <w:tc>
          <w:tcPr>
            <w:tcW w:w="243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Ведомственные целевые программы, входящие в состав подпрограммы 1 (далее - ВЦП) (до 31.12.2023)</w:t>
            </w:r>
          </w:p>
        </w:tc>
        <w:tc>
          <w:tcPr>
            <w:tcW w:w="8392"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Отсутствуют</w:t>
            </w:r>
          </w:p>
        </w:tc>
      </w:tr>
      <w:tr w:rsidR="00AD409C">
        <w:tc>
          <w:tcPr>
            <w:tcW w:w="243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Объем финансирования подпрограммы 1, всего, в т.ч. по годам ее реализации, тыс. руб.</w:t>
            </w: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Источники</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 год</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 год</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 год</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год (прогнозный период)</w:t>
            </w:r>
          </w:p>
        </w:tc>
        <w:tc>
          <w:tcPr>
            <w:tcW w:w="153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год (прогнозный период)</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Местный бюджет</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3219,94</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725,60</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978,79</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1515,55</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3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Другие источники:</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153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федеральный бюджет (по согласованию (прогноз)</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3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бюджет Томской области (по согласованию (прогноз)</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3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внебюджетные источники (по </w:t>
            </w:r>
            <w:r>
              <w:lastRenderedPageBreak/>
              <w:t>согласованию (прогноз)</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0,00</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3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243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Всего</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3219,94</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725,60</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978,79</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1515,55</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3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bl>
    <w:p w:rsidR="00AD409C" w:rsidRDefault="00AD409C">
      <w:pPr>
        <w:pStyle w:val="ConsPlusNormal"/>
        <w:sectPr w:rsidR="00AD409C">
          <w:pgSz w:w="16838" w:h="11905" w:orient="landscape"/>
          <w:pgMar w:top="1701" w:right="1134" w:bottom="850" w:left="1134" w:header="0" w:footer="0" w:gutter="0"/>
          <w:cols w:space="720"/>
          <w:noEndnote/>
        </w:sectPr>
      </w:pPr>
    </w:p>
    <w:p w:rsidR="00AD409C" w:rsidRDefault="00AD409C">
      <w:pPr>
        <w:pStyle w:val="ConsPlusNormal"/>
        <w:jc w:val="both"/>
      </w:pPr>
    </w:p>
    <w:p w:rsidR="00AD409C" w:rsidRDefault="00AD409C">
      <w:pPr>
        <w:pStyle w:val="ConsPlusNormal"/>
        <w:jc w:val="center"/>
        <w:outlineLvl w:val="2"/>
        <w:rPr>
          <w:b/>
          <w:bCs/>
        </w:rPr>
      </w:pPr>
      <w:r>
        <w:rPr>
          <w:b/>
          <w:bCs/>
        </w:rPr>
        <w:t>I. ХАРАКТЕРИСТИКА ТЕКУЩЕГО СОСТОЯНИЯ СФЕРЫ</w:t>
      </w:r>
    </w:p>
    <w:p w:rsidR="00AD409C" w:rsidRDefault="00AD409C">
      <w:pPr>
        <w:pStyle w:val="ConsPlusNormal"/>
        <w:jc w:val="center"/>
        <w:rPr>
          <w:b/>
          <w:bCs/>
        </w:rPr>
      </w:pPr>
      <w:r>
        <w:rPr>
          <w:b/>
          <w:bCs/>
        </w:rPr>
        <w:t>РЕАЛИЗАЦИИ ПОДПРОГРАММЫ 1</w:t>
      </w:r>
    </w:p>
    <w:p w:rsidR="00AD409C" w:rsidRDefault="00AD409C">
      <w:pPr>
        <w:pStyle w:val="ConsPlusNormal"/>
        <w:jc w:val="both"/>
      </w:pPr>
    </w:p>
    <w:p w:rsidR="00AD409C" w:rsidRDefault="00AD409C">
      <w:pPr>
        <w:pStyle w:val="ConsPlusNormal"/>
        <w:ind w:firstLine="540"/>
        <w:jc w:val="both"/>
      </w:pPr>
      <w:r>
        <w:t>Платформа "Умный город" предназначена для автоматизации процессов городского управления, сервисов, предоставляемых гражданам, и реализации комплексного подхода к решению вопросов из жизни города. Она направлена на реализацию государственной политики в сфере развития цифровой экономики Российской Федерации и охватывает все направления рекомендованного набора элементов умного города, указанных в методических рекомендациях по подготовке регионального проекта "Умные города" Минстроя Российской Федерации. Это российская разработка, учитывающая требования к информационной безопасности и импортозамещению.</w:t>
      </w:r>
    </w:p>
    <w:p w:rsidR="00AD409C" w:rsidRDefault="00AD409C">
      <w:pPr>
        <w:pStyle w:val="ConsPlusNormal"/>
        <w:spacing w:before="220"/>
        <w:ind w:firstLine="540"/>
        <w:jc w:val="both"/>
      </w:pPr>
      <w:r>
        <w:t>Особенностью платформы "Умный город" является интеграция всех городских сервисов на одной платформе. Они могут быть адаптированы под потребности каждого конкретного муниципалитета, чтобы в конечном итоге добиться реального снижения затрат и экономии ресурсов. Кроме того, внедрение платформы несет с собой социальный эффект, который сложно монетизировать, но который способствует повышению качества жизни горожан.</w:t>
      </w:r>
    </w:p>
    <w:p w:rsidR="00AD409C" w:rsidRDefault="00AD409C">
      <w:pPr>
        <w:pStyle w:val="ConsPlusNormal"/>
        <w:spacing w:before="220"/>
        <w:ind w:firstLine="540"/>
        <w:jc w:val="both"/>
      </w:pPr>
      <w:r>
        <w:t>Анализ текущего состояния информатизации в социально-экономической сфере ЗАТО Северск показывает значительное отставание от требуемого уровня цифровизации сферы ЖКХ и управления городским хозяйством, установленного законодательством Российской Федерации. Большая часть организаций ЗАТО Северск, включая организации сферы безопасности жизнедеятельности, жилищно-коммунального хозяйства, транспортной инфраструктуры и промышленности, не переведены в формат цифрового взаимодействия и требуют дополнительного внимания и контроля с целью раскрытия потенциала данных в цифровой форме, необходимых для построения высокотехнологичных платформ и сервисов.</w:t>
      </w:r>
    </w:p>
    <w:p w:rsidR="00AD409C" w:rsidRDefault="00AD409C">
      <w:pPr>
        <w:pStyle w:val="ConsPlusNormal"/>
        <w:spacing w:before="220"/>
        <w:ind w:firstLine="540"/>
        <w:jc w:val="both"/>
      </w:pPr>
      <w:r>
        <w:t>Главными пользователями информационных ресурсов в ЗАТО Северск являются граждане, которые обладают достаточными знаниями и информацией об их использовании.</w:t>
      </w:r>
    </w:p>
    <w:p w:rsidR="00AD409C" w:rsidRDefault="00AD409C">
      <w:pPr>
        <w:pStyle w:val="ConsPlusNormal"/>
        <w:spacing w:before="220"/>
        <w:ind w:firstLine="540"/>
        <w:jc w:val="both"/>
      </w:pPr>
      <w:r>
        <w:t>Сбор показателей, характеризующих достаточность обеспечения граждан инновационными сервисами для доступа к информационным системам ЗАТО Северск для решения повседневных проблем и задач в электронном виде, в предыдущие годы не проводился. На сегодняшний день введен в эксплуатацию МИС "Градостроительный атлас", где гражданам доступна в электронном виде на портале Администрации ЗАТО Северск информация по более чем 20 слоям геообъектов, запущен в тестовую эксплуатацию сервис активного участия граждан в жизнедеятельности города "Мой Северск".</w:t>
      </w:r>
    </w:p>
    <w:p w:rsidR="00AD409C" w:rsidRDefault="00AD409C">
      <w:pPr>
        <w:pStyle w:val="ConsPlusNormal"/>
        <w:spacing w:before="220"/>
        <w:ind w:firstLine="540"/>
        <w:jc w:val="both"/>
      </w:pPr>
      <w:r>
        <w:t>Анализ имеющейся информации позволяет выделить следующие тенденции развития сферы информатизации:</w:t>
      </w:r>
    </w:p>
    <w:p w:rsidR="00AD409C" w:rsidRDefault="00AD409C">
      <w:pPr>
        <w:pStyle w:val="ConsPlusNormal"/>
        <w:spacing w:before="220"/>
        <w:ind w:firstLine="540"/>
        <w:jc w:val="both"/>
      </w:pPr>
      <w:r>
        <w:t>1) интерес жителей ЗАТО Северск к информационным системам ЗАТО Северск, относящимся к социально-экономической сфере, продолжает расти;</w:t>
      </w:r>
    </w:p>
    <w:p w:rsidR="00AD409C" w:rsidRDefault="00AD409C">
      <w:pPr>
        <w:pStyle w:val="ConsPlusNormal"/>
        <w:spacing w:before="220"/>
        <w:ind w:firstLine="540"/>
        <w:jc w:val="both"/>
      </w:pPr>
      <w:r>
        <w:t>2) повышается грамотность и информированность населения ЗАТО Северск по направлению цифровизации данных и использования технологических платформ в социально-экономической сфере.</w:t>
      </w:r>
    </w:p>
    <w:p w:rsidR="00AD409C" w:rsidRDefault="00AD409C">
      <w:pPr>
        <w:pStyle w:val="ConsPlusNormal"/>
        <w:spacing w:before="220"/>
        <w:ind w:firstLine="540"/>
        <w:jc w:val="both"/>
      </w:pPr>
      <w:r>
        <w:t xml:space="preserve">Указанные тенденции и целевая ориентация </w:t>
      </w:r>
      <w:hyperlink r:id="rId37" w:history="1">
        <w:r>
          <w:rPr>
            <w:color w:val="0000FF"/>
          </w:rPr>
          <w:t>Стратегии</w:t>
        </w:r>
      </w:hyperlink>
      <w:r>
        <w:t xml:space="preserve"> социально-экономического развития ЗАТО Северск Томской области на 2017 - 2030 годы, утвержденной решением Думы ЗАТО Северск от 21.12.2017 N 33/2, определяют необходимость применения информационно-телекоммуникационных технологий качественно нового уровня, позволяющих использовать потенциал данных в цифровой форме как ключевой фактор развития сфер деятельности.</w:t>
      </w:r>
    </w:p>
    <w:p w:rsidR="00AD409C" w:rsidRDefault="00AD409C">
      <w:pPr>
        <w:pStyle w:val="ConsPlusNormal"/>
        <w:jc w:val="both"/>
      </w:pPr>
    </w:p>
    <w:p w:rsidR="00AD409C" w:rsidRDefault="00AD409C">
      <w:pPr>
        <w:pStyle w:val="ConsPlusNormal"/>
        <w:jc w:val="center"/>
        <w:outlineLvl w:val="2"/>
        <w:rPr>
          <w:b/>
          <w:bCs/>
        </w:rPr>
      </w:pPr>
      <w:r>
        <w:rPr>
          <w:b/>
          <w:bCs/>
        </w:rPr>
        <w:lastRenderedPageBreak/>
        <w:t>II. ЦЕЛЬ И ЗАДАЧИ ПОДПРОГРАММЫ 1, СРОК ЕЕ РЕАЛИЗАЦИИ,</w:t>
      </w:r>
    </w:p>
    <w:p w:rsidR="00AD409C" w:rsidRDefault="00AD409C">
      <w:pPr>
        <w:pStyle w:val="ConsPlusNormal"/>
        <w:jc w:val="center"/>
        <w:rPr>
          <w:b/>
          <w:bCs/>
        </w:rPr>
      </w:pPr>
      <w:r>
        <w:rPr>
          <w:b/>
          <w:bCs/>
        </w:rPr>
        <w:t>ЦЕЛЕВЫЕ ПОКАЗАТЕЛИ (ИНДИКАТОРЫ) РЕЗУЛЬТАТИВНОСТИ</w:t>
      </w:r>
    </w:p>
    <w:p w:rsidR="00AD409C" w:rsidRDefault="00AD409C">
      <w:pPr>
        <w:pStyle w:val="ConsPlusNormal"/>
        <w:jc w:val="center"/>
        <w:rPr>
          <w:b/>
          <w:bCs/>
        </w:rPr>
      </w:pPr>
      <w:r>
        <w:rPr>
          <w:b/>
          <w:bCs/>
        </w:rPr>
        <w:t>РЕАЛИЗАЦИИ ПОДПРОГРАММЫ 1</w:t>
      </w:r>
    </w:p>
    <w:p w:rsidR="00AD409C" w:rsidRDefault="00AD409C">
      <w:pPr>
        <w:pStyle w:val="ConsPlusNormal"/>
        <w:jc w:val="both"/>
      </w:pPr>
    </w:p>
    <w:p w:rsidR="00AD409C" w:rsidRDefault="00AD409C">
      <w:pPr>
        <w:pStyle w:val="ConsPlusNormal"/>
        <w:ind w:firstLine="540"/>
        <w:jc w:val="both"/>
      </w:pPr>
      <w:r>
        <w:t>Основной целью подпрограммы 1 является формирование эффективной интеллектуальной системы управления городским хозяйством, обеспечивающей создание безопасных и комфортных условий для жизни населения ЗАТО Северск.</w:t>
      </w:r>
    </w:p>
    <w:p w:rsidR="00AD409C" w:rsidRDefault="00AD409C">
      <w:pPr>
        <w:pStyle w:val="ConsPlusNormal"/>
        <w:spacing w:before="220"/>
        <w:ind w:firstLine="540"/>
        <w:jc w:val="both"/>
      </w:pPr>
      <w:r>
        <w:t>Для достижения цели поставлены 4 задачи:</w:t>
      </w:r>
    </w:p>
    <w:p w:rsidR="00AD409C" w:rsidRDefault="00AD409C">
      <w:pPr>
        <w:pStyle w:val="ConsPlusNormal"/>
        <w:spacing w:before="220"/>
        <w:ind w:firstLine="540"/>
        <w:jc w:val="both"/>
      </w:pPr>
      <w:r>
        <w:t>1) создание и совершенствование сервисов вовлечения граждан ЗАТО Северск в решение вопросов городского хозяйства;</w:t>
      </w:r>
    </w:p>
    <w:p w:rsidR="00AD409C" w:rsidRDefault="00AD409C">
      <w:pPr>
        <w:pStyle w:val="ConsPlusNormal"/>
        <w:spacing w:before="220"/>
        <w:ind w:firstLine="540"/>
        <w:jc w:val="both"/>
      </w:pPr>
      <w:r>
        <w:t>2) создание Интеллектуального центра городского управления;</w:t>
      </w:r>
    </w:p>
    <w:p w:rsidR="00AD409C" w:rsidRDefault="00AD409C">
      <w:pPr>
        <w:pStyle w:val="ConsPlusNormal"/>
        <w:spacing w:before="220"/>
        <w:ind w:firstLine="540"/>
        <w:jc w:val="both"/>
      </w:pPr>
      <w:r>
        <w:t>3) внедрение "Умных технологий" в сфере жилищно-коммунального хозяйства ЗАТО Северск;</w:t>
      </w:r>
    </w:p>
    <w:p w:rsidR="00AD409C" w:rsidRDefault="00AD409C">
      <w:pPr>
        <w:pStyle w:val="ConsPlusNormal"/>
        <w:spacing w:before="220"/>
        <w:ind w:firstLine="540"/>
        <w:jc w:val="both"/>
      </w:pPr>
      <w:r>
        <w:t>4) внедрение цифровых сервисов и современных технологий, направленных на создание благоприятной (комфортной) городской среды;</w:t>
      </w:r>
    </w:p>
    <w:p w:rsidR="00AD409C" w:rsidRDefault="00AD409C">
      <w:pPr>
        <w:pStyle w:val="ConsPlusNormal"/>
        <w:spacing w:before="220"/>
        <w:ind w:firstLine="540"/>
        <w:jc w:val="both"/>
      </w:pPr>
      <w:r>
        <w:t>5) создание сервисов, повышающих уровень общественной безопасности на территории г. Северска;</w:t>
      </w:r>
    </w:p>
    <w:p w:rsidR="00AD409C" w:rsidRDefault="00AD409C">
      <w:pPr>
        <w:pStyle w:val="ConsPlusNormal"/>
        <w:spacing w:before="220"/>
        <w:ind w:firstLine="540"/>
        <w:jc w:val="both"/>
      </w:pPr>
      <w:r>
        <w:t>6) создание сервисов, повышающих уровень экологической безопасности на территории г. Северска.</w:t>
      </w:r>
    </w:p>
    <w:p w:rsidR="00AD409C" w:rsidRDefault="00AD409C">
      <w:pPr>
        <w:pStyle w:val="ConsPlusNormal"/>
        <w:spacing w:before="220"/>
        <w:ind w:firstLine="540"/>
        <w:jc w:val="both"/>
      </w:pPr>
      <w:r>
        <w:t>Сведения о составе и значениях целевых показателей (индикаторов) результативности подпрограммы 1 представлены в таблице 1.</w:t>
      </w:r>
    </w:p>
    <w:p w:rsidR="00AD409C" w:rsidRDefault="00AD409C">
      <w:pPr>
        <w:pStyle w:val="ConsPlusNormal"/>
        <w:jc w:val="both"/>
      </w:pPr>
    </w:p>
    <w:p w:rsidR="00AD409C" w:rsidRDefault="00AD409C">
      <w:pPr>
        <w:pStyle w:val="ConsPlusNormal"/>
        <w:jc w:val="center"/>
        <w:outlineLvl w:val="3"/>
        <w:rPr>
          <w:b/>
          <w:bCs/>
        </w:rPr>
      </w:pPr>
      <w:r>
        <w:rPr>
          <w:b/>
          <w:bCs/>
        </w:rPr>
        <w:t>Сведения о составе и значениях целевых показателей</w:t>
      </w:r>
    </w:p>
    <w:p w:rsidR="00AD409C" w:rsidRDefault="00AD409C">
      <w:pPr>
        <w:pStyle w:val="ConsPlusNormal"/>
        <w:jc w:val="center"/>
        <w:rPr>
          <w:b/>
          <w:bCs/>
        </w:rPr>
      </w:pPr>
      <w:r>
        <w:rPr>
          <w:b/>
          <w:bCs/>
        </w:rPr>
        <w:t>(индикаторов) результативности подпрограммы 1 "Цифровизация</w:t>
      </w:r>
    </w:p>
    <w:p w:rsidR="00AD409C" w:rsidRDefault="00AD409C">
      <w:pPr>
        <w:pStyle w:val="ConsPlusNormal"/>
        <w:jc w:val="center"/>
        <w:rPr>
          <w:b/>
          <w:bCs/>
        </w:rPr>
      </w:pPr>
      <w:r>
        <w:rPr>
          <w:b/>
          <w:bCs/>
        </w:rPr>
        <w:t>городского хозяйства "Умный город" муниципальной программы</w:t>
      </w:r>
    </w:p>
    <w:p w:rsidR="00AD409C" w:rsidRDefault="00AD409C">
      <w:pPr>
        <w:pStyle w:val="ConsPlusNormal"/>
        <w:jc w:val="center"/>
        <w:rPr>
          <w:b/>
          <w:bCs/>
        </w:rPr>
      </w:pPr>
      <w:r>
        <w:rPr>
          <w:b/>
          <w:bCs/>
        </w:rPr>
        <w:t>"Цифровое развитие ЗАТО Северск"</w:t>
      </w:r>
    </w:p>
    <w:p w:rsidR="00AD409C" w:rsidRDefault="00AD409C">
      <w:pPr>
        <w:pStyle w:val="ConsPlusNormal"/>
        <w:jc w:val="center"/>
      </w:pPr>
    </w:p>
    <w:p w:rsidR="00AD409C" w:rsidRDefault="00AD409C">
      <w:pPr>
        <w:pStyle w:val="ConsPlusNormal"/>
        <w:jc w:val="center"/>
      </w:pPr>
      <w:r>
        <w:t xml:space="preserve">(в ред. </w:t>
      </w:r>
      <w:hyperlink r:id="rId38" w:history="1">
        <w:r>
          <w:rPr>
            <w:color w:val="0000FF"/>
          </w:rPr>
          <w:t>постановления</w:t>
        </w:r>
      </w:hyperlink>
      <w:r>
        <w:t xml:space="preserve"> Администрации ЗАТО Северск</w:t>
      </w:r>
    </w:p>
    <w:p w:rsidR="00AD409C" w:rsidRDefault="00AD409C">
      <w:pPr>
        <w:pStyle w:val="ConsPlusNormal"/>
        <w:jc w:val="center"/>
      </w:pPr>
      <w:r>
        <w:t>от 20.12.2024 N 5104-па)</w:t>
      </w:r>
    </w:p>
    <w:p w:rsidR="00AD409C" w:rsidRDefault="00AD409C">
      <w:pPr>
        <w:pStyle w:val="ConsPlusNormal"/>
        <w:jc w:val="both"/>
      </w:pPr>
    </w:p>
    <w:p w:rsidR="00AD409C" w:rsidRDefault="00AD409C">
      <w:pPr>
        <w:pStyle w:val="ConsPlusNormal"/>
        <w:jc w:val="right"/>
      </w:pPr>
      <w:r>
        <w:t>Таблица 1</w:t>
      </w:r>
    </w:p>
    <w:p w:rsidR="00AD409C" w:rsidRDefault="00AD409C">
      <w:pPr>
        <w:pStyle w:val="ConsPlusNormal"/>
        <w:jc w:val="both"/>
      </w:pPr>
    </w:p>
    <w:p w:rsidR="00AD409C" w:rsidRDefault="00AD409C">
      <w:pPr>
        <w:pStyle w:val="ConsPlusNormal"/>
        <w:sectPr w:rsidR="00AD409C">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57"/>
        <w:gridCol w:w="3118"/>
        <w:gridCol w:w="810"/>
        <w:gridCol w:w="604"/>
        <w:gridCol w:w="604"/>
        <w:gridCol w:w="604"/>
        <w:gridCol w:w="604"/>
        <w:gridCol w:w="604"/>
        <w:gridCol w:w="964"/>
        <w:gridCol w:w="964"/>
        <w:gridCol w:w="1134"/>
        <w:gridCol w:w="1644"/>
        <w:gridCol w:w="1361"/>
      </w:tblGrid>
      <w:tr w:rsidR="00AD409C">
        <w:tc>
          <w:tcPr>
            <w:tcW w:w="557"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N п/п</w:t>
            </w:r>
          </w:p>
        </w:tc>
        <w:tc>
          <w:tcPr>
            <w:tcW w:w="311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Наименование целевого показателя (индикатора)</w:t>
            </w:r>
          </w:p>
        </w:tc>
        <w:tc>
          <w:tcPr>
            <w:tcW w:w="81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Единица измерения</w:t>
            </w:r>
          </w:p>
        </w:tc>
        <w:tc>
          <w:tcPr>
            <w:tcW w:w="4948"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Значения целевых показателей</w:t>
            </w:r>
          </w:p>
        </w:tc>
        <w:tc>
          <w:tcPr>
            <w:tcW w:w="113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Периодичность сбора данных</w:t>
            </w:r>
          </w:p>
        </w:tc>
        <w:tc>
          <w:tcPr>
            <w:tcW w:w="164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Метод сбора информации</w:t>
            </w:r>
          </w:p>
        </w:tc>
        <w:tc>
          <w:tcPr>
            <w:tcW w:w="136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Ответственный за сбор данных по показателю</w:t>
            </w:r>
          </w:p>
        </w:tc>
      </w:tr>
      <w:tr w:rsidR="00AD409C">
        <w:tc>
          <w:tcPr>
            <w:tcW w:w="557"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311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81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2020 год</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2021 год</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 год</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 год</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 год</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год (прогнозный период)</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год (прогнозный период)</w:t>
            </w: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64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3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w:t>
            </w:r>
          </w:p>
        </w:tc>
        <w:tc>
          <w:tcPr>
            <w:tcW w:w="311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w:t>
            </w:r>
          </w:p>
        </w:tc>
        <w:tc>
          <w:tcPr>
            <w:tcW w:w="81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4</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5</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7</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8</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9</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c>
          <w:tcPr>
            <w:tcW w:w="16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12</w:t>
            </w:r>
          </w:p>
        </w:tc>
        <w:tc>
          <w:tcPr>
            <w:tcW w:w="136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13</w:t>
            </w:r>
          </w:p>
        </w:tc>
      </w:tr>
      <w:tr w:rsidR="00AD409C">
        <w:tc>
          <w:tcPr>
            <w:tcW w:w="13572" w:type="dxa"/>
            <w:gridSpan w:val="13"/>
            <w:tcBorders>
              <w:top w:val="single" w:sz="4" w:space="0" w:color="auto"/>
              <w:left w:val="single" w:sz="4" w:space="0" w:color="auto"/>
              <w:bottom w:val="single" w:sz="4" w:space="0" w:color="auto"/>
              <w:right w:val="single" w:sz="4" w:space="0" w:color="auto"/>
            </w:tcBorders>
          </w:tcPr>
          <w:p w:rsidR="00AD409C" w:rsidRDefault="00AD409C">
            <w:pPr>
              <w:pStyle w:val="ConsPlusNormal"/>
              <w:outlineLvl w:val="4"/>
            </w:pPr>
            <w:r>
              <w:t>Показатели подпрограммы 1 "Цифровизация городского хозяйства "Умный город"</w:t>
            </w: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w:t>
            </w:r>
          </w:p>
        </w:tc>
        <w:tc>
          <w:tcPr>
            <w:tcW w:w="311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Численность граждан, имеющих доступ к цифровой платформе вовлечения граждан в решение вопросов городского развития</w:t>
            </w:r>
          </w:p>
        </w:tc>
        <w:tc>
          <w:tcPr>
            <w:tcW w:w="81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чел</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1500</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1830</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2194</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2194</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2194</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Ежеквартально</w:t>
            </w:r>
          </w:p>
        </w:tc>
        <w:tc>
          <w:tcPr>
            <w:tcW w:w="164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Отчет специализированного программного обеспечения</w:t>
            </w:r>
          </w:p>
        </w:tc>
        <w:tc>
          <w:tcPr>
            <w:tcW w:w="136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w:t>
            </w:r>
          </w:p>
        </w:tc>
        <w:tc>
          <w:tcPr>
            <w:tcW w:w="311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Количество слоев, доступных для отображения в системе обеспечения градостроительной деятельности</w:t>
            </w:r>
          </w:p>
        </w:tc>
        <w:tc>
          <w:tcPr>
            <w:tcW w:w="81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ед</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256</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260</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265</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265</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265</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Ежеквартально</w:t>
            </w:r>
          </w:p>
        </w:tc>
        <w:tc>
          <w:tcPr>
            <w:tcW w:w="164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Исполнительная документация</w:t>
            </w:r>
          </w:p>
        </w:tc>
        <w:tc>
          <w:tcPr>
            <w:tcW w:w="136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w:t>
            </w:r>
          </w:p>
        </w:tc>
        <w:tc>
          <w:tcPr>
            <w:tcW w:w="311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w:t>
            </w:r>
          </w:p>
        </w:tc>
        <w:tc>
          <w:tcPr>
            <w:tcW w:w="81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проц</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Ежеквартально</w:t>
            </w:r>
          </w:p>
        </w:tc>
        <w:tc>
          <w:tcPr>
            <w:tcW w:w="164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Информация от органов местного самоуправления ЗАТО Северск (отчет)</w:t>
            </w:r>
          </w:p>
        </w:tc>
        <w:tc>
          <w:tcPr>
            <w:tcW w:w="136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4.</w:t>
            </w:r>
          </w:p>
        </w:tc>
        <w:tc>
          <w:tcPr>
            <w:tcW w:w="311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Количество специализированной техники, подключенной к системе автоматического контроля за </w:t>
            </w:r>
            <w:r>
              <w:lastRenderedPageBreak/>
              <w:t>передвижением и работой коммунальной, дорожной и иной специализированной техники</w:t>
            </w:r>
          </w:p>
        </w:tc>
        <w:tc>
          <w:tcPr>
            <w:tcW w:w="81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ед</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Ежеквартально</w:t>
            </w:r>
          </w:p>
        </w:tc>
        <w:tc>
          <w:tcPr>
            <w:tcW w:w="164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Информация от органов местного самоуправлени</w:t>
            </w:r>
            <w:r>
              <w:lastRenderedPageBreak/>
              <w:t>я ЗАТО Северск (отчет)</w:t>
            </w:r>
          </w:p>
        </w:tc>
        <w:tc>
          <w:tcPr>
            <w:tcW w:w="136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lastRenderedPageBreak/>
              <w:t>Администрация ЗАТО Северск</w:t>
            </w: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5.</w:t>
            </w:r>
          </w:p>
        </w:tc>
        <w:tc>
          <w:tcPr>
            <w:tcW w:w="311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Количество камер, обеспечивающих видеонаблюдение за объектами благоустройства, в местах скопления людей</w:t>
            </w:r>
          </w:p>
        </w:tc>
        <w:tc>
          <w:tcPr>
            <w:tcW w:w="81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ед</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10</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12</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Ежеквартально</w:t>
            </w:r>
          </w:p>
        </w:tc>
        <w:tc>
          <w:tcPr>
            <w:tcW w:w="164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Информация от органов местного самоуправления ЗАТО Северск (отчет)</w:t>
            </w:r>
          </w:p>
        </w:tc>
        <w:tc>
          <w:tcPr>
            <w:tcW w:w="136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w:t>
            </w:r>
          </w:p>
        </w:tc>
        <w:tc>
          <w:tcPr>
            <w:tcW w:w="311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Количество контейнерных площадок, оснащенных телеметрией и подключенных к системе управления обращения с твердыми коммунальными отходами</w:t>
            </w:r>
          </w:p>
        </w:tc>
        <w:tc>
          <w:tcPr>
            <w:tcW w:w="81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проц</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Ежеквартально</w:t>
            </w:r>
          </w:p>
        </w:tc>
        <w:tc>
          <w:tcPr>
            <w:tcW w:w="164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Информация от органов местного самоуправления ЗАТО Северск (отчет)</w:t>
            </w:r>
          </w:p>
        </w:tc>
        <w:tc>
          <w:tcPr>
            <w:tcW w:w="136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r w:rsidR="00AD409C">
        <w:tc>
          <w:tcPr>
            <w:tcW w:w="13572" w:type="dxa"/>
            <w:gridSpan w:val="13"/>
            <w:tcBorders>
              <w:top w:val="single" w:sz="4" w:space="0" w:color="auto"/>
              <w:left w:val="single" w:sz="4" w:space="0" w:color="auto"/>
              <w:bottom w:val="single" w:sz="4" w:space="0" w:color="auto"/>
              <w:right w:val="single" w:sz="4" w:space="0" w:color="auto"/>
            </w:tcBorders>
          </w:tcPr>
          <w:p w:rsidR="00AD409C" w:rsidRDefault="00AD409C">
            <w:pPr>
              <w:pStyle w:val="ConsPlusNormal"/>
              <w:outlineLvl w:val="4"/>
            </w:pPr>
            <w:r>
              <w:t>Показатели задачи 1 "Создание и совершенствование сервисов вовлечения граждан ЗАТО Северск в решение вопросов городского хозяйства" подпрограммы 1</w:t>
            </w: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c>
          <w:tcPr>
            <w:tcW w:w="311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Доля жителей ЗАТО Северск в возрасте старше 14 лет, участвующих в принятии решений по вопросам городского развития с использованием цифровых технологий</w:t>
            </w:r>
          </w:p>
        </w:tc>
        <w:tc>
          <w:tcPr>
            <w:tcW w:w="81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проц</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10</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13</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Раз в полугодие</w:t>
            </w:r>
          </w:p>
        </w:tc>
        <w:tc>
          <w:tcPr>
            <w:tcW w:w="164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Социологический опрос</w:t>
            </w:r>
          </w:p>
        </w:tc>
        <w:tc>
          <w:tcPr>
            <w:tcW w:w="136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r w:rsidR="00AD409C">
        <w:tc>
          <w:tcPr>
            <w:tcW w:w="13572" w:type="dxa"/>
            <w:gridSpan w:val="13"/>
            <w:tcBorders>
              <w:top w:val="single" w:sz="4" w:space="0" w:color="auto"/>
              <w:left w:val="single" w:sz="4" w:space="0" w:color="auto"/>
              <w:bottom w:val="single" w:sz="4" w:space="0" w:color="auto"/>
              <w:right w:val="single" w:sz="4" w:space="0" w:color="auto"/>
            </w:tcBorders>
          </w:tcPr>
          <w:p w:rsidR="00AD409C" w:rsidRDefault="00AD409C">
            <w:pPr>
              <w:pStyle w:val="ConsPlusNormal"/>
              <w:outlineLvl w:val="4"/>
            </w:pPr>
            <w:r>
              <w:t>Показатели задачи 2 "Создание Интеллектуального центра городского управления" подпрограммы 1</w:t>
            </w: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w:t>
            </w:r>
          </w:p>
        </w:tc>
        <w:tc>
          <w:tcPr>
            <w:tcW w:w="311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Доля информации в сферах жилищно-коммунального хозяйства, архитектуры, </w:t>
            </w:r>
            <w:r>
              <w:lastRenderedPageBreak/>
              <w:t>градостроительства, благоустройства, критичной для принятия управленческих решений, собираемой и обрабатываемой в машиночитаемом виде</w:t>
            </w:r>
          </w:p>
        </w:tc>
        <w:tc>
          <w:tcPr>
            <w:tcW w:w="81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проц</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Ежеквартально</w:t>
            </w:r>
          </w:p>
        </w:tc>
        <w:tc>
          <w:tcPr>
            <w:tcW w:w="164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Информация от органов местного </w:t>
            </w:r>
            <w:r>
              <w:lastRenderedPageBreak/>
              <w:t>самоуправления ЗАТО Северск (отчет)</w:t>
            </w:r>
          </w:p>
        </w:tc>
        <w:tc>
          <w:tcPr>
            <w:tcW w:w="136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lastRenderedPageBreak/>
              <w:t>Администрация ЗАТО Северск</w:t>
            </w:r>
          </w:p>
        </w:tc>
      </w:tr>
      <w:tr w:rsidR="00AD409C">
        <w:tc>
          <w:tcPr>
            <w:tcW w:w="13572" w:type="dxa"/>
            <w:gridSpan w:val="13"/>
            <w:tcBorders>
              <w:top w:val="single" w:sz="4" w:space="0" w:color="auto"/>
              <w:left w:val="single" w:sz="4" w:space="0" w:color="auto"/>
              <w:bottom w:val="single" w:sz="4" w:space="0" w:color="auto"/>
              <w:right w:val="single" w:sz="4" w:space="0" w:color="auto"/>
            </w:tcBorders>
          </w:tcPr>
          <w:p w:rsidR="00AD409C" w:rsidRDefault="00AD409C">
            <w:pPr>
              <w:pStyle w:val="ConsPlusNormal"/>
              <w:outlineLvl w:val="4"/>
            </w:pPr>
            <w:r>
              <w:t>Показатели задачи 3 "Внедрение "Умных технологий" в сфере жилищно-коммунального хозяйства ЗАТО Северск" подпрограммы 1</w:t>
            </w: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3.1</w:t>
            </w:r>
          </w:p>
        </w:tc>
        <w:tc>
          <w:tcPr>
            <w:tcW w:w="311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w:t>
            </w:r>
          </w:p>
        </w:tc>
        <w:tc>
          <w:tcPr>
            <w:tcW w:w="81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проц</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Ежеквартально</w:t>
            </w:r>
          </w:p>
        </w:tc>
        <w:tc>
          <w:tcPr>
            <w:tcW w:w="164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Информация от органов местного самоуправления ЗАТО Северск (отчет)</w:t>
            </w:r>
          </w:p>
        </w:tc>
        <w:tc>
          <w:tcPr>
            <w:tcW w:w="136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r w:rsidR="00AD409C">
        <w:tc>
          <w:tcPr>
            <w:tcW w:w="13572" w:type="dxa"/>
            <w:gridSpan w:val="13"/>
            <w:tcBorders>
              <w:top w:val="single" w:sz="4" w:space="0" w:color="auto"/>
              <w:left w:val="single" w:sz="4" w:space="0" w:color="auto"/>
              <w:bottom w:val="single" w:sz="4" w:space="0" w:color="auto"/>
              <w:right w:val="single" w:sz="4" w:space="0" w:color="auto"/>
            </w:tcBorders>
          </w:tcPr>
          <w:p w:rsidR="00AD409C" w:rsidRDefault="00AD409C">
            <w:pPr>
              <w:pStyle w:val="ConsPlusNormal"/>
              <w:outlineLvl w:val="4"/>
            </w:pPr>
            <w:r>
              <w:t>Показатели задачи 4 "Внедрение цифровых сервисов и современных технологий, направленных на создание благоприятной (комфортной) городской среды" подпрограммы 1</w:t>
            </w: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4.1</w:t>
            </w:r>
          </w:p>
        </w:tc>
        <w:tc>
          <w:tcPr>
            <w:tcW w:w="311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Доля организаций, применяющих автоматизированные системы диспетчеризации и мониторинга в режиме онлайн</w:t>
            </w:r>
          </w:p>
        </w:tc>
        <w:tc>
          <w:tcPr>
            <w:tcW w:w="81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проц</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Ежеквартально</w:t>
            </w:r>
          </w:p>
        </w:tc>
        <w:tc>
          <w:tcPr>
            <w:tcW w:w="164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Информация от органов местного самоуправления ЗАТО Северск (отчет)</w:t>
            </w:r>
          </w:p>
        </w:tc>
        <w:tc>
          <w:tcPr>
            <w:tcW w:w="136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r w:rsidR="00AD409C">
        <w:tc>
          <w:tcPr>
            <w:tcW w:w="13572" w:type="dxa"/>
            <w:gridSpan w:val="13"/>
            <w:tcBorders>
              <w:top w:val="single" w:sz="4" w:space="0" w:color="auto"/>
              <w:left w:val="single" w:sz="4" w:space="0" w:color="auto"/>
              <w:bottom w:val="single" w:sz="4" w:space="0" w:color="auto"/>
              <w:right w:val="single" w:sz="4" w:space="0" w:color="auto"/>
            </w:tcBorders>
          </w:tcPr>
          <w:p w:rsidR="00AD409C" w:rsidRDefault="00AD409C">
            <w:pPr>
              <w:pStyle w:val="ConsPlusNormal"/>
              <w:outlineLvl w:val="4"/>
            </w:pPr>
            <w:r>
              <w:t>Показатели задачи 5 "Создание сервисов, повышающих уровень общественной безопасности на территории г. Северска" подпрограммы 1</w:t>
            </w: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5.1</w:t>
            </w:r>
          </w:p>
        </w:tc>
        <w:tc>
          <w:tcPr>
            <w:tcW w:w="311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Доля общественных территорий, оборудованных камерами видеонаблюдения, подключенными к системе идентификации и видеоаналитики</w:t>
            </w:r>
          </w:p>
        </w:tc>
        <w:tc>
          <w:tcPr>
            <w:tcW w:w="81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проц</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Ежеквартально</w:t>
            </w:r>
          </w:p>
        </w:tc>
        <w:tc>
          <w:tcPr>
            <w:tcW w:w="164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Информация от органов местного самоуправления ЗАТО Северск (отчет)</w:t>
            </w:r>
          </w:p>
        </w:tc>
        <w:tc>
          <w:tcPr>
            <w:tcW w:w="136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r w:rsidR="00AD409C">
        <w:tc>
          <w:tcPr>
            <w:tcW w:w="13572" w:type="dxa"/>
            <w:gridSpan w:val="13"/>
            <w:tcBorders>
              <w:top w:val="single" w:sz="4" w:space="0" w:color="auto"/>
              <w:left w:val="single" w:sz="4" w:space="0" w:color="auto"/>
              <w:bottom w:val="single" w:sz="4" w:space="0" w:color="auto"/>
              <w:right w:val="single" w:sz="4" w:space="0" w:color="auto"/>
            </w:tcBorders>
          </w:tcPr>
          <w:p w:rsidR="00AD409C" w:rsidRDefault="00AD409C">
            <w:pPr>
              <w:pStyle w:val="ConsPlusNormal"/>
              <w:outlineLvl w:val="4"/>
            </w:pPr>
            <w:r>
              <w:lastRenderedPageBreak/>
              <w:t>Показатели задачи 6 "Создание сервисов, повышающих уровень экологической безопасности на территории г. Северска" подпрограммы 1</w:t>
            </w: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6.1</w:t>
            </w:r>
          </w:p>
        </w:tc>
        <w:tc>
          <w:tcPr>
            <w:tcW w:w="311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Доля контейнерных площадок, охваченных интеллектуальными системами обращения с отходами, в том числе твердыми коммунальными отходами</w:t>
            </w:r>
          </w:p>
        </w:tc>
        <w:tc>
          <w:tcPr>
            <w:tcW w:w="81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проц</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Ежеквартально</w:t>
            </w:r>
          </w:p>
        </w:tc>
        <w:tc>
          <w:tcPr>
            <w:tcW w:w="164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Информация от органов местного самоуправления ЗАТО Северск (отчет)</w:t>
            </w:r>
          </w:p>
        </w:tc>
        <w:tc>
          <w:tcPr>
            <w:tcW w:w="136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bl>
    <w:p w:rsidR="00AD409C" w:rsidRDefault="00AD409C">
      <w:pPr>
        <w:pStyle w:val="ConsPlusNormal"/>
        <w:jc w:val="both"/>
      </w:pPr>
    </w:p>
    <w:p w:rsidR="00AD409C" w:rsidRDefault="00AD409C">
      <w:pPr>
        <w:pStyle w:val="ConsPlusNormal"/>
        <w:jc w:val="center"/>
        <w:outlineLvl w:val="2"/>
        <w:rPr>
          <w:b/>
          <w:bCs/>
        </w:rPr>
      </w:pPr>
      <w:r>
        <w:rPr>
          <w:b/>
          <w:bCs/>
        </w:rPr>
        <w:t>III. СИСТЕМА МЕРОПРИЯТИЙ ПОДПРОГРАММЫ 1</w:t>
      </w:r>
    </w:p>
    <w:p w:rsidR="00AD409C" w:rsidRDefault="00AD409C">
      <w:pPr>
        <w:pStyle w:val="ConsPlusNormal"/>
        <w:jc w:val="center"/>
        <w:rPr>
          <w:b/>
          <w:bCs/>
        </w:rPr>
      </w:pPr>
      <w:r>
        <w:rPr>
          <w:b/>
          <w:bCs/>
        </w:rPr>
        <w:t>И ЕЕ РЕСУРСНОЕ ОБЕСПЕЧЕНИЕ</w:t>
      </w:r>
    </w:p>
    <w:p w:rsidR="00AD409C" w:rsidRDefault="00AD409C">
      <w:pPr>
        <w:pStyle w:val="ConsPlusNormal"/>
        <w:jc w:val="both"/>
      </w:pPr>
    </w:p>
    <w:p w:rsidR="00AD409C" w:rsidRDefault="00AD409C">
      <w:pPr>
        <w:pStyle w:val="ConsPlusNormal"/>
        <w:ind w:firstLine="540"/>
        <w:jc w:val="both"/>
      </w:pPr>
      <w:r>
        <w:t>В рамках подпрограммы 1 планируется реализация следующих основных мероприятий:</w:t>
      </w:r>
    </w:p>
    <w:p w:rsidR="00AD409C" w:rsidRDefault="00AD409C">
      <w:pPr>
        <w:pStyle w:val="ConsPlusNormal"/>
        <w:spacing w:before="220"/>
        <w:ind w:firstLine="540"/>
        <w:jc w:val="both"/>
      </w:pPr>
      <w:r>
        <w:t>1) создание и совершенствование цифровой платформы для вовлечения граждан в решение вопросов городского развития ("Активный гражданин");</w:t>
      </w:r>
    </w:p>
    <w:p w:rsidR="00AD409C" w:rsidRDefault="00AD409C">
      <w:pPr>
        <w:pStyle w:val="ConsPlusNormal"/>
        <w:spacing w:before="220"/>
        <w:ind w:firstLine="540"/>
        <w:jc w:val="both"/>
      </w:pPr>
      <w:r>
        <w:t>2) создание платформы "Цифровой двойник";</w:t>
      </w:r>
    </w:p>
    <w:p w:rsidR="00AD409C" w:rsidRDefault="00AD409C">
      <w:pPr>
        <w:pStyle w:val="ConsPlusNormal"/>
        <w:spacing w:before="220"/>
        <w:ind w:firstLine="540"/>
        <w:jc w:val="both"/>
      </w:pPr>
      <w:r>
        <w:t>3) внедрение системы интеллектуального учета коммунальных ресурсов;</w:t>
      </w:r>
    </w:p>
    <w:p w:rsidR="00AD409C" w:rsidRDefault="00AD409C">
      <w:pPr>
        <w:pStyle w:val="ConsPlusNormal"/>
        <w:spacing w:before="220"/>
        <w:ind w:firstLine="540"/>
        <w:jc w:val="both"/>
      </w:pPr>
      <w:r>
        <w:t>4) создание автоматизированного контроля за работой дорожной и коммунальной техники;</w:t>
      </w:r>
    </w:p>
    <w:p w:rsidR="00AD409C" w:rsidRDefault="00AD409C">
      <w:pPr>
        <w:pStyle w:val="ConsPlusNormal"/>
        <w:spacing w:before="220"/>
        <w:ind w:firstLine="540"/>
        <w:jc w:val="both"/>
      </w:pPr>
      <w:r>
        <w:t>5) создание и введение в эксплуатацию системы интеллектуального видеонаблюдения в местах массового скопления людей;</w:t>
      </w:r>
    </w:p>
    <w:p w:rsidR="00AD409C" w:rsidRDefault="00AD409C">
      <w:pPr>
        <w:pStyle w:val="ConsPlusNormal"/>
        <w:spacing w:before="220"/>
        <w:ind w:firstLine="540"/>
        <w:jc w:val="both"/>
      </w:pPr>
      <w:r>
        <w:t>6) внедрение автоматизации системы управления обращения с твердыми коммунальными отходами.</w:t>
      </w:r>
    </w:p>
    <w:p w:rsidR="00AD409C" w:rsidRDefault="00AD409C">
      <w:pPr>
        <w:pStyle w:val="ConsPlusNormal"/>
        <w:spacing w:before="220"/>
        <w:ind w:firstLine="540"/>
        <w:jc w:val="both"/>
      </w:pPr>
      <w:r>
        <w:t>Перечень основных мероприятий и ресурсное обеспечение подпрограммы 1 представлены в таблице 2.</w:t>
      </w:r>
    </w:p>
    <w:p w:rsidR="00AD409C" w:rsidRDefault="00AD409C">
      <w:pPr>
        <w:pStyle w:val="ConsPlusNormal"/>
        <w:jc w:val="both"/>
      </w:pPr>
    </w:p>
    <w:p w:rsidR="00AD409C" w:rsidRDefault="00AD409C">
      <w:pPr>
        <w:pStyle w:val="ConsPlusNormal"/>
        <w:jc w:val="center"/>
        <w:outlineLvl w:val="3"/>
        <w:rPr>
          <w:b/>
          <w:bCs/>
        </w:rPr>
      </w:pPr>
      <w:r>
        <w:rPr>
          <w:b/>
          <w:bCs/>
        </w:rPr>
        <w:t>Перечень комплексов процессных мероприятий, основных</w:t>
      </w:r>
    </w:p>
    <w:p w:rsidR="00AD409C" w:rsidRDefault="00AD409C">
      <w:pPr>
        <w:pStyle w:val="ConsPlusNormal"/>
        <w:jc w:val="center"/>
        <w:rPr>
          <w:b/>
          <w:bCs/>
        </w:rPr>
      </w:pPr>
      <w:r>
        <w:rPr>
          <w:b/>
          <w:bCs/>
        </w:rPr>
        <w:t>мероприятий и ресурсное обеспечение подпрограммы 1</w:t>
      </w:r>
    </w:p>
    <w:p w:rsidR="00AD409C" w:rsidRDefault="00AD409C">
      <w:pPr>
        <w:pStyle w:val="ConsPlusNormal"/>
        <w:jc w:val="center"/>
        <w:rPr>
          <w:b/>
          <w:bCs/>
        </w:rPr>
      </w:pPr>
      <w:r>
        <w:rPr>
          <w:b/>
          <w:bCs/>
        </w:rPr>
        <w:t>"Цифровизация городского хозяйства "Умный город"</w:t>
      </w:r>
    </w:p>
    <w:p w:rsidR="00AD409C" w:rsidRDefault="00AD409C">
      <w:pPr>
        <w:pStyle w:val="ConsPlusNormal"/>
        <w:jc w:val="center"/>
        <w:rPr>
          <w:b/>
          <w:bCs/>
        </w:rPr>
      </w:pPr>
      <w:r>
        <w:rPr>
          <w:b/>
          <w:bCs/>
        </w:rPr>
        <w:t>муниципальной программы "Цифровое развитие ЗАТО Северск"</w:t>
      </w:r>
    </w:p>
    <w:p w:rsidR="00AD409C" w:rsidRDefault="00AD409C">
      <w:pPr>
        <w:pStyle w:val="ConsPlusNormal"/>
        <w:jc w:val="center"/>
      </w:pPr>
    </w:p>
    <w:p w:rsidR="00AD409C" w:rsidRDefault="00AD409C">
      <w:pPr>
        <w:pStyle w:val="ConsPlusNormal"/>
        <w:jc w:val="center"/>
      </w:pPr>
      <w:r>
        <w:t xml:space="preserve">(в ред. </w:t>
      </w:r>
      <w:hyperlink r:id="rId39" w:history="1">
        <w:r>
          <w:rPr>
            <w:color w:val="0000FF"/>
          </w:rPr>
          <w:t>постановления</w:t>
        </w:r>
      </w:hyperlink>
      <w:r>
        <w:t xml:space="preserve"> Администрации ЗАТО Северск</w:t>
      </w:r>
    </w:p>
    <w:p w:rsidR="00AD409C" w:rsidRDefault="00AD409C">
      <w:pPr>
        <w:pStyle w:val="ConsPlusNormal"/>
        <w:jc w:val="center"/>
      </w:pPr>
      <w:r>
        <w:t>от 20.12.2024 N 5104-па)</w:t>
      </w:r>
    </w:p>
    <w:p w:rsidR="00AD409C" w:rsidRDefault="00AD409C">
      <w:pPr>
        <w:pStyle w:val="ConsPlusNormal"/>
        <w:jc w:val="both"/>
      </w:pPr>
    </w:p>
    <w:p w:rsidR="00AD409C" w:rsidRDefault="00AD409C">
      <w:pPr>
        <w:pStyle w:val="ConsPlusNormal"/>
        <w:jc w:val="right"/>
      </w:pPr>
      <w:r>
        <w:t>Таблица 2</w:t>
      </w:r>
    </w:p>
    <w:p w:rsidR="00AD409C" w:rsidRDefault="00AD409C">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21"/>
        <w:gridCol w:w="2171"/>
        <w:gridCol w:w="964"/>
        <w:gridCol w:w="1020"/>
        <w:gridCol w:w="1105"/>
        <w:gridCol w:w="1105"/>
        <w:gridCol w:w="1105"/>
        <w:gridCol w:w="1106"/>
        <w:gridCol w:w="1560"/>
        <w:gridCol w:w="1984"/>
        <w:gridCol w:w="851"/>
      </w:tblGrid>
      <w:tr w:rsidR="00AD409C">
        <w:tc>
          <w:tcPr>
            <w:tcW w:w="62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N п/п</w:t>
            </w:r>
          </w:p>
        </w:tc>
        <w:tc>
          <w:tcPr>
            <w:tcW w:w="217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96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Срок реализации, год</w:t>
            </w:r>
          </w:p>
        </w:tc>
        <w:tc>
          <w:tcPr>
            <w:tcW w:w="102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Объем финансирования, тыс. руб.</w:t>
            </w:r>
          </w:p>
        </w:tc>
        <w:tc>
          <w:tcPr>
            <w:tcW w:w="4421" w:type="dxa"/>
            <w:gridSpan w:val="4"/>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 том числе за счет средств</w:t>
            </w:r>
          </w:p>
        </w:tc>
        <w:tc>
          <w:tcPr>
            <w:tcW w:w="156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Участники подпрограммы, участники мероприятия</w:t>
            </w:r>
          </w:p>
        </w:tc>
        <w:tc>
          <w:tcPr>
            <w:tcW w:w="2835" w:type="dxa"/>
            <w:gridSpan w:val="2"/>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2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федерального бюджета (по согласованию (прогноз)</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областного бюджета (по согласованию (прогноз)</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местного бюджета</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внебюджетных источников (по согласованию (прогноз)</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наименование и единица измерения</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значения по годам реализации</w:t>
            </w:r>
          </w:p>
        </w:tc>
      </w:tr>
      <w:tr w:rsidR="00AD409C">
        <w:tc>
          <w:tcPr>
            <w:tcW w:w="62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w:t>
            </w:r>
          </w:p>
        </w:tc>
        <w:tc>
          <w:tcPr>
            <w:tcW w:w="217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4</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5</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7</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8</w:t>
            </w:r>
          </w:p>
        </w:tc>
        <w:tc>
          <w:tcPr>
            <w:tcW w:w="156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9</w:t>
            </w: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10</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r>
      <w:tr w:rsidR="00AD409C">
        <w:tc>
          <w:tcPr>
            <w:tcW w:w="62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outlineLvl w:val="4"/>
            </w:pPr>
            <w:r>
              <w:t>1.</w:t>
            </w:r>
          </w:p>
        </w:tc>
        <w:tc>
          <w:tcPr>
            <w:tcW w:w="12971" w:type="dxa"/>
            <w:gridSpan w:val="10"/>
            <w:tcBorders>
              <w:top w:val="single" w:sz="4" w:space="0" w:color="auto"/>
              <w:left w:val="single" w:sz="4" w:space="0" w:color="auto"/>
              <w:bottom w:val="single" w:sz="4" w:space="0" w:color="auto"/>
              <w:right w:val="single" w:sz="4" w:space="0" w:color="auto"/>
            </w:tcBorders>
          </w:tcPr>
          <w:p w:rsidR="00AD409C" w:rsidRDefault="00AD409C">
            <w:pPr>
              <w:pStyle w:val="ConsPlusNormal"/>
            </w:pPr>
            <w:r>
              <w:t>Задача 1 "Создание и совершенствование сервисов вовлечения граждан ЗАТО Северск в решение вопросов городского хозяйства" подпрограммы 1</w:t>
            </w:r>
          </w:p>
        </w:tc>
      </w:tr>
      <w:tr w:rsidR="00AD409C">
        <w:tc>
          <w:tcPr>
            <w:tcW w:w="62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c>
          <w:tcPr>
            <w:tcW w:w="217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Основное мероприятие. Создание и совершенствование цифровой платформы для вовлечения граждан в решение вопросов городского развития </w:t>
            </w:r>
            <w:r>
              <w:lastRenderedPageBreak/>
              <w:t>("Активный гражданин"), в т.ч.:</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1927,59</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1927,59</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 УЖКХ ТиС</w:t>
            </w: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жителей ЗАТО Северск в возрасте старше 14 лет, участвующих в принятии решений по вопросам городского развития с </w:t>
            </w:r>
            <w:r>
              <w:lastRenderedPageBreak/>
              <w:t>использованием цифровых технологий, проц</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10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жителей ЗАТО Северск в возрасте старше 14 лет, участвующих в принятии решений по вопросам городского развития с использованием цифровых технологий, проц</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13</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жителей ЗАТО Северск в возрасте старше 14 лет, участвующих в принятии решений по вопросам городского развития с использованием цифровых технологий, проц</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13</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жителей ЗАТО Северск в возрасте старше 14 лет, участвующих в принятии решений по вопросам </w:t>
            </w:r>
            <w:r>
              <w:lastRenderedPageBreak/>
              <w:t>городского развития с использованием цифровых технологий, проц</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жителей ЗАТО Северск в возрасте старше 14 лет, участвующих в принятии решений по вопросам городского развития с использованием цифровых технологий, проц</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1.1.1</w:t>
            </w:r>
          </w:p>
        </w:tc>
        <w:tc>
          <w:tcPr>
            <w:tcW w:w="217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Создание и совершенствование сервиса для дистанционного обращения граждан с частной инициативой в сфере городского хозяйства, городского управления и развития</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w:t>
            </w: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граждан, имеющих доступ к сервисам,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граждан, имеющих доступ к сервисам,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граждан, имеющих доступ к сервисам,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граждан, имеющих доступ к сервисам,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граждан, имеющих доступ к сервисам,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1.1.2</w:t>
            </w:r>
          </w:p>
        </w:tc>
        <w:tc>
          <w:tcPr>
            <w:tcW w:w="217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Создание и совершенствование сервиса для публичного размещение планов по градостроительным вопросам, приоритетам благоустройства, важным городским проектам и иным вопросам, затрагивающим интересы граждан с обеспечением беспрепятственной возможности внесения гражданами замечаний и предложений</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w:t>
            </w: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граждан, участвующих в обсуждении вопросов благоустройства, чел</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граждан, участвующих в обсуждении вопросов благоустройства, чел</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граждан, участвующих в обсуждении вопросов благоустройства, чел</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граждан, участвующих в обсуждении вопросов благоустройства, чел</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граждан, участвующих в обсуждении вопросов благоустройства, чел</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1.1.3</w:t>
            </w:r>
          </w:p>
        </w:tc>
        <w:tc>
          <w:tcPr>
            <w:tcW w:w="217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Создание и совершенствование системы, позволяющей синхронизировать деятельность муниципальных служб, обеспечивающих обслуживание критически важных объектов инфраструктуры и жизнеобеспечения ЗАТО Северск</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1927,59</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1927,59</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 УЖКХ ТиС</w:t>
            </w: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организаций, подключенных к системе,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организаций, подключенных к системе,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организаций, подключенных к системе,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w:t>
            </w:r>
            <w:r>
              <w:lastRenderedPageBreak/>
              <w:t>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Количество организаций, </w:t>
            </w:r>
            <w:r>
              <w:lastRenderedPageBreak/>
              <w:t>подключенных к системе,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организаций, подключенных к системе,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1.1.4</w:t>
            </w:r>
          </w:p>
        </w:tc>
        <w:tc>
          <w:tcPr>
            <w:tcW w:w="217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Совершенствование сервиса для отображения на карте ЗАТО Северск мест проведения ремонтных работ на инженерных сетях, участках дорожной сети, изменения маршрутов транспортного сообщения и отключения предоставления коммунальных услуг</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w:t>
            </w: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слоев в ИСОГД,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слоев в ИСОГД,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слоев в ИСОГД,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слоев в ИСОГД,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слоев в ИСОГД,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outlineLvl w:val="4"/>
            </w:pPr>
            <w:r>
              <w:t>2.</w:t>
            </w:r>
          </w:p>
        </w:tc>
        <w:tc>
          <w:tcPr>
            <w:tcW w:w="12971" w:type="dxa"/>
            <w:gridSpan w:val="10"/>
            <w:tcBorders>
              <w:top w:val="single" w:sz="4" w:space="0" w:color="auto"/>
              <w:left w:val="single" w:sz="4" w:space="0" w:color="auto"/>
              <w:bottom w:val="single" w:sz="4" w:space="0" w:color="auto"/>
              <w:right w:val="single" w:sz="4" w:space="0" w:color="auto"/>
            </w:tcBorders>
          </w:tcPr>
          <w:p w:rsidR="00AD409C" w:rsidRDefault="00AD409C">
            <w:pPr>
              <w:pStyle w:val="ConsPlusNormal"/>
            </w:pPr>
            <w:r>
              <w:t>Задача 2 "Создание Интеллектуального центра городского управления" подпрограммы 1</w:t>
            </w:r>
          </w:p>
        </w:tc>
      </w:tr>
      <w:tr w:rsidR="00AD409C">
        <w:tc>
          <w:tcPr>
            <w:tcW w:w="62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w:t>
            </w:r>
          </w:p>
        </w:tc>
        <w:tc>
          <w:tcPr>
            <w:tcW w:w="217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Основное мероприятие. Создание платформы "Цифровой </w:t>
            </w:r>
            <w:r>
              <w:lastRenderedPageBreak/>
              <w:t>двойник", в т.ч.:</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w:t>
            </w: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информации в сферах жилищно-</w:t>
            </w:r>
            <w:r>
              <w:lastRenderedPageBreak/>
              <w:t>коммунального хозяйства, архитектуры, градостроительства, благоустройства, критичной для принятия управленческих решений, собираемой и обрабатываемой в машиночитаемом виде, проц</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информации в сферах жилищно-коммунального хозяйства, архитектуры, градостроительства, благоустройства, критичной для принятия управленческих решений, собираемой и обрабатываемой в машиночитаемом виде, проц</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информации в сферах жилищно-</w:t>
            </w:r>
            <w:r>
              <w:lastRenderedPageBreak/>
              <w:t>коммунального хозяйства, архитектуры, градостроительства, благоустройства, критичной для принятия управленческих решений, собираемой и обрабатываемой в машиночитаемом виде, проц</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информации в сферах жилищно-коммунального хозяйства, архитектуры, градостроительства, благоустройства, критичной для принятия управленческих решений, собираемой и обрабатываемой в машиночитаемом виде, проц</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 xml:space="preserve">2026 (прогнозный </w:t>
            </w:r>
            <w:r>
              <w:lastRenderedPageBreak/>
              <w:t>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информации в сферах жилищно-</w:t>
            </w:r>
            <w:r>
              <w:lastRenderedPageBreak/>
              <w:t>коммунального хозяйства, архитектуры, градостроительства, благоустройства, критичной для принятия управленческих решений, собираемой и обрабатываемой в машиночитаемом виде, проц</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w:t>
            </w:r>
          </w:p>
        </w:tc>
      </w:tr>
      <w:tr w:rsidR="00AD409C">
        <w:tc>
          <w:tcPr>
            <w:tcW w:w="62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2.1.1</w:t>
            </w:r>
          </w:p>
        </w:tc>
        <w:tc>
          <w:tcPr>
            <w:tcW w:w="217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Поэтапное внедрение муниципальной информационной системы обеспечения градостроительной деятельности (при необходимости на базе существующих информационных систем), обеспечивающей формирование в электронном виде данных об объектах недвижимости, земельных участках и </w:t>
            </w:r>
            <w:r>
              <w:lastRenderedPageBreak/>
              <w:t>их характеристиках</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w:t>
            </w: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оцифрованных слоев на муниципальной информационной системе градостроительного атласа,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оцифрованных слоев на муниципальной информационной системе градостроительного атласа,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оцифрованных слоев на муниципальной информационной системе градостроительного атласа,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25</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оцифрованных слоев на муниципальной информационной системе градостроительного атласа,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25</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оцифрованных слоев на муниципальной информационной системе градостроительного атласа,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25</w:t>
            </w:r>
          </w:p>
        </w:tc>
      </w:tr>
      <w:tr w:rsidR="00AD409C">
        <w:tc>
          <w:tcPr>
            <w:tcW w:w="62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2.1.2</w:t>
            </w:r>
          </w:p>
        </w:tc>
        <w:tc>
          <w:tcPr>
            <w:tcW w:w="217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Внедрение системы мониторинга маршрутов движения общественного транспорта на </w:t>
            </w:r>
            <w:r>
              <w:lastRenderedPageBreak/>
              <w:t>территории г. Северска</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w:t>
            </w: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маршрутов, подключенных к транспортной системе,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маршрутов, подключенных к транспортной системе,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маршрутов, подключенных к транспортной системе,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маршрутов, подключенных к транспортной системе,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маршрутов, подключенных к транспортной системе,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outlineLvl w:val="4"/>
            </w:pPr>
            <w:r>
              <w:t>3.</w:t>
            </w:r>
          </w:p>
        </w:tc>
        <w:tc>
          <w:tcPr>
            <w:tcW w:w="12971" w:type="dxa"/>
            <w:gridSpan w:val="10"/>
            <w:tcBorders>
              <w:top w:val="single" w:sz="4" w:space="0" w:color="auto"/>
              <w:left w:val="single" w:sz="4" w:space="0" w:color="auto"/>
              <w:bottom w:val="single" w:sz="4" w:space="0" w:color="auto"/>
              <w:right w:val="single" w:sz="4" w:space="0" w:color="auto"/>
            </w:tcBorders>
          </w:tcPr>
          <w:p w:rsidR="00AD409C" w:rsidRDefault="00AD409C">
            <w:pPr>
              <w:pStyle w:val="ConsPlusNormal"/>
            </w:pPr>
            <w:r>
              <w:t>Задача 3 "Внедрение "Умных технологий" в сфере жилищно-коммунального хозяйства ЗАТО Северск" подпрограммы 1</w:t>
            </w:r>
          </w:p>
        </w:tc>
      </w:tr>
      <w:tr w:rsidR="00AD409C">
        <w:tc>
          <w:tcPr>
            <w:tcW w:w="62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3.1</w:t>
            </w:r>
          </w:p>
        </w:tc>
        <w:tc>
          <w:tcPr>
            <w:tcW w:w="217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Основное мероприятие. Внедрение системы интеллектуального учета коммунальных ресурсов, в т.ч.:</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 УЖКХ ТиС</w:t>
            </w: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МКД, подключенных к автоматизированным системам учета потребления коммунальных ресурсов с </w:t>
            </w:r>
            <w:r>
              <w:lastRenderedPageBreak/>
              <w:t>возможностью дистанционной передачи данных в режиме онлайн, проц</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w:t>
            </w:r>
            <w:r>
              <w:lastRenderedPageBreak/>
              <w:t>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МКД, подключенных к </w:t>
            </w:r>
            <w:r>
              <w:lastRenderedPageBreak/>
              <w:t>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3.1.1</w:t>
            </w:r>
          </w:p>
        </w:tc>
        <w:tc>
          <w:tcPr>
            <w:tcW w:w="217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Оснащение автоматизированными системами учета потребления тепловой энергии, горячей воды коллективных (общедомовых) </w:t>
            </w:r>
            <w:r>
              <w:lastRenderedPageBreak/>
              <w:t>приборов учета</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 УЖКХ ТиС</w:t>
            </w: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МКД, оборудованных автоматизированными системами учета потребления тепловой энергии, горячей воды,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МКД, оборудованных автоматизированными системами учета потребления тепловой энергии, горячей воды,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МКД, оборудованных автоматизированными системами учета потребления тепловой энергии, горячей воды,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МКД, оборудованных автоматизированными системами учета потребления тепловой энергии, горячей воды,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МКД, оборудованных автоматизированными системами учета потребления тепловой энергии, горячей воды,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3.1.2</w:t>
            </w:r>
          </w:p>
        </w:tc>
        <w:tc>
          <w:tcPr>
            <w:tcW w:w="217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Оснащение автоматизированны</w:t>
            </w:r>
            <w:r>
              <w:lastRenderedPageBreak/>
              <w:t>ми системами учета потребления холодной воды коллективных (общедомовых) приборов учета</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Администрация ЗАТО </w:t>
            </w:r>
            <w:r>
              <w:lastRenderedPageBreak/>
              <w:t>Северск, КРИО, УЖКХ ТиС</w:t>
            </w: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X</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Количество МКД, </w:t>
            </w:r>
            <w:r>
              <w:lastRenderedPageBreak/>
              <w:t>оборудованных автоматизированными системами учета потребления холодной воды,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МКД, оборудованных автоматизированными системами учета потребления холодной воды,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МКД, оборудованных автоматизированными системами учета потребления холодной воды,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МКД, оборудованных автоматизированными системами учета потребления холодной воды,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МКД, оборудованных автоматизированными системами учета потребления холодной воды,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3.1.3</w:t>
            </w:r>
          </w:p>
        </w:tc>
        <w:tc>
          <w:tcPr>
            <w:tcW w:w="217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Оснащение </w:t>
            </w:r>
            <w:r>
              <w:lastRenderedPageBreak/>
              <w:t>автоматизированными системами учета потребления электрической энергии коллективных (общедомовых) приборов учета</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w:t>
            </w:r>
            <w:r>
              <w:lastRenderedPageBreak/>
              <w:t>я ЗАТО Северск, КРИО, УЖКХ ТиС</w:t>
            </w: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X</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МКД, оборудованных автоматизированными системами учета потребления электрической энергии,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МКД, оборудованных автоматизированными системами учета потребления электрической энергии,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МКД, оборудованных автоматизированными системами учета потребления электрической энергии,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МКД, оборудованных автоматизированными системами учета потребления электрической энергии,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w:t>
            </w:r>
            <w:r>
              <w:lastRenderedPageBreak/>
              <w:t>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Количество МКД, оборудованных </w:t>
            </w:r>
            <w:r>
              <w:lastRenderedPageBreak/>
              <w:t>автоматизированными системами учета потребления электрической энергии,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w:t>
            </w:r>
          </w:p>
        </w:tc>
      </w:tr>
      <w:tr w:rsidR="00AD409C">
        <w:tc>
          <w:tcPr>
            <w:tcW w:w="62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outlineLvl w:val="4"/>
            </w:pPr>
            <w:r>
              <w:t>4.</w:t>
            </w:r>
          </w:p>
        </w:tc>
        <w:tc>
          <w:tcPr>
            <w:tcW w:w="12971" w:type="dxa"/>
            <w:gridSpan w:val="10"/>
            <w:tcBorders>
              <w:top w:val="single" w:sz="4" w:space="0" w:color="auto"/>
              <w:left w:val="single" w:sz="4" w:space="0" w:color="auto"/>
              <w:bottom w:val="single" w:sz="4" w:space="0" w:color="auto"/>
              <w:right w:val="single" w:sz="4" w:space="0" w:color="auto"/>
            </w:tcBorders>
          </w:tcPr>
          <w:p w:rsidR="00AD409C" w:rsidRDefault="00AD409C">
            <w:pPr>
              <w:pStyle w:val="ConsPlusNormal"/>
            </w:pPr>
            <w:r>
              <w:t>Задача 4 "Внедрение цифровых сервисов и современных технологий, направленных на создание благоприятной (комфортной) городской среды" подпрограммы 1</w:t>
            </w:r>
          </w:p>
        </w:tc>
      </w:tr>
      <w:tr w:rsidR="00AD409C">
        <w:tc>
          <w:tcPr>
            <w:tcW w:w="62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4.1</w:t>
            </w:r>
          </w:p>
        </w:tc>
        <w:tc>
          <w:tcPr>
            <w:tcW w:w="217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Основное мероприятие. Создание автоматизированного контроля за работой дорожной и коммунальной техники, в т.ч.:</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 УЖКХ ТиС</w:t>
            </w: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организаций, применяющих автоматизированные системы диспетчеризации и мониторинга в режиме онлайн, проц</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организаций, применяющих автоматизированные системы диспетчеризации и мониторинга в режиме онлайн, проц</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организаций, применяющих автоматизированн</w:t>
            </w:r>
            <w:r>
              <w:lastRenderedPageBreak/>
              <w:t>ые системы диспетчеризации и мониторинга в режиме онлайн, проц</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организаций, применяющих автоматизированные системы диспетчеризации и мониторинга в режиме онлайн, проц</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организаций, применяющих автоматизированные системы диспетчеризации и мониторинга в режиме онлайн, проц</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4.1.1</w:t>
            </w:r>
          </w:p>
        </w:tc>
        <w:tc>
          <w:tcPr>
            <w:tcW w:w="217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Внедрение системы автоматического контроля за передвижением и работой дорожной, специализированной техники с использованием </w:t>
            </w:r>
            <w:r>
              <w:lastRenderedPageBreak/>
              <w:t>систем навигации и /или фотовидеофиксации</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 УЖКХ ТиС</w:t>
            </w: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специализированной техники, подключенной к системе,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Количество </w:t>
            </w:r>
            <w:r>
              <w:lastRenderedPageBreak/>
              <w:t>специализированной техники, подключенной к системе,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специализированной техники, подключенной к системе,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специализированной техники, подключенной к системе,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специализированной техники, подключенной к системе,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4.1.2</w:t>
            </w:r>
          </w:p>
        </w:tc>
        <w:tc>
          <w:tcPr>
            <w:tcW w:w="217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Техническое обслуживание системы автоматического контроля за передвижением и работой дорожной, специализированной техники (расчет логистических маршрутов)</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 УЖКХ ТиС</w:t>
            </w: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доступных алгоритмов для расчета логистических маршрутов,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Количество доступных алгоритмов для </w:t>
            </w:r>
            <w:r>
              <w:lastRenderedPageBreak/>
              <w:t>расчета логистических маршрутов,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доступных алгоритмов для расчета логистических маршрутов,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доступных алгоритмов для расчета логистических маршрутов,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доступных алгоритмов для расчета логистических маршрутов,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outlineLvl w:val="4"/>
            </w:pPr>
            <w:r>
              <w:t>5.</w:t>
            </w:r>
          </w:p>
        </w:tc>
        <w:tc>
          <w:tcPr>
            <w:tcW w:w="12971" w:type="dxa"/>
            <w:gridSpan w:val="10"/>
            <w:tcBorders>
              <w:top w:val="single" w:sz="4" w:space="0" w:color="auto"/>
              <w:left w:val="single" w:sz="4" w:space="0" w:color="auto"/>
              <w:bottom w:val="single" w:sz="4" w:space="0" w:color="auto"/>
              <w:right w:val="single" w:sz="4" w:space="0" w:color="auto"/>
            </w:tcBorders>
          </w:tcPr>
          <w:p w:rsidR="00AD409C" w:rsidRDefault="00AD409C">
            <w:pPr>
              <w:pStyle w:val="ConsPlusNormal"/>
            </w:pPr>
            <w:r>
              <w:t>Задача 5 "Создание сервисов, повышающих уровень общественной безопасности на территории г. Северска" подпрограммы 1</w:t>
            </w:r>
          </w:p>
        </w:tc>
      </w:tr>
      <w:tr w:rsidR="00AD409C">
        <w:tc>
          <w:tcPr>
            <w:tcW w:w="62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5.1</w:t>
            </w:r>
          </w:p>
        </w:tc>
        <w:tc>
          <w:tcPr>
            <w:tcW w:w="217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Основное мероприятие. Создание и введение в эксплуатацию системы интеллектуального видеонаблюдения в </w:t>
            </w:r>
            <w:r>
              <w:lastRenderedPageBreak/>
              <w:t>местах массового скопления людей, в т.ч.:</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1292,35</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1292,35</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Администрация ЗАТО Северск, КРИО, УЖКХ ТиС, УКС Администрации ЗАТО Северск, </w:t>
            </w:r>
            <w:r>
              <w:lastRenderedPageBreak/>
              <w:t>Управление ЧС Администрации ЗАТО Северск</w:t>
            </w: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X</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83,07</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83,07</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общественных территорий, оборудованных камерами видеонаблюдения, </w:t>
            </w:r>
            <w:r>
              <w:lastRenderedPageBreak/>
              <w:t>подключенными к системе идентификации и видеоаналитики, проц</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336,26</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336,26</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общественных территорий, оборудованных камерами видеонаблюдения, подключенными к системе идентификации и видеоаналитики, проц</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873,02</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873,02</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общественных территорий, оборудованных камерами видеонаблюдения, подключенными к системе идентификации и видеоаналитики, проц</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общественных территорий, оборудованных </w:t>
            </w:r>
            <w:r>
              <w:lastRenderedPageBreak/>
              <w:t>камерами видеонаблюдения, подключенными к системе идентификации и видеоаналитики, проц</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общественных территорий, оборудованных камерами видеонаблюдения, подключенными к системе идентификации и видеоаналитики, проц</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5.1.1</w:t>
            </w:r>
          </w:p>
        </w:tc>
        <w:tc>
          <w:tcPr>
            <w:tcW w:w="217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Строительство системы видеонаблюдения на территории ЗАТО Северск</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422,13</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422,13</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УКС Администрации ЗАТО Северск</w:t>
            </w: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разработанной ПСД,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422,13</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422,13</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разработанной ПСД,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разработанной ПСД,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разработанной ПСД,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5.1.2</w:t>
            </w:r>
          </w:p>
        </w:tc>
        <w:tc>
          <w:tcPr>
            <w:tcW w:w="217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Обеспечение доступа правоохранительным органам в систему видеонаблюдения для получения сведений</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 Управление ЧС Администрации ЗАТО Северск, УЖКХ ТиС</w:t>
            </w: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подключенных камер, доступных правоохранительным органам,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подключенных камер, доступных правоохранительным органам,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подключенных камер, доступных правоохранительным органам,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подключенных камер, доступных правоохранительным органам,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подключенных камер, доступных правоохранительн</w:t>
            </w:r>
            <w:r>
              <w:lastRenderedPageBreak/>
              <w:t>ым органам,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w:t>
            </w:r>
          </w:p>
        </w:tc>
      </w:tr>
      <w:tr w:rsidR="00AD409C">
        <w:tc>
          <w:tcPr>
            <w:tcW w:w="62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5.1.3</w:t>
            </w:r>
          </w:p>
        </w:tc>
        <w:tc>
          <w:tcPr>
            <w:tcW w:w="217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Организация видеонаблюдения за объектами (элементами) благоустройства</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870,22</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870,22</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 Управление ЧС Администрации ЗАТО Северск, УЖКХ ТиС</w:t>
            </w: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83,07</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83,07</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арендуемых камер видеонаблюдения,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336,26</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336,26</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арендуемых камер видеонаблюдения,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450,89</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450,89</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арендуемых камер видеонаблюдения,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12</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арендуемых камер видеонаблюдения,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арендуемых камер видеонаблюдения,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outlineLvl w:val="4"/>
            </w:pPr>
            <w:r>
              <w:t>6.</w:t>
            </w:r>
          </w:p>
        </w:tc>
        <w:tc>
          <w:tcPr>
            <w:tcW w:w="12971" w:type="dxa"/>
            <w:gridSpan w:val="10"/>
            <w:tcBorders>
              <w:top w:val="single" w:sz="4" w:space="0" w:color="auto"/>
              <w:left w:val="single" w:sz="4" w:space="0" w:color="auto"/>
              <w:bottom w:val="single" w:sz="4" w:space="0" w:color="auto"/>
              <w:right w:val="single" w:sz="4" w:space="0" w:color="auto"/>
            </w:tcBorders>
          </w:tcPr>
          <w:p w:rsidR="00AD409C" w:rsidRDefault="00AD409C">
            <w:pPr>
              <w:pStyle w:val="ConsPlusNormal"/>
            </w:pPr>
            <w:r>
              <w:t>Задача 6 "Создание сервисов, повышающих уровень экологической безопасности на территории г. Северска" подпрограммы 1</w:t>
            </w:r>
          </w:p>
        </w:tc>
      </w:tr>
      <w:tr w:rsidR="00AD409C">
        <w:tc>
          <w:tcPr>
            <w:tcW w:w="62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6.1</w:t>
            </w:r>
          </w:p>
        </w:tc>
        <w:tc>
          <w:tcPr>
            <w:tcW w:w="217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Основное мероприятие. Внедрение </w:t>
            </w:r>
            <w:r>
              <w:lastRenderedPageBreak/>
              <w:t>автоматизации системы управления обращения с твердыми коммунальными отходами, в т.ч.:</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w:t>
            </w: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контейнерных </w:t>
            </w:r>
            <w:r>
              <w:lastRenderedPageBreak/>
              <w:t>площадок, охваченных интеллектуальными системами обращения с отходами, в том числе твердыми коммунальными отходами, проц</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контейнерных площадок, охваченных интеллектуальными системами обращения с отходами, в том числе твердыми коммунальными отходами, проц</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контейнерных площадок, охваченных интеллектуальными системами обращения с отходами, в том числе твердыми коммунальными отходами, проц</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контейнерных площадок, охваченных интеллектуальными системами обращения с отходами, в том числе твердыми коммунальными отходами, проц</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контейнерных площадок, охваченных интеллектуальными системами обращения с отходами, в том числе твердыми коммунальными отходами, проц</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6.1.1</w:t>
            </w:r>
          </w:p>
        </w:tc>
        <w:tc>
          <w:tcPr>
            <w:tcW w:w="217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Внедрение информационной системы, анализирующей процесс накопления отходов, выполняющей контроль и анализ, позволяющий </w:t>
            </w:r>
            <w:r>
              <w:lastRenderedPageBreak/>
              <w:t>оптимизировать маршруты движения специализированной техники при сборе и вывозе отходов</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w:t>
            </w: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контейнеров, подключенных к информационной системе,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Количество контейнеров, </w:t>
            </w:r>
            <w:r>
              <w:lastRenderedPageBreak/>
              <w:t>подключенных к информационной системе,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контейнеров, подключенных к информационной системе,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контейнеров, подключенных к информационной системе,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контейнеров, подключенных к информационной системе,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6.1.2</w:t>
            </w:r>
          </w:p>
        </w:tc>
        <w:tc>
          <w:tcPr>
            <w:tcW w:w="217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Техническое обслуживание системы контроля за передвижением и работой специализированной техники в онлайн-режиме</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w:t>
            </w: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контейнерных площадок, поставленных на техобслуживание,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Количество контейнерных площадок, поставленных на </w:t>
            </w:r>
            <w:r>
              <w:lastRenderedPageBreak/>
              <w:t>техобслуживание,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контейнерных площадок, поставленных на техобслуживание,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контейнерных площадок, поставленных на техобслуживание,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контейнерных площадок, поставленных на техобслуживание, ед</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2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217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Итого по подпрограмме 1</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3219,94</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3219,94</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725,60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725,60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978,79</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978,79</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1515,55</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1515,55</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 xml:space="preserve">2025 (прогнозный </w:t>
            </w:r>
            <w:r>
              <w:lastRenderedPageBreak/>
              <w:t>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2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7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0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560"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85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bl>
    <w:p w:rsidR="00AD409C" w:rsidRDefault="00AD409C">
      <w:pPr>
        <w:pStyle w:val="ConsPlusNormal"/>
        <w:jc w:val="both"/>
      </w:pPr>
    </w:p>
    <w:p w:rsidR="00AD409C" w:rsidRDefault="00AD409C">
      <w:pPr>
        <w:pStyle w:val="ConsPlusNormal"/>
        <w:jc w:val="both"/>
      </w:pPr>
    </w:p>
    <w:p w:rsidR="00AD409C" w:rsidRDefault="00AD409C">
      <w:pPr>
        <w:pStyle w:val="ConsPlusNormal"/>
        <w:jc w:val="both"/>
      </w:pPr>
    </w:p>
    <w:p w:rsidR="00AD409C" w:rsidRDefault="00AD409C">
      <w:pPr>
        <w:pStyle w:val="ConsPlusNormal"/>
        <w:jc w:val="both"/>
      </w:pPr>
    </w:p>
    <w:p w:rsidR="00AD409C" w:rsidRDefault="00AD409C">
      <w:pPr>
        <w:pStyle w:val="ConsPlusNormal"/>
        <w:jc w:val="both"/>
      </w:pPr>
    </w:p>
    <w:p w:rsidR="00AD409C" w:rsidRDefault="00AD409C">
      <w:pPr>
        <w:pStyle w:val="ConsPlusNormal"/>
        <w:jc w:val="right"/>
        <w:outlineLvl w:val="1"/>
      </w:pPr>
      <w:r>
        <w:t>Приложение 2</w:t>
      </w:r>
    </w:p>
    <w:p w:rsidR="00AD409C" w:rsidRDefault="00AD409C">
      <w:pPr>
        <w:pStyle w:val="ConsPlusNormal"/>
        <w:jc w:val="right"/>
      </w:pPr>
      <w:r>
        <w:t>к муниципальной программе</w:t>
      </w:r>
    </w:p>
    <w:p w:rsidR="00AD409C" w:rsidRDefault="00AD409C">
      <w:pPr>
        <w:pStyle w:val="ConsPlusNormal"/>
        <w:jc w:val="right"/>
      </w:pPr>
      <w:r>
        <w:t>"Цифровое развитие ЗАТО Северск" на 2022 - 2024 годы</w:t>
      </w:r>
    </w:p>
    <w:p w:rsidR="00AD409C" w:rsidRDefault="00AD409C">
      <w:pPr>
        <w:pStyle w:val="ConsPlusNormal"/>
        <w:jc w:val="both"/>
      </w:pPr>
    </w:p>
    <w:p w:rsidR="00AD409C" w:rsidRDefault="00AD409C">
      <w:pPr>
        <w:pStyle w:val="ConsPlusNormal"/>
        <w:jc w:val="center"/>
        <w:rPr>
          <w:b/>
          <w:bCs/>
        </w:rPr>
      </w:pPr>
      <w:bookmarkStart w:id="4" w:name="Par5538"/>
      <w:bookmarkEnd w:id="4"/>
      <w:r>
        <w:rPr>
          <w:b/>
          <w:bCs/>
        </w:rPr>
        <w:t>ПОДПРОГРАММА 2</w:t>
      </w:r>
    </w:p>
    <w:p w:rsidR="00AD409C" w:rsidRDefault="00AD409C">
      <w:pPr>
        <w:pStyle w:val="ConsPlusNormal"/>
        <w:jc w:val="center"/>
        <w:rPr>
          <w:b/>
          <w:bCs/>
        </w:rPr>
      </w:pPr>
      <w:r>
        <w:rPr>
          <w:b/>
          <w:bCs/>
        </w:rPr>
        <w:t>"ИМПОРТОЗАМЕЩЕНИЕ В ИНФОРМАЦИОННЫХ ТЕХНОЛОГИЯХ"</w:t>
      </w:r>
    </w:p>
    <w:p w:rsidR="00AD409C" w:rsidRDefault="00AD409C">
      <w:pPr>
        <w:pStyle w:val="ConsPlusNormal"/>
        <w:jc w:val="center"/>
        <w:rPr>
          <w:b/>
          <w:bCs/>
        </w:rPr>
      </w:pPr>
      <w:r>
        <w:rPr>
          <w:b/>
          <w:bCs/>
        </w:rPr>
        <w:t>МУНИЦИПАЛЬНОЙ ПРОГРАММЫ "ЦИФРОВОЕ РАЗВИТИЕ ЗАТО СЕВЕРСК"</w:t>
      </w:r>
    </w:p>
    <w:p w:rsidR="00AD409C" w:rsidRDefault="00AD409C">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14284"/>
        <w:gridCol w:w="113"/>
      </w:tblGrid>
      <w:tr w:rsidR="00AD409C">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AD409C" w:rsidRDefault="00AD409C">
            <w:pPr>
              <w:pStyle w:val="ConsPlusNormal"/>
              <w:rPr>
                <w:sz w:val="24"/>
                <w:szCs w:val="24"/>
              </w:rPr>
            </w:pPr>
          </w:p>
        </w:tc>
        <w:tc>
          <w:tcPr>
            <w:tcW w:w="113" w:type="dxa"/>
            <w:shd w:val="clear" w:color="auto" w:fill="F4F3F8"/>
            <w:tcMar>
              <w:top w:w="0" w:type="dxa"/>
              <w:left w:w="0" w:type="dxa"/>
              <w:bottom w:w="0" w:type="dxa"/>
              <w:right w:w="0" w:type="dxa"/>
            </w:tcMar>
          </w:tcPr>
          <w:p w:rsidR="00AD409C" w:rsidRDefault="00AD409C">
            <w:pPr>
              <w:pStyle w:val="ConsPlusNormal"/>
              <w:rPr>
                <w:sz w:val="24"/>
                <w:szCs w:val="24"/>
              </w:rPr>
            </w:pPr>
          </w:p>
        </w:tc>
        <w:tc>
          <w:tcPr>
            <w:tcW w:w="0" w:type="auto"/>
            <w:shd w:val="clear" w:color="auto" w:fill="F4F3F8"/>
            <w:tcMar>
              <w:top w:w="113" w:type="dxa"/>
              <w:left w:w="0" w:type="dxa"/>
              <w:bottom w:w="113" w:type="dxa"/>
              <w:right w:w="0" w:type="dxa"/>
            </w:tcMar>
          </w:tcPr>
          <w:p w:rsidR="00AD409C" w:rsidRDefault="00AD409C">
            <w:pPr>
              <w:pStyle w:val="ConsPlusNormal"/>
              <w:jc w:val="center"/>
              <w:rPr>
                <w:color w:val="392C69"/>
              </w:rPr>
            </w:pPr>
            <w:r>
              <w:rPr>
                <w:color w:val="392C69"/>
              </w:rPr>
              <w:t>Список изменяющих документов</w:t>
            </w:r>
          </w:p>
          <w:p w:rsidR="00AD409C" w:rsidRDefault="00AD409C">
            <w:pPr>
              <w:pStyle w:val="ConsPlusNormal"/>
              <w:jc w:val="center"/>
              <w:rPr>
                <w:color w:val="392C69"/>
              </w:rPr>
            </w:pPr>
            <w:r>
              <w:rPr>
                <w:color w:val="392C69"/>
              </w:rPr>
              <w:t>(в ред. постановлений Администрации ЗАТО Северск</w:t>
            </w:r>
          </w:p>
          <w:p w:rsidR="00AD409C" w:rsidRDefault="00AD409C">
            <w:pPr>
              <w:pStyle w:val="ConsPlusNormal"/>
              <w:jc w:val="center"/>
              <w:rPr>
                <w:color w:val="392C69"/>
              </w:rPr>
            </w:pPr>
            <w:r>
              <w:rPr>
                <w:color w:val="392C69"/>
              </w:rPr>
              <w:t xml:space="preserve">от 28.07.2022 </w:t>
            </w:r>
            <w:hyperlink r:id="rId40" w:history="1">
              <w:r>
                <w:rPr>
                  <w:color w:val="0000FF"/>
                </w:rPr>
                <w:t>N 1314</w:t>
              </w:r>
            </w:hyperlink>
            <w:r>
              <w:rPr>
                <w:color w:val="392C69"/>
              </w:rPr>
              <w:t xml:space="preserve">, от 15.02.2023 </w:t>
            </w:r>
            <w:hyperlink r:id="rId41" w:history="1">
              <w:r>
                <w:rPr>
                  <w:color w:val="0000FF"/>
                </w:rPr>
                <w:t>N 235-па</w:t>
              </w:r>
            </w:hyperlink>
            <w:r>
              <w:rPr>
                <w:color w:val="392C69"/>
              </w:rPr>
              <w:t xml:space="preserve">, от 10.08.2023 </w:t>
            </w:r>
            <w:hyperlink r:id="rId42" w:history="1">
              <w:r>
                <w:rPr>
                  <w:color w:val="0000FF"/>
                </w:rPr>
                <w:t>N 1505-па</w:t>
              </w:r>
            </w:hyperlink>
            <w:r>
              <w:rPr>
                <w:color w:val="392C69"/>
              </w:rPr>
              <w:t>,</w:t>
            </w:r>
          </w:p>
          <w:p w:rsidR="00AD409C" w:rsidRDefault="00AD409C">
            <w:pPr>
              <w:pStyle w:val="ConsPlusNormal"/>
              <w:jc w:val="center"/>
              <w:rPr>
                <w:color w:val="392C69"/>
              </w:rPr>
            </w:pPr>
            <w:r>
              <w:rPr>
                <w:color w:val="392C69"/>
              </w:rPr>
              <w:t xml:space="preserve">от 15.02.2024 </w:t>
            </w:r>
            <w:hyperlink r:id="rId43" w:history="1">
              <w:r>
                <w:rPr>
                  <w:color w:val="0000FF"/>
                </w:rPr>
                <w:t>N 513-па</w:t>
              </w:r>
            </w:hyperlink>
            <w:r>
              <w:rPr>
                <w:color w:val="392C69"/>
              </w:rPr>
              <w:t xml:space="preserve">, от 01.08.2024 </w:t>
            </w:r>
            <w:hyperlink r:id="rId44" w:history="1">
              <w:r>
                <w:rPr>
                  <w:color w:val="0000FF"/>
                </w:rPr>
                <w:t>N 2617-па</w:t>
              </w:r>
            </w:hyperlink>
            <w:r>
              <w:rPr>
                <w:color w:val="392C69"/>
              </w:rPr>
              <w:t xml:space="preserve">, от 20.12.2024 </w:t>
            </w:r>
            <w:hyperlink r:id="rId45" w:history="1">
              <w:r>
                <w:rPr>
                  <w:color w:val="0000FF"/>
                </w:rPr>
                <w:t>N 5104-па</w:t>
              </w:r>
            </w:hyperlink>
            <w:r>
              <w:rPr>
                <w:color w:val="392C69"/>
              </w:rPr>
              <w:t>)</w:t>
            </w:r>
          </w:p>
        </w:tc>
        <w:tc>
          <w:tcPr>
            <w:tcW w:w="113" w:type="dxa"/>
            <w:shd w:val="clear" w:color="auto" w:fill="F4F3F8"/>
            <w:tcMar>
              <w:top w:w="0" w:type="dxa"/>
              <w:left w:w="0" w:type="dxa"/>
              <w:bottom w:w="0" w:type="dxa"/>
              <w:right w:w="0" w:type="dxa"/>
            </w:tcMar>
          </w:tcPr>
          <w:p w:rsidR="00AD409C" w:rsidRDefault="00AD409C">
            <w:pPr>
              <w:pStyle w:val="ConsPlusNormal"/>
              <w:jc w:val="center"/>
              <w:rPr>
                <w:color w:val="392C69"/>
              </w:rPr>
            </w:pPr>
          </w:p>
        </w:tc>
      </w:tr>
    </w:tbl>
    <w:p w:rsidR="00AD409C" w:rsidRDefault="00AD409C">
      <w:pPr>
        <w:pStyle w:val="ConsPlusNormal"/>
        <w:jc w:val="both"/>
      </w:pPr>
    </w:p>
    <w:p w:rsidR="00AD409C" w:rsidRDefault="00AD409C">
      <w:pPr>
        <w:pStyle w:val="ConsPlusNormal"/>
        <w:jc w:val="center"/>
        <w:outlineLvl w:val="2"/>
        <w:rPr>
          <w:b/>
          <w:bCs/>
        </w:rPr>
      </w:pPr>
      <w:r>
        <w:rPr>
          <w:b/>
          <w:bCs/>
        </w:rPr>
        <w:t>ПАСПОРТ ПОДПРОГРАММЫ 2 "ИМПОРТОЗАМЕЩЕНИЕ В ИНФОРМАЦИОННЫХ</w:t>
      </w:r>
    </w:p>
    <w:p w:rsidR="00AD409C" w:rsidRDefault="00AD409C">
      <w:pPr>
        <w:pStyle w:val="ConsPlusNormal"/>
        <w:jc w:val="center"/>
        <w:rPr>
          <w:b/>
          <w:bCs/>
        </w:rPr>
      </w:pPr>
      <w:r>
        <w:rPr>
          <w:b/>
          <w:bCs/>
        </w:rPr>
        <w:t>ТЕХНОЛОГИЯХ" МУНИЦИПАЛЬНОЙ ПРОГРАММЫ "ЦИФРОВОЕ РАЗВИТИЕ</w:t>
      </w:r>
    </w:p>
    <w:p w:rsidR="00AD409C" w:rsidRDefault="00AD409C">
      <w:pPr>
        <w:pStyle w:val="ConsPlusNormal"/>
        <w:jc w:val="center"/>
        <w:rPr>
          <w:b/>
          <w:bCs/>
        </w:rPr>
      </w:pPr>
      <w:r>
        <w:rPr>
          <w:b/>
          <w:bCs/>
        </w:rPr>
        <w:t>ЗАТО СЕВЕРСК"</w:t>
      </w:r>
    </w:p>
    <w:p w:rsidR="00AD409C" w:rsidRDefault="00AD409C">
      <w:pPr>
        <w:pStyle w:val="ConsPlusNormal"/>
        <w:jc w:val="center"/>
      </w:pPr>
    </w:p>
    <w:p w:rsidR="00AD409C" w:rsidRDefault="00AD409C">
      <w:pPr>
        <w:pStyle w:val="ConsPlusNormal"/>
        <w:jc w:val="center"/>
      </w:pPr>
      <w:r>
        <w:t xml:space="preserve">(в ред. </w:t>
      </w:r>
      <w:hyperlink r:id="rId46" w:history="1">
        <w:r>
          <w:rPr>
            <w:color w:val="0000FF"/>
          </w:rPr>
          <w:t>постановления</w:t>
        </w:r>
      </w:hyperlink>
      <w:r>
        <w:t xml:space="preserve"> Администрации ЗАТО Северск</w:t>
      </w:r>
    </w:p>
    <w:p w:rsidR="00AD409C" w:rsidRDefault="00AD409C">
      <w:pPr>
        <w:pStyle w:val="ConsPlusNormal"/>
        <w:jc w:val="center"/>
      </w:pPr>
      <w:r>
        <w:t>от 20.12.2024 N 5104-па)</w:t>
      </w:r>
    </w:p>
    <w:p w:rsidR="00AD409C" w:rsidRDefault="00AD409C">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261"/>
        <w:gridCol w:w="2041"/>
        <w:gridCol w:w="1024"/>
        <w:gridCol w:w="1020"/>
        <w:gridCol w:w="1024"/>
        <w:gridCol w:w="1024"/>
        <w:gridCol w:w="1444"/>
        <w:gridCol w:w="1444"/>
      </w:tblGrid>
      <w:tr w:rsidR="00AD409C">
        <w:tc>
          <w:tcPr>
            <w:tcW w:w="326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Наименование подпрограммы 2</w:t>
            </w:r>
          </w:p>
        </w:tc>
        <w:tc>
          <w:tcPr>
            <w:tcW w:w="9021"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Импортозамещение в информационных технологиях</w:t>
            </w:r>
          </w:p>
        </w:tc>
      </w:tr>
      <w:tr w:rsidR="00AD409C">
        <w:tc>
          <w:tcPr>
            <w:tcW w:w="326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lastRenderedPageBreak/>
              <w:t>Срок реализации подпрограммы 2</w:t>
            </w:r>
          </w:p>
        </w:tc>
        <w:tc>
          <w:tcPr>
            <w:tcW w:w="9021"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2022 - 2024 годы</w:t>
            </w:r>
          </w:p>
        </w:tc>
      </w:tr>
      <w:tr w:rsidR="00AD409C">
        <w:tc>
          <w:tcPr>
            <w:tcW w:w="326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Ответственный исполнитель подпрограммы 2 (соисполнитель Программы)</w:t>
            </w:r>
          </w:p>
        </w:tc>
        <w:tc>
          <w:tcPr>
            <w:tcW w:w="9021"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Комитет развития информационного общества Администрации ЗАТО Северск</w:t>
            </w:r>
          </w:p>
        </w:tc>
      </w:tr>
      <w:tr w:rsidR="00AD409C">
        <w:tc>
          <w:tcPr>
            <w:tcW w:w="326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Участники подпрограммы 2</w:t>
            </w:r>
          </w:p>
        </w:tc>
        <w:tc>
          <w:tcPr>
            <w:tcW w:w="9021"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r w:rsidR="00AD409C">
        <w:tc>
          <w:tcPr>
            <w:tcW w:w="32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021"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Комитет развития информационного общества Администрации ЗАТО Северск</w:t>
            </w:r>
          </w:p>
        </w:tc>
      </w:tr>
      <w:tr w:rsidR="00AD409C">
        <w:tc>
          <w:tcPr>
            <w:tcW w:w="32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021"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Управление жилищно-коммунального хозяйства, транспорта и связи Администрации ЗАТО Северск</w:t>
            </w:r>
          </w:p>
        </w:tc>
      </w:tr>
      <w:tr w:rsidR="00AD409C">
        <w:tc>
          <w:tcPr>
            <w:tcW w:w="32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021"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Управление имущественных отношений Администрации ЗАТО Северск</w:t>
            </w:r>
          </w:p>
        </w:tc>
      </w:tr>
      <w:tr w:rsidR="00AD409C">
        <w:tc>
          <w:tcPr>
            <w:tcW w:w="32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021"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Управление капитального строительства Администрации ЗАТО Северск</w:t>
            </w:r>
          </w:p>
        </w:tc>
      </w:tr>
      <w:tr w:rsidR="00AD409C">
        <w:tc>
          <w:tcPr>
            <w:tcW w:w="32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021"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Управление культуры Администрации ЗАТО Северск</w:t>
            </w:r>
          </w:p>
        </w:tc>
      </w:tr>
      <w:tr w:rsidR="00AD409C">
        <w:tc>
          <w:tcPr>
            <w:tcW w:w="32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021"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Управление молодежной и семейной политики, физической культуры и спорта Администрации ЗАТО Северск</w:t>
            </w:r>
          </w:p>
        </w:tc>
      </w:tr>
      <w:tr w:rsidR="00AD409C">
        <w:tc>
          <w:tcPr>
            <w:tcW w:w="32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021"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Управление образования Администрации ЗАТО Северск</w:t>
            </w:r>
          </w:p>
        </w:tc>
      </w:tr>
      <w:tr w:rsidR="00AD409C">
        <w:tc>
          <w:tcPr>
            <w:tcW w:w="32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021"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Управление по внегородским территориям Администрации ЗАТО Северск</w:t>
            </w:r>
          </w:p>
        </w:tc>
      </w:tr>
      <w:tr w:rsidR="00AD409C">
        <w:tc>
          <w:tcPr>
            <w:tcW w:w="32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021"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Управление по делам защиты населения и территорий от чрезвычайных ситуаций Администрации ЗАТО Северск</w:t>
            </w:r>
          </w:p>
        </w:tc>
      </w:tr>
      <w:tr w:rsidR="00AD409C">
        <w:tc>
          <w:tcPr>
            <w:tcW w:w="32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021"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Финансовое управление Администрации ЗАТО Северск</w:t>
            </w:r>
          </w:p>
        </w:tc>
      </w:tr>
      <w:tr w:rsidR="00AD409C">
        <w:tc>
          <w:tcPr>
            <w:tcW w:w="326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Цель подпрограммы 2</w:t>
            </w:r>
          </w:p>
        </w:tc>
        <w:tc>
          <w:tcPr>
            <w:tcW w:w="9021"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Повышение надежности работоспособности технических средств посредством перехода на использование отечественного программного обеспечения для выполнения требований по информационной безопасности</w:t>
            </w:r>
          </w:p>
        </w:tc>
      </w:tr>
      <w:tr w:rsidR="00AD409C">
        <w:tc>
          <w:tcPr>
            <w:tcW w:w="326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lastRenderedPageBreak/>
              <w:t>Показатели цели подпрограммы 2 и их значения (по годам реализации)</w:t>
            </w: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Показатели цели, единица измерения</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2021 год</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 год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 год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 год</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год (прогнозный период)</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год (прогнозный период)</w:t>
            </w:r>
          </w:p>
        </w:tc>
      </w:tr>
      <w:tr w:rsidR="00AD409C">
        <w:tc>
          <w:tcPr>
            <w:tcW w:w="32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отечественного общесистемного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общесистемного программного обеспечения (нарастающим итогом), проц</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38</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63</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63</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63</w:t>
            </w:r>
          </w:p>
        </w:tc>
      </w:tr>
      <w:tr w:rsidR="00AD409C">
        <w:tc>
          <w:tcPr>
            <w:tcW w:w="32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2. Доля отечественного прикладного и специализированного программного обеспечения, используемого на автоматизированных рабочих местах и серверных станциях Администрации ЗАТО Северск, от </w:t>
            </w:r>
            <w:r>
              <w:lastRenderedPageBreak/>
              <w:t>общего количества прикладного и специализированного программного обеспечения (нарастающим итогом), проц</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17</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38</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63</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63</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63</w:t>
            </w:r>
          </w:p>
        </w:tc>
      </w:tr>
      <w:tr w:rsidR="00AD409C">
        <w:tc>
          <w:tcPr>
            <w:tcW w:w="32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3. Количество модернизированных автоматизированных мест пользователей и серверного оборудования (нарастающим итогом), ед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r>
      <w:tr w:rsidR="00AD409C">
        <w:tc>
          <w:tcPr>
            <w:tcW w:w="326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Задачи подпрограммы 2</w:t>
            </w:r>
          </w:p>
        </w:tc>
        <w:tc>
          <w:tcPr>
            <w:tcW w:w="9021"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Повышение надежности работоспособности технических средств</w:t>
            </w:r>
          </w:p>
        </w:tc>
      </w:tr>
      <w:tr w:rsidR="00AD409C">
        <w:tc>
          <w:tcPr>
            <w:tcW w:w="32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021"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2. Повышение безопасности и надежности при работе с прикладным и специализированным программным обеспечением</w:t>
            </w:r>
          </w:p>
        </w:tc>
      </w:tr>
      <w:tr w:rsidR="00AD409C">
        <w:tc>
          <w:tcPr>
            <w:tcW w:w="32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021"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3. Повышение надежности при работе с оборудованием, установленным на рабочих местах, в серверных помещениях и узлах связи</w:t>
            </w:r>
          </w:p>
        </w:tc>
      </w:tr>
      <w:tr w:rsidR="00AD409C">
        <w:tc>
          <w:tcPr>
            <w:tcW w:w="326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Ведомственные целевые программы, входящие в состав подпрограммы 2 (далее - ВЦП) (до 31.12.2023)</w:t>
            </w:r>
          </w:p>
        </w:tc>
        <w:tc>
          <w:tcPr>
            <w:tcW w:w="9021"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Отсутствуют</w:t>
            </w:r>
          </w:p>
        </w:tc>
      </w:tr>
      <w:tr w:rsidR="00AD409C">
        <w:tc>
          <w:tcPr>
            <w:tcW w:w="326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Объем финансирования подпрограммы 2, всего, в т.ч. по годам ее реализации, тыс. руб.</w:t>
            </w: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Источники</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 год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 год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 год</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год (прогнозный период)</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год (прогнозный период)</w:t>
            </w:r>
          </w:p>
        </w:tc>
      </w:tr>
      <w:tr w:rsidR="00AD409C">
        <w:tc>
          <w:tcPr>
            <w:tcW w:w="32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Местный бюджет</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26916,75</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3258,69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15095,41</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8562,65</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r>
      <w:tr w:rsidR="00AD409C">
        <w:tc>
          <w:tcPr>
            <w:tcW w:w="32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Другие источники:</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r>
      <w:tr w:rsidR="00AD409C">
        <w:tc>
          <w:tcPr>
            <w:tcW w:w="32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федеральный бюджет (по согласованию (прогноз)</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32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бюджет Томской области (по согласованию (прогноз)</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32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внебюджетные источники (по согласованию (прогноз)</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32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26916,75</w:t>
            </w:r>
          </w:p>
        </w:tc>
        <w:tc>
          <w:tcPr>
            <w:tcW w:w="102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3258,69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15095,41</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8562,65</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r>
    </w:tbl>
    <w:p w:rsidR="00AD409C" w:rsidRDefault="00AD409C">
      <w:pPr>
        <w:pStyle w:val="ConsPlusNormal"/>
        <w:sectPr w:rsidR="00AD409C">
          <w:pgSz w:w="16838" w:h="11905" w:orient="landscape"/>
          <w:pgMar w:top="1701" w:right="1134" w:bottom="850" w:left="1134" w:header="0" w:footer="0" w:gutter="0"/>
          <w:cols w:space="720"/>
          <w:noEndnote/>
        </w:sectPr>
      </w:pPr>
    </w:p>
    <w:p w:rsidR="00AD409C" w:rsidRDefault="00AD409C">
      <w:pPr>
        <w:pStyle w:val="ConsPlusNormal"/>
        <w:jc w:val="both"/>
      </w:pPr>
    </w:p>
    <w:p w:rsidR="00AD409C" w:rsidRDefault="00AD409C">
      <w:pPr>
        <w:pStyle w:val="ConsPlusNormal"/>
        <w:jc w:val="center"/>
        <w:outlineLvl w:val="2"/>
        <w:rPr>
          <w:b/>
          <w:bCs/>
        </w:rPr>
      </w:pPr>
      <w:r>
        <w:rPr>
          <w:b/>
          <w:bCs/>
        </w:rPr>
        <w:t>I. ХАРАКТЕРИСТИКА ТЕКУЩЕГО СОСТОЯНИЯ</w:t>
      </w:r>
    </w:p>
    <w:p w:rsidR="00AD409C" w:rsidRDefault="00AD409C">
      <w:pPr>
        <w:pStyle w:val="ConsPlusNormal"/>
        <w:jc w:val="center"/>
        <w:rPr>
          <w:b/>
          <w:bCs/>
        </w:rPr>
      </w:pPr>
      <w:r>
        <w:rPr>
          <w:b/>
          <w:bCs/>
        </w:rPr>
        <w:t>СФЕРЫ РЕАЛИЗАЦИИ ПОДПРОГРАММЫ 2</w:t>
      </w:r>
    </w:p>
    <w:p w:rsidR="00AD409C" w:rsidRDefault="00AD409C">
      <w:pPr>
        <w:pStyle w:val="ConsPlusNormal"/>
        <w:jc w:val="both"/>
      </w:pPr>
    </w:p>
    <w:p w:rsidR="00AD409C" w:rsidRDefault="00AD409C">
      <w:pPr>
        <w:pStyle w:val="ConsPlusNormal"/>
        <w:ind w:firstLine="540"/>
        <w:jc w:val="both"/>
      </w:pPr>
      <w:r>
        <w:t xml:space="preserve">В соответствии с </w:t>
      </w:r>
      <w:hyperlink r:id="rId47" w:history="1">
        <w:r>
          <w:rPr>
            <w:color w:val="0000FF"/>
          </w:rPr>
          <w:t>рекомендациями</w:t>
        </w:r>
      </w:hyperlink>
      <w:r>
        <w:t xml:space="preserve">, утвержденными Приказом Минкомсвязи от 20.09.2018 N 486 "Об утверждении методических рекомендаций по переходу государственных компаний на преимущественное использование отечественного программного обеспечения, в том числе отечественного офисного программного обеспечения", органы местного самоуправления и их подведомственные организации обязаны выполнить переход на использование отечественного программного обеспечения. Также в соответствии с </w:t>
      </w:r>
      <w:hyperlink r:id="rId48" w:history="1">
        <w:r>
          <w:rPr>
            <w:color w:val="0000FF"/>
          </w:rPr>
          <w:t>Постановлением</w:t>
        </w:r>
      </w:hyperlink>
      <w:r>
        <w:t xml:space="preserve"> Правительства Российской Федерации от 03.12.2020 N 2014 "О минимальной обязательной доле закупок российских товаров и ее достижении заказчиком" органы местного самоуправления обязаны закупать средства вычислительной техники, серверное оборудование и оборудование связи преимущественно отечественной разработки.</w:t>
      </w:r>
    </w:p>
    <w:p w:rsidR="00AD409C" w:rsidRDefault="00AD409C">
      <w:pPr>
        <w:pStyle w:val="ConsPlusNormal"/>
        <w:spacing w:before="220"/>
        <w:ind w:firstLine="540"/>
        <w:jc w:val="both"/>
      </w:pPr>
      <w:r>
        <w:t>В период 2019 - 2021 годов на реализацию мероприятий по переходу на использование отечественного программного обеспечения было направлено из бюджета ЗАТО Северск 3441,67 тыс. руб. и порядка 2500,00 тыс. руб. на приобретение серверного оборудования, внесенного в реестр российской промышленной продукции.</w:t>
      </w:r>
    </w:p>
    <w:p w:rsidR="00AD409C" w:rsidRDefault="00AD409C">
      <w:pPr>
        <w:pStyle w:val="ConsPlusNormal"/>
        <w:spacing w:before="220"/>
        <w:ind w:firstLine="540"/>
        <w:jc w:val="both"/>
      </w:pPr>
      <w:r>
        <w:t>Текущее состояние характеризуется следующими показателями.</w:t>
      </w:r>
    </w:p>
    <w:p w:rsidR="00AD409C" w:rsidRDefault="00AD409C">
      <w:pPr>
        <w:pStyle w:val="ConsPlusNormal"/>
        <w:spacing w:before="220"/>
        <w:ind w:firstLine="540"/>
        <w:jc w:val="both"/>
      </w:pPr>
      <w:r>
        <w:t>В рамках политики импортозамещения одним из ключевых показателей является объем используемого органами местного самоуправления ЗАТО Северск отечественного программного обеспечения. Прирост данного показателя по состоянию на 1 января 2020 года по сравнению с предыдущим годом составляет около 12%, что является достаточно хорошим показателем. Необходимо продолжать работу в данном направлении.</w:t>
      </w:r>
    </w:p>
    <w:p w:rsidR="00AD409C" w:rsidRDefault="00AD409C">
      <w:pPr>
        <w:pStyle w:val="ConsPlusNormal"/>
        <w:spacing w:before="220"/>
        <w:ind w:firstLine="540"/>
        <w:jc w:val="both"/>
      </w:pPr>
      <w:r>
        <w:t>Также в связи с переходом на использование отечественного программного обеспечения необходимо параллельно проводить модернизацию автоматизированных рабочих мест и серверного оборудования, т.к. программные продукты отечественной разработки предъявляют более высокие требования к ресурсам оборудования за счет повышенного уровня защищенности.</w:t>
      </w:r>
    </w:p>
    <w:p w:rsidR="00AD409C" w:rsidRDefault="00AD409C">
      <w:pPr>
        <w:pStyle w:val="ConsPlusNormal"/>
        <w:spacing w:before="220"/>
        <w:ind w:firstLine="540"/>
        <w:jc w:val="both"/>
      </w:pPr>
      <w:r>
        <w:t>На текущий момент необходимо продолжать работу по импортозамещению в органах местного самоуправления ЗАТО Северск.</w:t>
      </w:r>
    </w:p>
    <w:p w:rsidR="00AD409C" w:rsidRDefault="00AD409C">
      <w:pPr>
        <w:pStyle w:val="ConsPlusNormal"/>
        <w:jc w:val="both"/>
      </w:pPr>
    </w:p>
    <w:p w:rsidR="00AD409C" w:rsidRDefault="00AD409C">
      <w:pPr>
        <w:pStyle w:val="ConsPlusNormal"/>
        <w:jc w:val="center"/>
        <w:outlineLvl w:val="2"/>
        <w:rPr>
          <w:b/>
          <w:bCs/>
        </w:rPr>
      </w:pPr>
      <w:r>
        <w:rPr>
          <w:b/>
          <w:bCs/>
        </w:rPr>
        <w:t>II. ЦЕЛИ И ЗАДАЧИ ПОДПРОГРАММЫ 2, СРОКИ И ЭТАПЫ ЕЕ</w:t>
      </w:r>
    </w:p>
    <w:p w:rsidR="00AD409C" w:rsidRDefault="00AD409C">
      <w:pPr>
        <w:pStyle w:val="ConsPlusNormal"/>
        <w:jc w:val="center"/>
        <w:rPr>
          <w:b/>
          <w:bCs/>
        </w:rPr>
      </w:pPr>
      <w:r>
        <w:rPr>
          <w:b/>
          <w:bCs/>
        </w:rPr>
        <w:t>РЕАЛИЗАЦИИ, ЦЕЛЕВЫЕ ПОКАЗАТЕЛИ (ИНДИКАТОРЫ)</w:t>
      </w:r>
    </w:p>
    <w:p w:rsidR="00AD409C" w:rsidRDefault="00AD409C">
      <w:pPr>
        <w:pStyle w:val="ConsPlusNormal"/>
        <w:jc w:val="center"/>
        <w:rPr>
          <w:b/>
          <w:bCs/>
        </w:rPr>
      </w:pPr>
      <w:r>
        <w:rPr>
          <w:b/>
          <w:bCs/>
        </w:rPr>
        <w:t>РЕЗУЛЬТАТИВНОСТИ РЕАЛИЗАЦИИ ПОДПРОГРАММЫ 2</w:t>
      </w:r>
    </w:p>
    <w:p w:rsidR="00AD409C" w:rsidRDefault="00AD409C">
      <w:pPr>
        <w:pStyle w:val="ConsPlusNormal"/>
        <w:jc w:val="both"/>
      </w:pPr>
    </w:p>
    <w:p w:rsidR="00AD409C" w:rsidRDefault="00AD409C">
      <w:pPr>
        <w:pStyle w:val="ConsPlusNormal"/>
        <w:ind w:firstLine="540"/>
        <w:jc w:val="both"/>
      </w:pPr>
      <w:r>
        <w:t>Основной целью подпрограммы 2 является повышение надежности работоспособности технических средств посредством перехода на использование отечественного программного обеспечения для выполнения требований по информационной безопасности.</w:t>
      </w:r>
    </w:p>
    <w:p w:rsidR="00AD409C" w:rsidRDefault="00AD409C">
      <w:pPr>
        <w:pStyle w:val="ConsPlusNormal"/>
        <w:spacing w:before="220"/>
        <w:ind w:firstLine="540"/>
        <w:jc w:val="both"/>
      </w:pPr>
      <w:r>
        <w:t>Для достижения цели необходимо решение следующих задач:</w:t>
      </w:r>
    </w:p>
    <w:p w:rsidR="00AD409C" w:rsidRDefault="00AD409C">
      <w:pPr>
        <w:pStyle w:val="ConsPlusNormal"/>
        <w:spacing w:before="220"/>
        <w:ind w:firstLine="540"/>
        <w:jc w:val="both"/>
      </w:pPr>
      <w:r>
        <w:t>1) повышение надежности работоспособности технических средств;</w:t>
      </w:r>
    </w:p>
    <w:p w:rsidR="00AD409C" w:rsidRDefault="00AD409C">
      <w:pPr>
        <w:pStyle w:val="ConsPlusNormal"/>
        <w:spacing w:before="220"/>
        <w:ind w:firstLine="540"/>
        <w:jc w:val="both"/>
      </w:pPr>
      <w:r>
        <w:t>2) повышение безопасности и надежности при работе с прикладным и специализированным программным обеспечением;</w:t>
      </w:r>
    </w:p>
    <w:p w:rsidR="00AD409C" w:rsidRDefault="00AD409C">
      <w:pPr>
        <w:pStyle w:val="ConsPlusNormal"/>
        <w:spacing w:before="220"/>
        <w:ind w:firstLine="540"/>
        <w:jc w:val="both"/>
      </w:pPr>
      <w:r>
        <w:t>3) повышение надежности при работе с оборудованием, установленным на рабочих местах, в серверных помещениях и узлах связи.</w:t>
      </w:r>
    </w:p>
    <w:p w:rsidR="00AD409C" w:rsidRDefault="00AD409C">
      <w:pPr>
        <w:pStyle w:val="ConsPlusNormal"/>
        <w:spacing w:before="220"/>
        <w:ind w:firstLine="540"/>
        <w:jc w:val="both"/>
      </w:pPr>
      <w:r>
        <w:t>Сведения о составе и значениях целевых показателей (индикаторов) результативности подпрограммы 2 представлены в таблице 1.</w:t>
      </w:r>
    </w:p>
    <w:p w:rsidR="00AD409C" w:rsidRDefault="00AD409C">
      <w:pPr>
        <w:pStyle w:val="ConsPlusNormal"/>
        <w:jc w:val="both"/>
      </w:pPr>
    </w:p>
    <w:p w:rsidR="00AD409C" w:rsidRDefault="00AD409C">
      <w:pPr>
        <w:pStyle w:val="ConsPlusNormal"/>
        <w:jc w:val="center"/>
        <w:outlineLvl w:val="3"/>
        <w:rPr>
          <w:b/>
          <w:bCs/>
        </w:rPr>
      </w:pPr>
      <w:r>
        <w:rPr>
          <w:b/>
          <w:bCs/>
        </w:rPr>
        <w:t>Сведения о составе и значениях целевых показателей</w:t>
      </w:r>
    </w:p>
    <w:p w:rsidR="00AD409C" w:rsidRDefault="00AD409C">
      <w:pPr>
        <w:pStyle w:val="ConsPlusNormal"/>
        <w:jc w:val="center"/>
        <w:rPr>
          <w:b/>
          <w:bCs/>
        </w:rPr>
      </w:pPr>
      <w:r>
        <w:rPr>
          <w:b/>
          <w:bCs/>
        </w:rPr>
        <w:t>(индикаторов) результативности подпрограммы 2</w:t>
      </w:r>
    </w:p>
    <w:p w:rsidR="00AD409C" w:rsidRDefault="00AD409C">
      <w:pPr>
        <w:pStyle w:val="ConsPlusNormal"/>
        <w:jc w:val="center"/>
        <w:rPr>
          <w:b/>
          <w:bCs/>
        </w:rPr>
      </w:pPr>
      <w:r>
        <w:rPr>
          <w:b/>
          <w:bCs/>
        </w:rPr>
        <w:t>"Импортозамещение в информационных технологиях"</w:t>
      </w:r>
    </w:p>
    <w:p w:rsidR="00AD409C" w:rsidRDefault="00AD409C">
      <w:pPr>
        <w:pStyle w:val="ConsPlusNormal"/>
        <w:jc w:val="center"/>
        <w:rPr>
          <w:b/>
          <w:bCs/>
        </w:rPr>
      </w:pPr>
      <w:r>
        <w:rPr>
          <w:b/>
          <w:bCs/>
        </w:rPr>
        <w:t>муниципальной программы "Цифровое развитие ЗАТО Северск"</w:t>
      </w:r>
    </w:p>
    <w:p w:rsidR="00AD409C" w:rsidRDefault="00AD409C">
      <w:pPr>
        <w:pStyle w:val="ConsPlusNormal"/>
        <w:jc w:val="center"/>
      </w:pPr>
    </w:p>
    <w:p w:rsidR="00AD409C" w:rsidRDefault="00AD409C">
      <w:pPr>
        <w:pStyle w:val="ConsPlusNormal"/>
        <w:jc w:val="center"/>
      </w:pPr>
      <w:r>
        <w:t xml:space="preserve">(в ред. </w:t>
      </w:r>
      <w:hyperlink r:id="rId49" w:history="1">
        <w:r>
          <w:rPr>
            <w:color w:val="0000FF"/>
          </w:rPr>
          <w:t>постановления</w:t>
        </w:r>
      </w:hyperlink>
      <w:r>
        <w:t xml:space="preserve"> Администрации ЗАТО Северск</w:t>
      </w:r>
    </w:p>
    <w:p w:rsidR="00AD409C" w:rsidRDefault="00AD409C">
      <w:pPr>
        <w:pStyle w:val="ConsPlusNormal"/>
        <w:jc w:val="center"/>
      </w:pPr>
      <w:r>
        <w:t>от 20.12.2024 N 5104-па)</w:t>
      </w:r>
    </w:p>
    <w:p w:rsidR="00AD409C" w:rsidRDefault="00AD409C">
      <w:pPr>
        <w:pStyle w:val="ConsPlusNormal"/>
        <w:jc w:val="both"/>
      </w:pPr>
    </w:p>
    <w:p w:rsidR="00AD409C" w:rsidRDefault="00AD409C">
      <w:pPr>
        <w:pStyle w:val="ConsPlusNormal"/>
        <w:jc w:val="right"/>
      </w:pPr>
      <w:r>
        <w:t>Таблица 1</w:t>
      </w:r>
    </w:p>
    <w:p w:rsidR="00AD409C" w:rsidRDefault="00AD409C">
      <w:pPr>
        <w:pStyle w:val="ConsPlusNormal"/>
        <w:jc w:val="both"/>
      </w:pPr>
    </w:p>
    <w:p w:rsidR="00AD409C" w:rsidRDefault="00AD409C">
      <w:pPr>
        <w:pStyle w:val="ConsPlusNormal"/>
        <w:sectPr w:rsidR="00AD409C">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2389"/>
        <w:gridCol w:w="794"/>
        <w:gridCol w:w="624"/>
        <w:gridCol w:w="624"/>
        <w:gridCol w:w="624"/>
        <w:gridCol w:w="624"/>
        <w:gridCol w:w="624"/>
        <w:gridCol w:w="964"/>
        <w:gridCol w:w="964"/>
        <w:gridCol w:w="1304"/>
        <w:gridCol w:w="1789"/>
        <w:gridCol w:w="1774"/>
      </w:tblGrid>
      <w:tr w:rsidR="00AD409C">
        <w:tc>
          <w:tcPr>
            <w:tcW w:w="45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N п/п</w:t>
            </w:r>
          </w:p>
        </w:tc>
        <w:tc>
          <w:tcPr>
            <w:tcW w:w="2389"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Наименование целевого показателя (индикатора)</w:t>
            </w:r>
          </w:p>
        </w:tc>
        <w:tc>
          <w:tcPr>
            <w:tcW w:w="79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Единица измерения</w:t>
            </w:r>
          </w:p>
        </w:tc>
        <w:tc>
          <w:tcPr>
            <w:tcW w:w="5048"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Значения целевых показателей</w:t>
            </w:r>
          </w:p>
        </w:tc>
        <w:tc>
          <w:tcPr>
            <w:tcW w:w="130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Периодичность сбора данных</w:t>
            </w:r>
          </w:p>
        </w:tc>
        <w:tc>
          <w:tcPr>
            <w:tcW w:w="1789"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Метод сбора информации</w:t>
            </w:r>
          </w:p>
        </w:tc>
        <w:tc>
          <w:tcPr>
            <w:tcW w:w="177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Ответственный за сбор данных по показателю</w:t>
            </w:r>
          </w:p>
        </w:tc>
      </w:tr>
      <w:tr w:rsidR="00AD409C">
        <w:tc>
          <w:tcPr>
            <w:tcW w:w="45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38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79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2020 год</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2021 год</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 год</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 год</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 год</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год (прогнозный период)</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год (прогнозный период)</w:t>
            </w:r>
          </w:p>
        </w:tc>
        <w:tc>
          <w:tcPr>
            <w:tcW w:w="13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78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r>
      <w:tr w:rsidR="00AD409C">
        <w:tc>
          <w:tcPr>
            <w:tcW w:w="45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w:t>
            </w:r>
          </w:p>
        </w:tc>
        <w:tc>
          <w:tcPr>
            <w:tcW w:w="238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4</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5</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7</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8</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9</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10</w:t>
            </w:r>
          </w:p>
        </w:tc>
        <w:tc>
          <w:tcPr>
            <w:tcW w:w="13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c>
          <w:tcPr>
            <w:tcW w:w="178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12</w:t>
            </w:r>
          </w:p>
        </w:tc>
        <w:tc>
          <w:tcPr>
            <w:tcW w:w="177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13</w:t>
            </w:r>
          </w:p>
        </w:tc>
      </w:tr>
      <w:tr w:rsidR="00AD409C">
        <w:tc>
          <w:tcPr>
            <w:tcW w:w="13552" w:type="dxa"/>
            <w:gridSpan w:val="13"/>
            <w:tcBorders>
              <w:top w:val="single" w:sz="4" w:space="0" w:color="auto"/>
              <w:left w:val="single" w:sz="4" w:space="0" w:color="auto"/>
              <w:bottom w:val="single" w:sz="4" w:space="0" w:color="auto"/>
              <w:right w:val="single" w:sz="4" w:space="0" w:color="auto"/>
            </w:tcBorders>
          </w:tcPr>
          <w:p w:rsidR="00AD409C" w:rsidRDefault="00AD409C">
            <w:pPr>
              <w:pStyle w:val="ConsPlusNormal"/>
            </w:pPr>
            <w:r>
              <w:t>Показатели подпрограммы 2 "Импортозамещение в информационных технологиях"</w:t>
            </w:r>
          </w:p>
        </w:tc>
      </w:tr>
      <w:tr w:rsidR="00AD409C">
        <w:tc>
          <w:tcPr>
            <w:tcW w:w="45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w:t>
            </w:r>
          </w:p>
        </w:tc>
        <w:tc>
          <w:tcPr>
            <w:tcW w:w="2389"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Доля отечественного общесистемного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общесистемного программного обеспечения (нарастающим итогом)</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проц</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25</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38</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63</w:t>
            </w:r>
          </w:p>
        </w:tc>
        <w:tc>
          <w:tcPr>
            <w:tcW w:w="130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Ежеквартально</w:t>
            </w:r>
          </w:p>
        </w:tc>
        <w:tc>
          <w:tcPr>
            <w:tcW w:w="1789"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Информация от органов местного самоуправления ЗАТО Северск (отчет)</w:t>
            </w:r>
          </w:p>
        </w:tc>
        <w:tc>
          <w:tcPr>
            <w:tcW w:w="177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r w:rsidR="00AD409C">
        <w:tc>
          <w:tcPr>
            <w:tcW w:w="45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w:t>
            </w:r>
          </w:p>
        </w:tc>
        <w:tc>
          <w:tcPr>
            <w:tcW w:w="2389"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Доля отечественного прикладного и специализированного программного обеспечения, используемого на автоматизированных рабочих местах и </w:t>
            </w:r>
            <w:r>
              <w:lastRenderedPageBreak/>
              <w:t>серверных станциях Администрации ЗАТО Северск, от общего количества прикладного и специализированного программного обеспечения (нарастающим итогом)</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проц</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17</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38</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63</w:t>
            </w:r>
          </w:p>
        </w:tc>
        <w:tc>
          <w:tcPr>
            <w:tcW w:w="130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Ежеквартально</w:t>
            </w:r>
          </w:p>
        </w:tc>
        <w:tc>
          <w:tcPr>
            <w:tcW w:w="1789"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Информация от органов местного самоуправления ЗАТО Северск (отчет)</w:t>
            </w:r>
          </w:p>
        </w:tc>
        <w:tc>
          <w:tcPr>
            <w:tcW w:w="177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r w:rsidR="00AD409C">
        <w:tc>
          <w:tcPr>
            <w:tcW w:w="45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w:t>
            </w:r>
          </w:p>
        </w:tc>
        <w:tc>
          <w:tcPr>
            <w:tcW w:w="2389"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Количество модернизированных автоматизированных мест пользователей и серверного оборудования (нарастающим итогом)</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ед</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9</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c>
          <w:tcPr>
            <w:tcW w:w="130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Ежеквартально</w:t>
            </w:r>
          </w:p>
        </w:tc>
        <w:tc>
          <w:tcPr>
            <w:tcW w:w="1789"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Информация от органов местного самоуправления ЗАТО Северск (отчет)</w:t>
            </w:r>
          </w:p>
        </w:tc>
        <w:tc>
          <w:tcPr>
            <w:tcW w:w="177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r w:rsidR="00AD409C">
        <w:tc>
          <w:tcPr>
            <w:tcW w:w="13552" w:type="dxa"/>
            <w:gridSpan w:val="13"/>
            <w:tcBorders>
              <w:top w:val="single" w:sz="4" w:space="0" w:color="auto"/>
              <w:left w:val="single" w:sz="4" w:space="0" w:color="auto"/>
              <w:bottom w:val="single" w:sz="4" w:space="0" w:color="auto"/>
              <w:right w:val="single" w:sz="4" w:space="0" w:color="auto"/>
            </w:tcBorders>
          </w:tcPr>
          <w:p w:rsidR="00AD409C" w:rsidRDefault="00AD409C">
            <w:pPr>
              <w:pStyle w:val="ConsPlusNormal"/>
            </w:pPr>
            <w:r>
              <w:t>Показатели задачи 1 "Повышение надежности работоспособности технических средств" подпрограммы 2</w:t>
            </w:r>
          </w:p>
        </w:tc>
      </w:tr>
      <w:tr w:rsidR="00AD409C">
        <w:tc>
          <w:tcPr>
            <w:tcW w:w="45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c>
          <w:tcPr>
            <w:tcW w:w="2389"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Доля технических средств, использующих отечественное общесистемное программное обеспечение, в Администрации ЗАТО Северск (нарастающим итогом)</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проц</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38</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63</w:t>
            </w:r>
          </w:p>
        </w:tc>
        <w:tc>
          <w:tcPr>
            <w:tcW w:w="130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Ежеквартально</w:t>
            </w:r>
          </w:p>
        </w:tc>
        <w:tc>
          <w:tcPr>
            <w:tcW w:w="1789"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Информация от органов местного самоуправления ЗАТО Северск (отчет)</w:t>
            </w:r>
          </w:p>
        </w:tc>
        <w:tc>
          <w:tcPr>
            <w:tcW w:w="177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r w:rsidR="00AD409C">
        <w:tc>
          <w:tcPr>
            <w:tcW w:w="13552" w:type="dxa"/>
            <w:gridSpan w:val="13"/>
            <w:tcBorders>
              <w:top w:val="single" w:sz="4" w:space="0" w:color="auto"/>
              <w:left w:val="single" w:sz="4" w:space="0" w:color="auto"/>
              <w:bottom w:val="single" w:sz="4" w:space="0" w:color="auto"/>
              <w:right w:val="single" w:sz="4" w:space="0" w:color="auto"/>
            </w:tcBorders>
          </w:tcPr>
          <w:p w:rsidR="00AD409C" w:rsidRDefault="00AD409C">
            <w:pPr>
              <w:pStyle w:val="ConsPlusNormal"/>
            </w:pPr>
            <w:r>
              <w:t>Показатели задачи 2 "Повышение безопасности и надежности при работе с прикладным и специализированным программным обеспечением" подпрограммы 2</w:t>
            </w:r>
          </w:p>
        </w:tc>
      </w:tr>
      <w:tr w:rsidR="00AD409C">
        <w:tc>
          <w:tcPr>
            <w:tcW w:w="45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w:t>
            </w:r>
          </w:p>
        </w:tc>
        <w:tc>
          <w:tcPr>
            <w:tcW w:w="2389"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Доля технических средств, использующих </w:t>
            </w:r>
            <w:r>
              <w:lastRenderedPageBreak/>
              <w:t>отечественное прикладное и специализированное программное обеспечение, в Администрации ЗАТО Северск (нарастающим итогом)</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проц</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17</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38</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63</w:t>
            </w:r>
          </w:p>
        </w:tc>
        <w:tc>
          <w:tcPr>
            <w:tcW w:w="130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Ежеквартально</w:t>
            </w:r>
          </w:p>
        </w:tc>
        <w:tc>
          <w:tcPr>
            <w:tcW w:w="1789"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Информация от органов местного </w:t>
            </w:r>
            <w:r>
              <w:lastRenderedPageBreak/>
              <w:t>самоуправления ЗАТО Северск (отчет)</w:t>
            </w:r>
          </w:p>
        </w:tc>
        <w:tc>
          <w:tcPr>
            <w:tcW w:w="177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lastRenderedPageBreak/>
              <w:t>Администрация ЗАТО Северск</w:t>
            </w:r>
          </w:p>
        </w:tc>
      </w:tr>
      <w:tr w:rsidR="00AD409C">
        <w:tc>
          <w:tcPr>
            <w:tcW w:w="13552" w:type="dxa"/>
            <w:gridSpan w:val="13"/>
            <w:tcBorders>
              <w:top w:val="single" w:sz="4" w:space="0" w:color="auto"/>
              <w:left w:val="single" w:sz="4" w:space="0" w:color="auto"/>
              <w:bottom w:val="single" w:sz="4" w:space="0" w:color="auto"/>
              <w:right w:val="single" w:sz="4" w:space="0" w:color="auto"/>
            </w:tcBorders>
          </w:tcPr>
          <w:p w:rsidR="00AD409C" w:rsidRDefault="00AD409C">
            <w:pPr>
              <w:pStyle w:val="ConsPlusNormal"/>
            </w:pPr>
            <w:r>
              <w:t>Показатели задачи 3 "Повышение надежности при работе с оборудованием, установленным на рабочих местах, в серверных помещениях и узлах связи" подпрограммы 2</w:t>
            </w:r>
          </w:p>
        </w:tc>
      </w:tr>
      <w:tr w:rsidR="00AD409C">
        <w:tc>
          <w:tcPr>
            <w:tcW w:w="45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3.1</w:t>
            </w:r>
          </w:p>
        </w:tc>
        <w:tc>
          <w:tcPr>
            <w:tcW w:w="2389"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Количество оборудования, модернизированного в Администрации ЗАТО Северск (нарастающим итогом)</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ед</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9</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c>
          <w:tcPr>
            <w:tcW w:w="130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Ежеквартально</w:t>
            </w:r>
          </w:p>
        </w:tc>
        <w:tc>
          <w:tcPr>
            <w:tcW w:w="1789"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Информация от органов местного самоуправления ЗАТО Северск (отчет)</w:t>
            </w:r>
          </w:p>
        </w:tc>
        <w:tc>
          <w:tcPr>
            <w:tcW w:w="177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bl>
    <w:p w:rsidR="00AD409C" w:rsidRDefault="00AD409C">
      <w:pPr>
        <w:pStyle w:val="ConsPlusNormal"/>
        <w:jc w:val="both"/>
      </w:pPr>
    </w:p>
    <w:p w:rsidR="00AD409C" w:rsidRDefault="00AD409C">
      <w:pPr>
        <w:pStyle w:val="ConsPlusNormal"/>
        <w:jc w:val="center"/>
        <w:outlineLvl w:val="2"/>
        <w:rPr>
          <w:b/>
          <w:bCs/>
        </w:rPr>
      </w:pPr>
      <w:r>
        <w:rPr>
          <w:b/>
          <w:bCs/>
        </w:rPr>
        <w:t>1. СИСТЕМА МЕРОПРИЯТИЙ ПОДПРОГРАММЫ 2</w:t>
      </w:r>
    </w:p>
    <w:p w:rsidR="00AD409C" w:rsidRDefault="00AD409C">
      <w:pPr>
        <w:pStyle w:val="ConsPlusNormal"/>
        <w:jc w:val="center"/>
        <w:rPr>
          <w:b/>
          <w:bCs/>
        </w:rPr>
      </w:pPr>
      <w:r>
        <w:rPr>
          <w:b/>
          <w:bCs/>
        </w:rPr>
        <w:t>И ЕЕ РЕСУРСНОЕ ОБЕСПЕЧЕНИЕ</w:t>
      </w:r>
    </w:p>
    <w:p w:rsidR="00AD409C" w:rsidRDefault="00AD409C">
      <w:pPr>
        <w:pStyle w:val="ConsPlusNormal"/>
        <w:jc w:val="both"/>
      </w:pPr>
    </w:p>
    <w:p w:rsidR="00AD409C" w:rsidRDefault="00AD409C">
      <w:pPr>
        <w:pStyle w:val="ConsPlusNormal"/>
        <w:ind w:firstLine="540"/>
        <w:jc w:val="both"/>
      </w:pPr>
      <w:r>
        <w:t>В рамках подпрограммы 2 планируется реализация следующих основных мероприятий:</w:t>
      </w:r>
    </w:p>
    <w:p w:rsidR="00AD409C" w:rsidRDefault="00AD409C">
      <w:pPr>
        <w:pStyle w:val="ConsPlusNormal"/>
        <w:spacing w:before="220"/>
        <w:ind w:firstLine="540"/>
        <w:jc w:val="both"/>
      </w:pPr>
      <w:r>
        <w:t>1) переход на использование отечественного общесистемного программного обеспечения на автоматизированных рабочих местах и серверных станциях;</w:t>
      </w:r>
    </w:p>
    <w:p w:rsidR="00AD409C" w:rsidRDefault="00AD409C">
      <w:pPr>
        <w:pStyle w:val="ConsPlusNormal"/>
        <w:spacing w:before="220"/>
        <w:ind w:firstLine="540"/>
        <w:jc w:val="both"/>
      </w:pPr>
      <w:r>
        <w:t>2) переход на использование отечественного прикладного и специализированного программного обеспечения на автоматизированных рабочих местах и серверных станциях;</w:t>
      </w:r>
    </w:p>
    <w:p w:rsidR="00AD409C" w:rsidRDefault="00AD409C">
      <w:pPr>
        <w:pStyle w:val="ConsPlusNormal"/>
        <w:spacing w:before="220"/>
        <w:ind w:firstLine="540"/>
        <w:jc w:val="both"/>
      </w:pPr>
      <w:r>
        <w:t>3) проведение модернизации серверного оборудования и оборудования связи, техники, установленной на рабочих местах работников Администрации ЗАТО Северск.</w:t>
      </w:r>
    </w:p>
    <w:p w:rsidR="00AD409C" w:rsidRDefault="00AD409C">
      <w:pPr>
        <w:pStyle w:val="ConsPlusNormal"/>
        <w:spacing w:before="220"/>
        <w:ind w:firstLine="540"/>
        <w:jc w:val="both"/>
      </w:pPr>
      <w:r>
        <w:t>Перечень основных мероприятий и ресурсное обеспечение подпрограммы 2 представлены в таблице 2.</w:t>
      </w:r>
    </w:p>
    <w:p w:rsidR="00AD409C" w:rsidRDefault="00AD409C">
      <w:pPr>
        <w:pStyle w:val="ConsPlusNormal"/>
        <w:jc w:val="both"/>
      </w:pPr>
    </w:p>
    <w:p w:rsidR="00AD409C" w:rsidRDefault="00AD409C">
      <w:pPr>
        <w:pStyle w:val="ConsPlusNormal"/>
        <w:jc w:val="center"/>
        <w:outlineLvl w:val="3"/>
        <w:rPr>
          <w:b/>
          <w:bCs/>
        </w:rPr>
      </w:pPr>
      <w:r>
        <w:rPr>
          <w:b/>
          <w:bCs/>
        </w:rPr>
        <w:lastRenderedPageBreak/>
        <w:t>Перечень комплексов процессных мероприятий, основных</w:t>
      </w:r>
    </w:p>
    <w:p w:rsidR="00AD409C" w:rsidRDefault="00AD409C">
      <w:pPr>
        <w:pStyle w:val="ConsPlusNormal"/>
        <w:jc w:val="center"/>
        <w:rPr>
          <w:b/>
          <w:bCs/>
        </w:rPr>
      </w:pPr>
      <w:r>
        <w:rPr>
          <w:b/>
          <w:bCs/>
        </w:rPr>
        <w:t>мероприятий и ресурсное обеспечение подпрограммы 2</w:t>
      </w:r>
    </w:p>
    <w:p w:rsidR="00AD409C" w:rsidRDefault="00AD409C">
      <w:pPr>
        <w:pStyle w:val="ConsPlusNormal"/>
        <w:jc w:val="center"/>
        <w:rPr>
          <w:b/>
          <w:bCs/>
        </w:rPr>
      </w:pPr>
      <w:r>
        <w:rPr>
          <w:b/>
          <w:bCs/>
        </w:rPr>
        <w:t>"Импортозамещение в информационных технологиях"</w:t>
      </w:r>
    </w:p>
    <w:p w:rsidR="00AD409C" w:rsidRDefault="00AD409C">
      <w:pPr>
        <w:pStyle w:val="ConsPlusNormal"/>
        <w:jc w:val="center"/>
        <w:rPr>
          <w:b/>
          <w:bCs/>
        </w:rPr>
      </w:pPr>
      <w:r>
        <w:rPr>
          <w:b/>
          <w:bCs/>
        </w:rPr>
        <w:t>муниципальной программы "Цифровое развитие ЗАТО Северск"</w:t>
      </w:r>
    </w:p>
    <w:p w:rsidR="00AD409C" w:rsidRDefault="00AD409C">
      <w:pPr>
        <w:pStyle w:val="ConsPlusNormal"/>
        <w:jc w:val="center"/>
      </w:pPr>
    </w:p>
    <w:p w:rsidR="00AD409C" w:rsidRDefault="00AD409C">
      <w:pPr>
        <w:pStyle w:val="ConsPlusNormal"/>
        <w:jc w:val="center"/>
      </w:pPr>
      <w:r>
        <w:t xml:space="preserve">(в ред. </w:t>
      </w:r>
      <w:hyperlink r:id="rId50" w:history="1">
        <w:r>
          <w:rPr>
            <w:color w:val="0000FF"/>
          </w:rPr>
          <w:t>постановления</w:t>
        </w:r>
      </w:hyperlink>
      <w:r>
        <w:t xml:space="preserve"> Администрации ЗАТО Северск</w:t>
      </w:r>
    </w:p>
    <w:p w:rsidR="00AD409C" w:rsidRDefault="00AD409C">
      <w:pPr>
        <w:pStyle w:val="ConsPlusNormal"/>
        <w:jc w:val="center"/>
      </w:pPr>
      <w:r>
        <w:t>от 20.12.2024 N 5104-па)</w:t>
      </w:r>
    </w:p>
    <w:p w:rsidR="00AD409C" w:rsidRDefault="00AD409C">
      <w:pPr>
        <w:pStyle w:val="ConsPlusNormal"/>
        <w:jc w:val="both"/>
      </w:pPr>
    </w:p>
    <w:p w:rsidR="00AD409C" w:rsidRDefault="00AD409C">
      <w:pPr>
        <w:pStyle w:val="ConsPlusNormal"/>
        <w:jc w:val="right"/>
      </w:pPr>
      <w:r>
        <w:t>Таблица 2</w:t>
      </w:r>
    </w:p>
    <w:p w:rsidR="00AD409C" w:rsidRDefault="00AD409C">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04"/>
        <w:gridCol w:w="1968"/>
        <w:gridCol w:w="1099"/>
        <w:gridCol w:w="1024"/>
        <w:gridCol w:w="680"/>
        <w:gridCol w:w="737"/>
        <w:gridCol w:w="1134"/>
        <w:gridCol w:w="907"/>
        <w:gridCol w:w="1983"/>
        <w:gridCol w:w="2285"/>
        <w:gridCol w:w="1077"/>
      </w:tblGrid>
      <w:tr w:rsidR="00AD409C">
        <w:tc>
          <w:tcPr>
            <w:tcW w:w="70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N п/п</w:t>
            </w:r>
          </w:p>
        </w:tc>
        <w:tc>
          <w:tcPr>
            <w:tcW w:w="196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1099"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Срок реализации, год</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Объем финансирования, тыс. руб.</w:t>
            </w:r>
          </w:p>
        </w:tc>
        <w:tc>
          <w:tcPr>
            <w:tcW w:w="3458" w:type="dxa"/>
            <w:gridSpan w:val="4"/>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 том числе за счет средств</w:t>
            </w:r>
          </w:p>
        </w:tc>
        <w:tc>
          <w:tcPr>
            <w:tcW w:w="1983"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Участники подпрограммы, участники мероприятия</w:t>
            </w:r>
          </w:p>
        </w:tc>
        <w:tc>
          <w:tcPr>
            <w:tcW w:w="3362" w:type="dxa"/>
            <w:gridSpan w:val="2"/>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федерального бюджета (по согласованию (прогноз)</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областного бюджета (по согласованию (прогноз)</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местного бюджета</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внебюджетных источников (по согласованию (прогноз)</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наименование и единица измерения</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значения по годам реализации</w:t>
            </w:r>
          </w:p>
        </w:tc>
      </w:tr>
      <w:tr w:rsidR="00AD409C">
        <w:tc>
          <w:tcPr>
            <w:tcW w:w="7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w:t>
            </w:r>
          </w:p>
        </w:tc>
        <w:tc>
          <w:tcPr>
            <w:tcW w:w="196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4</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5</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7</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8</w:t>
            </w:r>
          </w:p>
        </w:tc>
        <w:tc>
          <w:tcPr>
            <w:tcW w:w="1983"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9</w:t>
            </w: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10</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r>
      <w:tr w:rsidR="00AD409C">
        <w:tc>
          <w:tcPr>
            <w:tcW w:w="7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outlineLvl w:val="4"/>
            </w:pPr>
            <w:r>
              <w:t>1.</w:t>
            </w:r>
          </w:p>
        </w:tc>
        <w:tc>
          <w:tcPr>
            <w:tcW w:w="12894" w:type="dxa"/>
            <w:gridSpan w:val="10"/>
            <w:tcBorders>
              <w:top w:val="single" w:sz="4" w:space="0" w:color="auto"/>
              <w:left w:val="single" w:sz="4" w:space="0" w:color="auto"/>
              <w:bottom w:val="single" w:sz="4" w:space="0" w:color="auto"/>
              <w:right w:val="single" w:sz="4" w:space="0" w:color="auto"/>
            </w:tcBorders>
          </w:tcPr>
          <w:p w:rsidR="00AD409C" w:rsidRDefault="00AD409C">
            <w:pPr>
              <w:pStyle w:val="ConsPlusNormal"/>
            </w:pPr>
            <w:r>
              <w:t>Задача 1 "Повышение надежности работоспособности технических средств" подпрограммы 2</w:t>
            </w:r>
          </w:p>
        </w:tc>
      </w:tr>
      <w:tr w:rsidR="00AD409C">
        <w:tc>
          <w:tcPr>
            <w:tcW w:w="70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1.1</w:t>
            </w:r>
          </w:p>
        </w:tc>
        <w:tc>
          <w:tcPr>
            <w:tcW w:w="196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Основное мероприятие. Переход на использование отечественного общесистемного программного обеспечения на автоматизированных рабочих местах и серверных станциях, в т.ч.:</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6767,15</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6767,15</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 УВГТ Администрации ЗАТО Северск, УЖКХ ТиС, УИО Администрации ЗАТО Северск, УКС Администрации ЗАТО Северск, УМСП ФКиС Администрации ЗАТО Северск, Управление ЧС Администрации ЗАТО Северск, Управление культуры, Управление образования, Финансовое управление Администрации ЗАТО Северск</w:t>
            </w: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3676,93</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3676,93</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38</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3090,22</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3090,22</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технических средств, использующих отечественное общесистемное программное обеспечение, в Администрации ЗАТО </w:t>
            </w:r>
            <w:r>
              <w:lastRenderedPageBreak/>
              <w:t>Северск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63</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63</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63</w:t>
            </w:r>
          </w:p>
        </w:tc>
      </w:tr>
      <w:tr w:rsidR="00AD409C">
        <w:tc>
          <w:tcPr>
            <w:tcW w:w="70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1.1.1</w:t>
            </w:r>
          </w:p>
        </w:tc>
        <w:tc>
          <w:tcPr>
            <w:tcW w:w="196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Приобретение и установка отечественного общесистемного программного </w:t>
            </w:r>
            <w:r>
              <w:lastRenderedPageBreak/>
              <w:t>обеспечения на автоматизированные рабочие места</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6234,00</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6234,00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Администрация ЗАТО Северск, КРИО, УЖКХ ТиС, УИО Администрации </w:t>
            </w:r>
            <w:r>
              <w:lastRenderedPageBreak/>
              <w:t>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 Финансовое управление Администрации ЗАТО Северск</w:t>
            </w: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установленного общесистемного программного </w:t>
            </w:r>
            <w:r>
              <w:lastRenderedPageBreak/>
              <w:t>обеспечения на автоматизированных рабочих местах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3172,65</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3172,65</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установленного общесистемного программного обеспечения на автоматизированных рабочих местах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50</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3061,35</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3061,35</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установленного общесистемного программного обеспечения на автоматизированных рабочих местах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95</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установленного общесистемного программного обеспечения на автоматизированных рабочих местах (нарастающим </w:t>
            </w:r>
            <w:r>
              <w:lastRenderedPageBreak/>
              <w:t>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95</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установленного общесистемного программного обеспечения на автоматизированных рабочих местах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95</w:t>
            </w:r>
          </w:p>
        </w:tc>
      </w:tr>
      <w:tr w:rsidR="00AD409C">
        <w:tc>
          <w:tcPr>
            <w:tcW w:w="70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1.1.2</w:t>
            </w:r>
          </w:p>
        </w:tc>
        <w:tc>
          <w:tcPr>
            <w:tcW w:w="196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Приобретение и установка отечественного общесистемного программного обеспечения на серверные станции</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533,15</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533,15</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Администрация ЗАТО Северск, КРИО, УЖКХ ТиС, УИО Администрации 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 Финансовое управление </w:t>
            </w:r>
            <w:r>
              <w:lastRenderedPageBreak/>
              <w:t>Администрации ЗАТО Северск</w:t>
            </w: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установленного общесистемного программного обеспечения на серверные станции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504,28</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504,28</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установленного общесистемного программного обеспечения на серверные станции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25</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28,87</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28,87</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установленного общесистемного </w:t>
            </w:r>
            <w:r>
              <w:lastRenderedPageBreak/>
              <w:t>программного обеспечения на серверные станции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30</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установленного общесистемного программного обеспечения на серверные станции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установленного общесистемного программного обеспечения на серверные станции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w:t>
            </w:r>
          </w:p>
        </w:tc>
      </w:tr>
      <w:tr w:rsidR="00AD409C">
        <w:tc>
          <w:tcPr>
            <w:tcW w:w="7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outlineLvl w:val="4"/>
            </w:pPr>
            <w:r>
              <w:t>2.</w:t>
            </w:r>
          </w:p>
        </w:tc>
        <w:tc>
          <w:tcPr>
            <w:tcW w:w="12894" w:type="dxa"/>
            <w:gridSpan w:val="10"/>
            <w:tcBorders>
              <w:top w:val="single" w:sz="4" w:space="0" w:color="auto"/>
              <w:left w:val="single" w:sz="4" w:space="0" w:color="auto"/>
              <w:bottom w:val="single" w:sz="4" w:space="0" w:color="auto"/>
              <w:right w:val="single" w:sz="4" w:space="0" w:color="auto"/>
            </w:tcBorders>
          </w:tcPr>
          <w:p w:rsidR="00AD409C" w:rsidRDefault="00AD409C">
            <w:pPr>
              <w:pStyle w:val="ConsPlusNormal"/>
            </w:pPr>
            <w:r>
              <w:t>Задача 2 "Повышение безопасности и надежности при работе с прикладным и специализированным программным обеспечением" подпрограммы 2</w:t>
            </w:r>
          </w:p>
        </w:tc>
      </w:tr>
      <w:tr w:rsidR="00AD409C">
        <w:tc>
          <w:tcPr>
            <w:tcW w:w="70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w:t>
            </w:r>
          </w:p>
        </w:tc>
        <w:tc>
          <w:tcPr>
            <w:tcW w:w="196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Основное мероприятие. Переход на использование отечественного прикладного и специализированн</w:t>
            </w:r>
            <w:r>
              <w:lastRenderedPageBreak/>
              <w:t>ого программного обеспечения на автоматизированных рабочих местах и серверных станциях, в т.ч.:</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18029,61</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18029,61</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Администрация ЗАТО Северск, КРИО, УВГТ Администрации ЗАТО Северск, УЖКХ ТиС, УИО Администрации </w:t>
            </w:r>
            <w:r>
              <w:lastRenderedPageBreak/>
              <w:t>ЗАТО Северск, УКС Администрации ЗАТО Северск, УМСП ФКиС Администрации ЗАТО Северск, Управление ЧС Администрации ЗАТО Северск, Управление культуры, Управление образования, Финансовое управление Администрации ЗАТО Северск</w:t>
            </w: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3058,69</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3058,69</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технических средств, использующих отечественное прикладное и специализированное </w:t>
            </w:r>
            <w:r>
              <w:lastRenderedPageBreak/>
              <w:t>программное обеспечение, в Администрации ЗАТО Северск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17</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9498,49</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9498,49</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38</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5472,43</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5472,43</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63</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 xml:space="preserve">2025 </w:t>
            </w:r>
            <w:r>
              <w:lastRenderedPageBreak/>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2218,09</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технических </w:t>
            </w:r>
            <w:r>
              <w:lastRenderedPageBreak/>
              <w:t>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63</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63</w:t>
            </w:r>
          </w:p>
        </w:tc>
      </w:tr>
      <w:tr w:rsidR="00AD409C">
        <w:tc>
          <w:tcPr>
            <w:tcW w:w="70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2.1.1</w:t>
            </w:r>
          </w:p>
        </w:tc>
        <w:tc>
          <w:tcPr>
            <w:tcW w:w="196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Приобретение и установка отечественного прикладного и специализированного программного обеспечения на автоматизированн</w:t>
            </w:r>
            <w:r>
              <w:lastRenderedPageBreak/>
              <w:t>ые рабочие места</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17918,17</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17918,17</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Администрация ЗАТО Северск, КРИО, УЖКХ ТиС, УИО Администрации ЗАТО Северск, УКС Администрации ЗАТО Северск, </w:t>
            </w:r>
            <w:r>
              <w:lastRenderedPageBreak/>
              <w:t>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 Финансовое управление Администрации ЗАТО Северск</w:t>
            </w: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3058,69</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3058,69</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установленного прикладного и специализированного программного обеспечения на автоматизированные </w:t>
            </w:r>
            <w:r>
              <w:lastRenderedPageBreak/>
              <w:t>рабочие места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17</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9387,05</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9387,05</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5472,43</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5472,43</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95</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установленного прикладного и специализированного программного обеспечения на автоматизированные рабочие места </w:t>
            </w:r>
            <w:r>
              <w:lastRenderedPageBreak/>
              <w:t>(нарастающим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95</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95</w:t>
            </w:r>
          </w:p>
        </w:tc>
      </w:tr>
      <w:tr w:rsidR="00AD409C">
        <w:tc>
          <w:tcPr>
            <w:tcW w:w="70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2.1.2</w:t>
            </w:r>
          </w:p>
        </w:tc>
        <w:tc>
          <w:tcPr>
            <w:tcW w:w="196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Приобретение и установка отечественного специализированного программного обеспечения на серверные станции</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111,44</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111,44</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Администрация ЗАТО Северск, КРИО, УЖКХ ТиС, УИО Администрации 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w:t>
            </w:r>
            <w:r>
              <w:lastRenderedPageBreak/>
              <w:t>ЗАТО Северск, Финансовое управление Администрации ЗАТО Северск</w:t>
            </w: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установленного прикладного и специализированного программного обеспечения на серверные станции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111,44</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111,44</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установленного прикладного и специализированного программного обеспечения на серверные станции (нарастающим </w:t>
            </w:r>
            <w:r>
              <w:lastRenderedPageBreak/>
              <w:t>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30</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установленного прикладного и специализированного программного обеспечения на серверные станции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установленного прикладного и специализированного программного обеспечения на серверные станции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установленного прикладного и специализированного программного обеспечения на серверные станции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w:t>
            </w:r>
          </w:p>
        </w:tc>
      </w:tr>
      <w:tr w:rsidR="00AD409C">
        <w:tc>
          <w:tcPr>
            <w:tcW w:w="7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outlineLvl w:val="4"/>
            </w:pPr>
            <w:r>
              <w:t>3.</w:t>
            </w:r>
          </w:p>
        </w:tc>
        <w:tc>
          <w:tcPr>
            <w:tcW w:w="12894" w:type="dxa"/>
            <w:gridSpan w:val="10"/>
            <w:tcBorders>
              <w:top w:val="single" w:sz="4" w:space="0" w:color="auto"/>
              <w:left w:val="single" w:sz="4" w:space="0" w:color="auto"/>
              <w:bottom w:val="single" w:sz="4" w:space="0" w:color="auto"/>
              <w:right w:val="single" w:sz="4" w:space="0" w:color="auto"/>
            </w:tcBorders>
          </w:tcPr>
          <w:p w:rsidR="00AD409C" w:rsidRDefault="00AD409C">
            <w:pPr>
              <w:pStyle w:val="ConsPlusNormal"/>
            </w:pPr>
            <w:r>
              <w:t>Задача 3 "Повышение надежности при работе с оборудованием, установленным на рабочих местах, в серверных помещениях и узлах связи" подпрограммы 2</w:t>
            </w:r>
          </w:p>
        </w:tc>
      </w:tr>
      <w:tr w:rsidR="00AD409C">
        <w:tc>
          <w:tcPr>
            <w:tcW w:w="70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3.1</w:t>
            </w:r>
          </w:p>
        </w:tc>
        <w:tc>
          <w:tcPr>
            <w:tcW w:w="196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Основное мероприятие. Проведение модернизации серверного оборудования и оборудования связи, техники, установленной на рабочих местах работников Администрации ЗАТО Северск, в т.ч.:</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2119,99</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2119,99</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 УВГТ Администрации ЗАТО Северск, УЖКХ ТиС, УКС Администрации ЗАТО Северск, УМСП ФКиС Администрации ЗАТО Северск, Управление ЧС Администрации ЗАТО Северск, Управление культуры, Управление образования, Финансовое управление Администрации ЗАТО Северск</w:t>
            </w: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200,00</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200,00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оборудования, модернизированного в Администрации ЗАТО Северск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1919,99</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1919,99</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оборудования, модернизированного в Администрации ЗАТО Северск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11</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оборудования, модернизированного в Администрации ЗАТО Северск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11</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оборудования, модернизированного в Администрации ЗАТО Северск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11</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 xml:space="preserve">2026 </w:t>
            </w:r>
            <w:r>
              <w:lastRenderedPageBreak/>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0,00</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Количество </w:t>
            </w:r>
            <w:r>
              <w:lastRenderedPageBreak/>
              <w:t>оборудования, модернизированного в Администрации ЗАТО Северск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11</w:t>
            </w:r>
          </w:p>
        </w:tc>
      </w:tr>
      <w:tr w:rsidR="00AD409C">
        <w:tc>
          <w:tcPr>
            <w:tcW w:w="70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3.1.1</w:t>
            </w:r>
          </w:p>
        </w:tc>
        <w:tc>
          <w:tcPr>
            <w:tcW w:w="196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Модернизация автоматизированных рабочих мест</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200,00</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200,00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 УЖКХ ТиС, УИО Администрации 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 Финансовое управление Администрации ЗАТО Северск</w:t>
            </w: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200,00</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200,00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модернизированных рабочих мест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модернизированных рабочих мест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модернизированных рабочих мест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модернизированных рабочих мест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w:t>
            </w:r>
            <w:r>
              <w:lastRenderedPageBreak/>
              <w:t>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0,00</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Количество модернизированных </w:t>
            </w:r>
            <w:r>
              <w:lastRenderedPageBreak/>
              <w:t>рабочих мест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9</w:t>
            </w:r>
          </w:p>
        </w:tc>
      </w:tr>
      <w:tr w:rsidR="00AD409C">
        <w:tc>
          <w:tcPr>
            <w:tcW w:w="70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3.1.2</w:t>
            </w:r>
          </w:p>
        </w:tc>
        <w:tc>
          <w:tcPr>
            <w:tcW w:w="196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Модернизация серверного оборудования и оборудования связи</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1919,99</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1919,99</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 УЖКХ ТиС, УИО Администрации 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 Финансовое управление Администрации ЗАТО Северск</w:t>
            </w: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модернизированного серверного оборудования и оборудования связи, приборов учета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1919,99</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1919,99</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модернизированного серверного оборудования и оборудования связи, приборов учета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модернизированного серверного оборудования и оборудования связи, приборов учета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w:t>
            </w:r>
            <w:r>
              <w:lastRenderedPageBreak/>
              <w:t>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0,00</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Количество модернизированного </w:t>
            </w:r>
            <w:r>
              <w:lastRenderedPageBreak/>
              <w:t>серверного оборудования и оборудования связи, приборов учета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2</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модернизированного серверного оборудования и оборудования связи, приборов учета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w:t>
            </w:r>
          </w:p>
        </w:tc>
      </w:tr>
      <w:tr w:rsidR="00AD409C">
        <w:tc>
          <w:tcPr>
            <w:tcW w:w="70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196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Итого по подпрограмме 2</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26916,75</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26916,75</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3258,69</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3258,69</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15095,41</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15095,41</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8562,65</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8562,65</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7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9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68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2218,09</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83"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85"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bl>
    <w:p w:rsidR="00AD409C" w:rsidRDefault="00AD409C">
      <w:pPr>
        <w:pStyle w:val="ConsPlusNormal"/>
        <w:jc w:val="both"/>
      </w:pPr>
    </w:p>
    <w:p w:rsidR="00AD409C" w:rsidRDefault="00AD409C">
      <w:pPr>
        <w:pStyle w:val="ConsPlusNormal"/>
        <w:jc w:val="both"/>
      </w:pPr>
    </w:p>
    <w:p w:rsidR="00AD409C" w:rsidRDefault="00AD409C">
      <w:pPr>
        <w:pStyle w:val="ConsPlusNormal"/>
        <w:jc w:val="both"/>
      </w:pPr>
    </w:p>
    <w:p w:rsidR="00AD409C" w:rsidRDefault="00AD409C">
      <w:pPr>
        <w:pStyle w:val="ConsPlusNormal"/>
        <w:jc w:val="both"/>
      </w:pPr>
    </w:p>
    <w:p w:rsidR="00AD409C" w:rsidRDefault="00AD409C">
      <w:pPr>
        <w:pStyle w:val="ConsPlusNormal"/>
        <w:jc w:val="both"/>
      </w:pPr>
    </w:p>
    <w:p w:rsidR="00AD409C" w:rsidRDefault="00AD409C">
      <w:pPr>
        <w:pStyle w:val="ConsPlusNormal"/>
        <w:jc w:val="right"/>
        <w:outlineLvl w:val="1"/>
      </w:pPr>
      <w:r>
        <w:t>Приложение 3</w:t>
      </w:r>
    </w:p>
    <w:p w:rsidR="00AD409C" w:rsidRDefault="00AD409C">
      <w:pPr>
        <w:pStyle w:val="ConsPlusNormal"/>
        <w:jc w:val="right"/>
      </w:pPr>
      <w:r>
        <w:t>к муниципальной программе</w:t>
      </w:r>
    </w:p>
    <w:p w:rsidR="00AD409C" w:rsidRDefault="00AD409C">
      <w:pPr>
        <w:pStyle w:val="ConsPlusNormal"/>
        <w:jc w:val="right"/>
      </w:pPr>
      <w:r>
        <w:t>"Цифровое развитие ЗАТО Северск" на 2022 - 2024 годы</w:t>
      </w:r>
    </w:p>
    <w:p w:rsidR="00AD409C" w:rsidRDefault="00AD409C">
      <w:pPr>
        <w:pStyle w:val="ConsPlusNormal"/>
        <w:jc w:val="both"/>
      </w:pPr>
    </w:p>
    <w:p w:rsidR="00AD409C" w:rsidRDefault="00AD409C">
      <w:pPr>
        <w:pStyle w:val="ConsPlusNormal"/>
        <w:jc w:val="center"/>
        <w:rPr>
          <w:b/>
          <w:bCs/>
        </w:rPr>
      </w:pPr>
      <w:bookmarkStart w:id="5" w:name="Par6368"/>
      <w:bookmarkEnd w:id="5"/>
      <w:r>
        <w:rPr>
          <w:b/>
          <w:bCs/>
        </w:rPr>
        <w:t>ПОДПРОГРАММА 3</w:t>
      </w:r>
    </w:p>
    <w:p w:rsidR="00AD409C" w:rsidRDefault="00AD409C">
      <w:pPr>
        <w:pStyle w:val="ConsPlusNormal"/>
        <w:jc w:val="center"/>
        <w:rPr>
          <w:b/>
          <w:bCs/>
        </w:rPr>
      </w:pPr>
      <w:r>
        <w:rPr>
          <w:b/>
          <w:bCs/>
        </w:rPr>
        <w:t>"ЭФФЕКТИВНОЕ УПРАВЛЕНИЕ С ИСПОЛЬЗОВАНИЕМ</w:t>
      </w:r>
    </w:p>
    <w:p w:rsidR="00AD409C" w:rsidRDefault="00AD409C">
      <w:pPr>
        <w:pStyle w:val="ConsPlusNormal"/>
        <w:jc w:val="center"/>
        <w:rPr>
          <w:b/>
          <w:bCs/>
        </w:rPr>
      </w:pPr>
      <w:r>
        <w:rPr>
          <w:b/>
          <w:bCs/>
        </w:rPr>
        <w:t>ИНФОРМАЦИОННО-ТЕЛЕКОММУНИКАЦИОННЫХ ТЕХНОЛОГИЙ</w:t>
      </w:r>
    </w:p>
    <w:p w:rsidR="00AD409C" w:rsidRDefault="00AD409C">
      <w:pPr>
        <w:pStyle w:val="ConsPlusNormal"/>
        <w:jc w:val="center"/>
        <w:rPr>
          <w:b/>
          <w:bCs/>
        </w:rPr>
      </w:pPr>
      <w:r>
        <w:rPr>
          <w:b/>
          <w:bCs/>
        </w:rPr>
        <w:t>В ЗАТО СЕВЕРСК" МУНИЦИПАЛЬНОЙ ПРОГРАММЫ</w:t>
      </w:r>
    </w:p>
    <w:p w:rsidR="00AD409C" w:rsidRDefault="00AD409C">
      <w:pPr>
        <w:pStyle w:val="ConsPlusNormal"/>
        <w:jc w:val="center"/>
        <w:rPr>
          <w:b/>
          <w:bCs/>
        </w:rPr>
      </w:pPr>
      <w:r>
        <w:rPr>
          <w:b/>
          <w:bCs/>
        </w:rPr>
        <w:t>"ЦИФРОВОЕ РАЗВИТИЕ ЗАТО СЕВЕРСК"</w:t>
      </w:r>
    </w:p>
    <w:p w:rsidR="00AD409C" w:rsidRDefault="00AD409C">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14284"/>
        <w:gridCol w:w="113"/>
      </w:tblGrid>
      <w:tr w:rsidR="00AD409C">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AD409C" w:rsidRDefault="00AD409C">
            <w:pPr>
              <w:pStyle w:val="ConsPlusNormal"/>
              <w:rPr>
                <w:sz w:val="24"/>
                <w:szCs w:val="24"/>
              </w:rPr>
            </w:pPr>
          </w:p>
        </w:tc>
        <w:tc>
          <w:tcPr>
            <w:tcW w:w="113" w:type="dxa"/>
            <w:shd w:val="clear" w:color="auto" w:fill="F4F3F8"/>
            <w:tcMar>
              <w:top w:w="0" w:type="dxa"/>
              <w:left w:w="0" w:type="dxa"/>
              <w:bottom w:w="0" w:type="dxa"/>
              <w:right w:w="0" w:type="dxa"/>
            </w:tcMar>
          </w:tcPr>
          <w:p w:rsidR="00AD409C" w:rsidRDefault="00AD409C">
            <w:pPr>
              <w:pStyle w:val="ConsPlusNormal"/>
              <w:rPr>
                <w:sz w:val="24"/>
                <w:szCs w:val="24"/>
              </w:rPr>
            </w:pPr>
          </w:p>
        </w:tc>
        <w:tc>
          <w:tcPr>
            <w:tcW w:w="0" w:type="auto"/>
            <w:shd w:val="clear" w:color="auto" w:fill="F4F3F8"/>
            <w:tcMar>
              <w:top w:w="113" w:type="dxa"/>
              <w:left w:w="0" w:type="dxa"/>
              <w:bottom w:w="113" w:type="dxa"/>
              <w:right w:w="0" w:type="dxa"/>
            </w:tcMar>
          </w:tcPr>
          <w:p w:rsidR="00AD409C" w:rsidRDefault="00AD409C">
            <w:pPr>
              <w:pStyle w:val="ConsPlusNormal"/>
              <w:jc w:val="center"/>
              <w:rPr>
                <w:color w:val="392C69"/>
              </w:rPr>
            </w:pPr>
            <w:r>
              <w:rPr>
                <w:color w:val="392C69"/>
              </w:rPr>
              <w:t>Список изменяющих документов</w:t>
            </w:r>
          </w:p>
          <w:p w:rsidR="00AD409C" w:rsidRDefault="00AD409C">
            <w:pPr>
              <w:pStyle w:val="ConsPlusNormal"/>
              <w:jc w:val="center"/>
              <w:rPr>
                <w:color w:val="392C69"/>
              </w:rPr>
            </w:pPr>
            <w:r>
              <w:rPr>
                <w:color w:val="392C69"/>
              </w:rPr>
              <w:t>(в ред. постановлений Администрации ЗАТО Северск</w:t>
            </w:r>
          </w:p>
          <w:p w:rsidR="00AD409C" w:rsidRDefault="00AD409C">
            <w:pPr>
              <w:pStyle w:val="ConsPlusNormal"/>
              <w:jc w:val="center"/>
              <w:rPr>
                <w:color w:val="392C69"/>
              </w:rPr>
            </w:pPr>
            <w:r>
              <w:rPr>
                <w:color w:val="392C69"/>
              </w:rPr>
              <w:t xml:space="preserve">от 28.07.2022 </w:t>
            </w:r>
            <w:hyperlink r:id="rId51" w:history="1">
              <w:r>
                <w:rPr>
                  <w:color w:val="0000FF"/>
                </w:rPr>
                <w:t>N 1314</w:t>
              </w:r>
            </w:hyperlink>
            <w:r>
              <w:rPr>
                <w:color w:val="392C69"/>
              </w:rPr>
              <w:t xml:space="preserve">, от 15.02.2023 </w:t>
            </w:r>
            <w:hyperlink r:id="rId52" w:history="1">
              <w:r>
                <w:rPr>
                  <w:color w:val="0000FF"/>
                </w:rPr>
                <w:t>N 235-па</w:t>
              </w:r>
            </w:hyperlink>
            <w:r>
              <w:rPr>
                <w:color w:val="392C69"/>
              </w:rPr>
              <w:t xml:space="preserve">, от 15.02.2024 </w:t>
            </w:r>
            <w:hyperlink r:id="rId53" w:history="1">
              <w:r>
                <w:rPr>
                  <w:color w:val="0000FF"/>
                </w:rPr>
                <w:t>N 513-па</w:t>
              </w:r>
            </w:hyperlink>
            <w:r>
              <w:rPr>
                <w:color w:val="392C69"/>
              </w:rPr>
              <w:t>,</w:t>
            </w:r>
          </w:p>
          <w:p w:rsidR="00AD409C" w:rsidRDefault="00AD409C">
            <w:pPr>
              <w:pStyle w:val="ConsPlusNormal"/>
              <w:jc w:val="center"/>
              <w:rPr>
                <w:color w:val="392C69"/>
              </w:rPr>
            </w:pPr>
            <w:r>
              <w:rPr>
                <w:color w:val="392C69"/>
              </w:rPr>
              <w:t xml:space="preserve">от 01.08.2024 </w:t>
            </w:r>
            <w:hyperlink r:id="rId54" w:history="1">
              <w:r>
                <w:rPr>
                  <w:color w:val="0000FF"/>
                </w:rPr>
                <w:t>N 2617-па</w:t>
              </w:r>
            </w:hyperlink>
            <w:r>
              <w:rPr>
                <w:color w:val="392C69"/>
              </w:rPr>
              <w:t xml:space="preserve">, от 20.12.2024 </w:t>
            </w:r>
            <w:hyperlink r:id="rId55" w:history="1">
              <w:r>
                <w:rPr>
                  <w:color w:val="0000FF"/>
                </w:rPr>
                <w:t>N 5104-па</w:t>
              </w:r>
            </w:hyperlink>
            <w:r>
              <w:rPr>
                <w:color w:val="392C69"/>
              </w:rPr>
              <w:t>)</w:t>
            </w:r>
          </w:p>
        </w:tc>
        <w:tc>
          <w:tcPr>
            <w:tcW w:w="113" w:type="dxa"/>
            <w:shd w:val="clear" w:color="auto" w:fill="F4F3F8"/>
            <w:tcMar>
              <w:top w:w="0" w:type="dxa"/>
              <w:left w:w="0" w:type="dxa"/>
              <w:bottom w:w="0" w:type="dxa"/>
              <w:right w:w="0" w:type="dxa"/>
            </w:tcMar>
          </w:tcPr>
          <w:p w:rsidR="00AD409C" w:rsidRDefault="00AD409C">
            <w:pPr>
              <w:pStyle w:val="ConsPlusNormal"/>
              <w:jc w:val="center"/>
              <w:rPr>
                <w:color w:val="392C69"/>
              </w:rPr>
            </w:pPr>
          </w:p>
        </w:tc>
      </w:tr>
    </w:tbl>
    <w:p w:rsidR="00AD409C" w:rsidRDefault="00AD409C">
      <w:pPr>
        <w:pStyle w:val="ConsPlusNormal"/>
        <w:jc w:val="both"/>
      </w:pPr>
    </w:p>
    <w:p w:rsidR="00AD409C" w:rsidRDefault="00AD409C">
      <w:pPr>
        <w:pStyle w:val="ConsPlusNormal"/>
        <w:jc w:val="center"/>
        <w:outlineLvl w:val="2"/>
        <w:rPr>
          <w:b/>
          <w:bCs/>
        </w:rPr>
      </w:pPr>
      <w:r>
        <w:rPr>
          <w:b/>
          <w:bCs/>
        </w:rPr>
        <w:t>ПАСПОРТ ПОДПРОГРАММЫ 3 "ЭФФЕКТИВНОЕ УПРАВЛЕНИЕ</w:t>
      </w:r>
    </w:p>
    <w:p w:rsidR="00AD409C" w:rsidRDefault="00AD409C">
      <w:pPr>
        <w:pStyle w:val="ConsPlusNormal"/>
        <w:jc w:val="center"/>
        <w:rPr>
          <w:b/>
          <w:bCs/>
        </w:rPr>
      </w:pPr>
      <w:r>
        <w:rPr>
          <w:b/>
          <w:bCs/>
        </w:rPr>
        <w:t>С ИСПОЛЬЗОВАНИЕМ ИНФОРМАЦИОННО-ТЕЛЕКОММУНИКАЦИОННЫХ</w:t>
      </w:r>
    </w:p>
    <w:p w:rsidR="00AD409C" w:rsidRDefault="00AD409C">
      <w:pPr>
        <w:pStyle w:val="ConsPlusNormal"/>
        <w:jc w:val="center"/>
        <w:rPr>
          <w:b/>
          <w:bCs/>
        </w:rPr>
      </w:pPr>
      <w:r>
        <w:rPr>
          <w:b/>
          <w:bCs/>
        </w:rPr>
        <w:t>ТЕХНОЛОГИЙ В ЗАТО СЕВЕРСК" МУНИЦИПАЛЬНОЙ ПРОГРАММЫ</w:t>
      </w:r>
    </w:p>
    <w:p w:rsidR="00AD409C" w:rsidRDefault="00AD409C">
      <w:pPr>
        <w:pStyle w:val="ConsPlusNormal"/>
        <w:jc w:val="center"/>
        <w:rPr>
          <w:b/>
          <w:bCs/>
        </w:rPr>
      </w:pPr>
      <w:r>
        <w:rPr>
          <w:b/>
          <w:bCs/>
        </w:rPr>
        <w:t>"ЦИФРОВОЕ РАЗВИТИЕ ЗАТО СЕВЕРСК"</w:t>
      </w:r>
    </w:p>
    <w:p w:rsidR="00AD409C" w:rsidRDefault="00AD409C">
      <w:pPr>
        <w:pStyle w:val="ConsPlusNormal"/>
        <w:jc w:val="center"/>
      </w:pPr>
    </w:p>
    <w:p w:rsidR="00AD409C" w:rsidRDefault="00AD409C">
      <w:pPr>
        <w:pStyle w:val="ConsPlusNormal"/>
        <w:jc w:val="center"/>
      </w:pPr>
      <w:r>
        <w:t xml:space="preserve">(в ред. </w:t>
      </w:r>
      <w:hyperlink r:id="rId56" w:history="1">
        <w:r>
          <w:rPr>
            <w:color w:val="0000FF"/>
          </w:rPr>
          <w:t>постановления</w:t>
        </w:r>
      </w:hyperlink>
      <w:r>
        <w:t xml:space="preserve"> Администрации ЗАТО Северск</w:t>
      </w:r>
    </w:p>
    <w:p w:rsidR="00AD409C" w:rsidRDefault="00AD409C">
      <w:pPr>
        <w:pStyle w:val="ConsPlusNormal"/>
        <w:jc w:val="center"/>
      </w:pPr>
      <w:r>
        <w:t>от 20.12.2024 N 5104-па)</w:t>
      </w:r>
    </w:p>
    <w:p w:rsidR="00AD409C" w:rsidRDefault="00AD409C">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61"/>
        <w:gridCol w:w="2438"/>
        <w:gridCol w:w="904"/>
        <w:gridCol w:w="784"/>
        <w:gridCol w:w="784"/>
        <w:gridCol w:w="907"/>
        <w:gridCol w:w="1444"/>
        <w:gridCol w:w="1444"/>
      </w:tblGrid>
      <w:tr w:rsidR="00AD409C">
        <w:tc>
          <w:tcPr>
            <w:tcW w:w="306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Наименование подпрограммы 3</w:t>
            </w:r>
          </w:p>
        </w:tc>
        <w:tc>
          <w:tcPr>
            <w:tcW w:w="870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Эффективное управление с использованием информационно-телекоммуникационных технологий в ЗАТО Северск</w:t>
            </w:r>
          </w:p>
        </w:tc>
      </w:tr>
      <w:tr w:rsidR="00AD409C">
        <w:tc>
          <w:tcPr>
            <w:tcW w:w="306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Срок реализации подпрограммы 3</w:t>
            </w:r>
          </w:p>
        </w:tc>
        <w:tc>
          <w:tcPr>
            <w:tcW w:w="870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2022 - 2024 годы</w:t>
            </w:r>
          </w:p>
        </w:tc>
      </w:tr>
      <w:tr w:rsidR="00AD409C">
        <w:tc>
          <w:tcPr>
            <w:tcW w:w="306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Ответственный исполнитель </w:t>
            </w:r>
            <w:r>
              <w:lastRenderedPageBreak/>
              <w:t>подпрограммы 3 (соисполнитель Программы)</w:t>
            </w:r>
          </w:p>
        </w:tc>
        <w:tc>
          <w:tcPr>
            <w:tcW w:w="870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lastRenderedPageBreak/>
              <w:t>Комитет развития информационного общества Администрации ЗАТО Северск</w:t>
            </w:r>
          </w:p>
        </w:tc>
      </w:tr>
      <w:tr w:rsidR="00AD409C">
        <w:tc>
          <w:tcPr>
            <w:tcW w:w="306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Участники подпрограммы 3</w:t>
            </w:r>
          </w:p>
        </w:tc>
        <w:tc>
          <w:tcPr>
            <w:tcW w:w="870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r w:rsidR="00AD409C">
        <w:tc>
          <w:tcPr>
            <w:tcW w:w="30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870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Комитет развития информационного общества Администрации ЗАТО Северск</w:t>
            </w:r>
          </w:p>
        </w:tc>
      </w:tr>
      <w:tr w:rsidR="00AD409C">
        <w:tc>
          <w:tcPr>
            <w:tcW w:w="306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Цель подпрограммы 3</w:t>
            </w:r>
          </w:p>
        </w:tc>
        <w:tc>
          <w:tcPr>
            <w:tcW w:w="870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Внедрение цифровых технологий и платформенных решений в сферы муниципального управления и оказания муниципальных услуг, предоставляемых населению и субъектам малого и среднего предпринимательства ЗАТО Северск</w:t>
            </w:r>
          </w:p>
        </w:tc>
      </w:tr>
      <w:tr w:rsidR="00AD409C">
        <w:tc>
          <w:tcPr>
            <w:tcW w:w="306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Показатели цели подпрограммы 3 и их значения (по годам реализации)</w:t>
            </w:r>
          </w:p>
        </w:tc>
        <w:tc>
          <w:tcPr>
            <w:tcW w:w="243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Показатели цели, единица измерения</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2021 год</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 год</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 год</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 год</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год (прогнозный период)</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год (прогнозный период)</w:t>
            </w:r>
          </w:p>
        </w:tc>
      </w:tr>
      <w:tr w:rsidR="00AD409C">
        <w:tc>
          <w:tcPr>
            <w:tcW w:w="30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43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муниципальных услуг, оказываемых гражданам в электронном виде, ед</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34</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64</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64</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64</w:t>
            </w:r>
          </w:p>
        </w:tc>
      </w:tr>
      <w:tr w:rsidR="00AD409C">
        <w:tc>
          <w:tcPr>
            <w:tcW w:w="30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43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2. Позиция ЗАТО Северск в рейтинге сайтов муниципальных образований России в АИС "Мониторинг госсайтов", позиция, усл ед</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Не менее 5</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Не менее 5</w:t>
            </w:r>
          </w:p>
        </w:tc>
      </w:tr>
      <w:tr w:rsidR="00AD409C">
        <w:tc>
          <w:tcPr>
            <w:tcW w:w="306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Задачи подпрограммы 3</w:t>
            </w:r>
          </w:p>
        </w:tc>
        <w:tc>
          <w:tcPr>
            <w:tcW w:w="870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1. Развитие электронных муниципальных услуг Администрации ЗАТО Северск</w:t>
            </w:r>
          </w:p>
        </w:tc>
      </w:tr>
      <w:tr w:rsidR="00AD409C">
        <w:tc>
          <w:tcPr>
            <w:tcW w:w="30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870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t>2. Повышение доступности информации о деятельности Администрации ЗАТО Северск</w:t>
            </w:r>
          </w:p>
        </w:tc>
      </w:tr>
      <w:tr w:rsidR="00AD409C">
        <w:tc>
          <w:tcPr>
            <w:tcW w:w="306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Ведомственные целевые программы, входящие в состав </w:t>
            </w:r>
            <w:r>
              <w:lastRenderedPageBreak/>
              <w:t>подпрограммы 3 (далее - ВЦП) (до 31.12.2023)</w:t>
            </w:r>
          </w:p>
        </w:tc>
        <w:tc>
          <w:tcPr>
            <w:tcW w:w="8705"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pPr>
            <w:r>
              <w:lastRenderedPageBreak/>
              <w:t>Отсутствуют</w:t>
            </w:r>
          </w:p>
        </w:tc>
      </w:tr>
      <w:tr w:rsidR="00AD409C">
        <w:tc>
          <w:tcPr>
            <w:tcW w:w="306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Объем финансирования подпрограммы 3, всего, в т.ч. по годам ее реализации, тыс. руб.</w:t>
            </w:r>
          </w:p>
        </w:tc>
        <w:tc>
          <w:tcPr>
            <w:tcW w:w="243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Источники</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 год</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 год</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 год</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год (прогнозный период)</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год (прогнозный период)</w:t>
            </w:r>
          </w:p>
        </w:tc>
      </w:tr>
      <w:tr w:rsidR="00AD409C">
        <w:tc>
          <w:tcPr>
            <w:tcW w:w="30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43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Местный бюджет</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6594,89</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792,85</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792,85</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5009,19</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30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43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Другие источники:</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r>
      <w:tr w:rsidR="00AD409C">
        <w:tc>
          <w:tcPr>
            <w:tcW w:w="30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243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федеральный бюджет (по согласованию (прогноз)</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30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43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бюджет Томской области (по согласованию (прогноз)</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30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43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внебюджетные источники (по согласованию (прогноз)</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r w:rsidR="00AD409C">
        <w:tc>
          <w:tcPr>
            <w:tcW w:w="30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43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Всего</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6594,89</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792,85</w:t>
            </w:r>
          </w:p>
        </w:tc>
        <w:tc>
          <w:tcPr>
            <w:tcW w:w="78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792,85</w:t>
            </w:r>
          </w:p>
        </w:tc>
        <w:tc>
          <w:tcPr>
            <w:tcW w:w="90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5009,19</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44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r>
    </w:tbl>
    <w:p w:rsidR="00AD409C" w:rsidRDefault="00AD409C">
      <w:pPr>
        <w:pStyle w:val="ConsPlusNormal"/>
        <w:sectPr w:rsidR="00AD409C">
          <w:pgSz w:w="16838" w:h="11905" w:orient="landscape"/>
          <w:pgMar w:top="1701" w:right="1134" w:bottom="850" w:left="1134" w:header="0" w:footer="0" w:gutter="0"/>
          <w:cols w:space="720"/>
          <w:noEndnote/>
        </w:sectPr>
      </w:pPr>
    </w:p>
    <w:p w:rsidR="00AD409C" w:rsidRDefault="00AD409C">
      <w:pPr>
        <w:pStyle w:val="ConsPlusNormal"/>
        <w:jc w:val="both"/>
      </w:pPr>
    </w:p>
    <w:p w:rsidR="00AD409C" w:rsidRDefault="00AD409C">
      <w:pPr>
        <w:pStyle w:val="ConsPlusNormal"/>
        <w:jc w:val="center"/>
        <w:outlineLvl w:val="2"/>
        <w:rPr>
          <w:b/>
          <w:bCs/>
        </w:rPr>
      </w:pPr>
      <w:r>
        <w:rPr>
          <w:b/>
          <w:bCs/>
        </w:rPr>
        <w:t>I. ХАРАКТЕРИСТИКА ТЕКУЩЕГО СОСТОЯНИЯ</w:t>
      </w:r>
    </w:p>
    <w:p w:rsidR="00AD409C" w:rsidRDefault="00AD409C">
      <w:pPr>
        <w:pStyle w:val="ConsPlusNormal"/>
        <w:jc w:val="center"/>
        <w:rPr>
          <w:b/>
          <w:bCs/>
        </w:rPr>
      </w:pPr>
      <w:r>
        <w:rPr>
          <w:b/>
          <w:bCs/>
        </w:rPr>
        <w:t>СФЕРЫ РЕАЛИЗАЦИИ ПОДПРОГРАММЫ 3</w:t>
      </w:r>
    </w:p>
    <w:p w:rsidR="00AD409C" w:rsidRDefault="00AD409C">
      <w:pPr>
        <w:pStyle w:val="ConsPlusNormal"/>
        <w:jc w:val="both"/>
      </w:pPr>
    </w:p>
    <w:p w:rsidR="00AD409C" w:rsidRDefault="00AD409C">
      <w:pPr>
        <w:pStyle w:val="ConsPlusNormal"/>
        <w:ind w:firstLine="540"/>
        <w:jc w:val="both"/>
      </w:pPr>
      <w:r>
        <w:t>В России успешно развиваются цифровые платформы для создания эффективного государственного и муниципального управления, однако их виды и подходы к созданию существенным образом различаются. Значительные успехи достигнуты в развитии цифровой платформы предоставления государственных и муниципальных услуг с возможностью использования информации из других систем, в т.ч. платежных. Продолжают развиваться федеральные государственные информационные системы "Единая система идентификации и аутентификации в инфраструктуре", "Система межведомственного электронного взаимодействия" и "Система межведомственного электронного документооборота". При этом по-прежнему остаются нерешенными проблемы применения информационно-телекоммуникационных технологии на уровне органов местного самоуправления ЗАТО Северск. Несмотря на прилагаемые усилия, ЗАТО Северск не соответствует в полной мере установленным в законодательстве Российской Федерации требованиям по уровню цифровизации в данном направлении.</w:t>
      </w:r>
    </w:p>
    <w:p w:rsidR="00AD409C" w:rsidRDefault="00AD409C">
      <w:pPr>
        <w:pStyle w:val="ConsPlusNormal"/>
        <w:spacing w:before="220"/>
        <w:ind w:firstLine="540"/>
        <w:jc w:val="both"/>
      </w:pPr>
      <w:r>
        <w:t>В период 2019 - 2021 годов на реализацию мероприятий для создания эффективного государственного и муниципального управления направлено из бюджета ЗАТО Северск 6292,03 тыс. руб., в т.ч.:</w:t>
      </w:r>
    </w:p>
    <w:p w:rsidR="00AD409C" w:rsidRDefault="00AD409C">
      <w:pPr>
        <w:pStyle w:val="ConsPlusNormal"/>
        <w:spacing w:before="220"/>
        <w:ind w:firstLine="540"/>
        <w:jc w:val="both"/>
      </w:pPr>
      <w:r>
        <w:t>- в 2019 году - 2299,33 тыс. руб.;</w:t>
      </w:r>
    </w:p>
    <w:p w:rsidR="00AD409C" w:rsidRDefault="00AD409C">
      <w:pPr>
        <w:pStyle w:val="ConsPlusNormal"/>
        <w:spacing w:before="220"/>
        <w:ind w:firstLine="540"/>
        <w:jc w:val="both"/>
      </w:pPr>
      <w:r>
        <w:t>- в 2020 году - 1015,70 тыс. руб.;</w:t>
      </w:r>
    </w:p>
    <w:p w:rsidR="00AD409C" w:rsidRDefault="00AD409C">
      <w:pPr>
        <w:pStyle w:val="ConsPlusNormal"/>
        <w:spacing w:before="220"/>
        <w:ind w:firstLine="540"/>
        <w:jc w:val="both"/>
      </w:pPr>
      <w:r>
        <w:t>- в 2021 году - 2977,00 тыс. руб.</w:t>
      </w:r>
    </w:p>
    <w:p w:rsidR="00AD409C" w:rsidRDefault="00AD409C">
      <w:pPr>
        <w:pStyle w:val="ConsPlusNormal"/>
        <w:spacing w:before="220"/>
        <w:ind w:firstLine="540"/>
        <w:jc w:val="both"/>
      </w:pPr>
      <w:r>
        <w:t>Осуществлена реализация следующих мероприятий:</w:t>
      </w:r>
    </w:p>
    <w:p w:rsidR="00AD409C" w:rsidRDefault="00AD409C">
      <w:pPr>
        <w:pStyle w:val="ConsPlusNormal"/>
        <w:spacing w:before="220"/>
        <w:ind w:firstLine="540"/>
        <w:jc w:val="both"/>
      </w:pPr>
      <w:r>
        <w:t>- введена в эксплуатацию система электронного документооборота в Администрации ЗАТО Северск;</w:t>
      </w:r>
    </w:p>
    <w:p w:rsidR="00AD409C" w:rsidRDefault="00AD409C">
      <w:pPr>
        <w:pStyle w:val="ConsPlusNormal"/>
        <w:spacing w:before="220"/>
        <w:ind w:firstLine="540"/>
        <w:jc w:val="both"/>
      </w:pPr>
      <w:r>
        <w:t>- автоматизирован процесс взаимодействия с различными ведомствами для исполнения административных и муниципальных функций.</w:t>
      </w:r>
    </w:p>
    <w:p w:rsidR="00AD409C" w:rsidRDefault="00AD409C">
      <w:pPr>
        <w:pStyle w:val="ConsPlusNormal"/>
        <w:spacing w:before="220"/>
        <w:ind w:firstLine="540"/>
        <w:jc w:val="both"/>
      </w:pPr>
      <w:r>
        <w:t>Основным показателем развития эффективного муниципального управления является удовлетворенность жителей ЗАТО Северск качеством предоставления муниципальных услуг. Критерием качества в данном случае будет являться способность органов местного самоуправления и муниципальных учреждений предоставить необходимую информацию гражданам и оказать муниципальные услуги в установленные законодательством сроки без необходимости личного посещения (в электронной форме). Главными проблемами, которые необходимо решить для организации предоставления муниципальных услуг в электронном виде, являются недостаточная автоматизация деятельности работников органов местного самоуправления и муниципальных учреждений, низкая взаимосвязанность имеющихся программных продуктов и отсутствие управляемого интерфейса взаимодействия с гражданами.</w:t>
      </w:r>
    </w:p>
    <w:p w:rsidR="00AD409C" w:rsidRDefault="00AD409C">
      <w:pPr>
        <w:pStyle w:val="ConsPlusNormal"/>
        <w:spacing w:before="220"/>
        <w:ind w:firstLine="540"/>
        <w:jc w:val="both"/>
      </w:pPr>
      <w:r>
        <w:t>Поэтому в ЗАТО Северск существует необходимость увеличения и развития электронных сервисов, цифровых платформенных решений для увеличения эффективного муниципального управления для удовлетворения потребностей граждан.</w:t>
      </w:r>
    </w:p>
    <w:p w:rsidR="00AD409C" w:rsidRDefault="00AD409C">
      <w:pPr>
        <w:pStyle w:val="ConsPlusNormal"/>
        <w:jc w:val="both"/>
      </w:pPr>
    </w:p>
    <w:p w:rsidR="00AD409C" w:rsidRDefault="00AD409C">
      <w:pPr>
        <w:pStyle w:val="ConsPlusNormal"/>
        <w:jc w:val="center"/>
        <w:outlineLvl w:val="2"/>
        <w:rPr>
          <w:b/>
          <w:bCs/>
        </w:rPr>
      </w:pPr>
      <w:r>
        <w:rPr>
          <w:b/>
          <w:bCs/>
        </w:rPr>
        <w:t>II. ЦЕЛЬ И ЗАДАЧИ ПОДПРОГРАММЫ 3, СРОКИ И ЭТАПЫ</w:t>
      </w:r>
    </w:p>
    <w:p w:rsidR="00AD409C" w:rsidRDefault="00AD409C">
      <w:pPr>
        <w:pStyle w:val="ConsPlusNormal"/>
        <w:jc w:val="center"/>
        <w:rPr>
          <w:b/>
          <w:bCs/>
        </w:rPr>
      </w:pPr>
      <w:r>
        <w:rPr>
          <w:b/>
          <w:bCs/>
        </w:rPr>
        <w:t>ЕЕ РЕАЛИЗАЦИИ, ЦЕЛЕВЫЕ ПОКАЗАТЕЛИ (ИНДИКАТОРЫ)</w:t>
      </w:r>
    </w:p>
    <w:p w:rsidR="00AD409C" w:rsidRDefault="00AD409C">
      <w:pPr>
        <w:pStyle w:val="ConsPlusNormal"/>
        <w:jc w:val="center"/>
        <w:rPr>
          <w:b/>
          <w:bCs/>
        </w:rPr>
      </w:pPr>
      <w:r>
        <w:rPr>
          <w:b/>
          <w:bCs/>
        </w:rPr>
        <w:t>РЕЗУЛЬТАТИВНОСТИ РЕАЛИЗАЦИИ ПОДПРОГРАММЫ 3</w:t>
      </w:r>
    </w:p>
    <w:p w:rsidR="00AD409C" w:rsidRDefault="00AD409C">
      <w:pPr>
        <w:pStyle w:val="ConsPlusNormal"/>
        <w:jc w:val="both"/>
      </w:pPr>
    </w:p>
    <w:p w:rsidR="00AD409C" w:rsidRDefault="00AD409C">
      <w:pPr>
        <w:pStyle w:val="ConsPlusNormal"/>
        <w:ind w:firstLine="540"/>
        <w:jc w:val="both"/>
      </w:pPr>
      <w:r>
        <w:t xml:space="preserve">Основной целью подпрограммы 3 является внедрение цифровых технологий и </w:t>
      </w:r>
      <w:r>
        <w:lastRenderedPageBreak/>
        <w:t>платформенных решений в сферы муниципального управления и оказания муниципальных услуг, предоставляемых населению и субъектам малого и среднего предпринимательства ЗАТО Северск</w:t>
      </w:r>
    </w:p>
    <w:p w:rsidR="00AD409C" w:rsidRDefault="00AD409C">
      <w:pPr>
        <w:pStyle w:val="ConsPlusNormal"/>
        <w:spacing w:before="220"/>
        <w:ind w:firstLine="540"/>
        <w:jc w:val="both"/>
      </w:pPr>
      <w:r>
        <w:t>Для достижения цели необходимо решение следующих задач:</w:t>
      </w:r>
    </w:p>
    <w:p w:rsidR="00AD409C" w:rsidRDefault="00AD409C">
      <w:pPr>
        <w:pStyle w:val="ConsPlusNormal"/>
        <w:spacing w:before="220"/>
        <w:ind w:firstLine="540"/>
        <w:jc w:val="both"/>
      </w:pPr>
      <w:r>
        <w:t>1) развитие электронных муниципальных услуг Администрации ЗАТО Северск;</w:t>
      </w:r>
    </w:p>
    <w:p w:rsidR="00AD409C" w:rsidRDefault="00AD409C">
      <w:pPr>
        <w:pStyle w:val="ConsPlusNormal"/>
        <w:spacing w:before="220"/>
        <w:ind w:firstLine="540"/>
        <w:jc w:val="both"/>
      </w:pPr>
      <w:r>
        <w:t>2) повышение доступности информации о деятельности Администрации ЗАТО Северск.</w:t>
      </w:r>
    </w:p>
    <w:p w:rsidR="00AD409C" w:rsidRDefault="00AD409C">
      <w:pPr>
        <w:pStyle w:val="ConsPlusNormal"/>
        <w:spacing w:before="220"/>
        <w:ind w:firstLine="540"/>
        <w:jc w:val="both"/>
      </w:pPr>
      <w:r>
        <w:t>Сведения о составе и значениях целевых показателей (индикаторов) результативности подпрограммы 3 представлены в таблице 1.</w:t>
      </w:r>
    </w:p>
    <w:p w:rsidR="00AD409C" w:rsidRDefault="00AD409C">
      <w:pPr>
        <w:pStyle w:val="ConsPlusNormal"/>
        <w:jc w:val="both"/>
      </w:pPr>
    </w:p>
    <w:p w:rsidR="00AD409C" w:rsidRDefault="00AD409C">
      <w:pPr>
        <w:pStyle w:val="ConsPlusNormal"/>
        <w:jc w:val="center"/>
        <w:outlineLvl w:val="3"/>
        <w:rPr>
          <w:b/>
          <w:bCs/>
        </w:rPr>
      </w:pPr>
      <w:r>
        <w:rPr>
          <w:b/>
          <w:bCs/>
        </w:rPr>
        <w:t>Сведения о составе и значениях целевых показателей</w:t>
      </w:r>
    </w:p>
    <w:p w:rsidR="00AD409C" w:rsidRDefault="00AD409C">
      <w:pPr>
        <w:pStyle w:val="ConsPlusNormal"/>
        <w:jc w:val="center"/>
        <w:rPr>
          <w:b/>
          <w:bCs/>
        </w:rPr>
      </w:pPr>
      <w:r>
        <w:rPr>
          <w:b/>
          <w:bCs/>
        </w:rPr>
        <w:t>(индикаторов) результативности подпрограммы 3</w:t>
      </w:r>
    </w:p>
    <w:p w:rsidR="00AD409C" w:rsidRDefault="00AD409C">
      <w:pPr>
        <w:pStyle w:val="ConsPlusNormal"/>
        <w:jc w:val="center"/>
        <w:rPr>
          <w:b/>
          <w:bCs/>
        </w:rPr>
      </w:pPr>
      <w:r>
        <w:rPr>
          <w:b/>
          <w:bCs/>
        </w:rPr>
        <w:t>"Эффективное управление с использованием</w:t>
      </w:r>
    </w:p>
    <w:p w:rsidR="00AD409C" w:rsidRDefault="00AD409C">
      <w:pPr>
        <w:pStyle w:val="ConsPlusNormal"/>
        <w:jc w:val="center"/>
        <w:rPr>
          <w:b/>
          <w:bCs/>
        </w:rPr>
      </w:pPr>
      <w:r>
        <w:rPr>
          <w:b/>
          <w:bCs/>
        </w:rPr>
        <w:t>информационно-телекоммуникационных технологий</w:t>
      </w:r>
    </w:p>
    <w:p w:rsidR="00AD409C" w:rsidRDefault="00AD409C">
      <w:pPr>
        <w:pStyle w:val="ConsPlusNormal"/>
        <w:jc w:val="center"/>
        <w:rPr>
          <w:b/>
          <w:bCs/>
        </w:rPr>
      </w:pPr>
      <w:r>
        <w:rPr>
          <w:b/>
          <w:bCs/>
        </w:rPr>
        <w:t>в ЗАТО Северск" муниципальной программы</w:t>
      </w:r>
    </w:p>
    <w:p w:rsidR="00AD409C" w:rsidRDefault="00AD409C">
      <w:pPr>
        <w:pStyle w:val="ConsPlusNormal"/>
        <w:jc w:val="center"/>
        <w:rPr>
          <w:b/>
          <w:bCs/>
        </w:rPr>
      </w:pPr>
      <w:r>
        <w:rPr>
          <w:b/>
          <w:bCs/>
        </w:rPr>
        <w:t>"Цифровое развитие ЗАТО Северск"</w:t>
      </w:r>
    </w:p>
    <w:p w:rsidR="00AD409C" w:rsidRDefault="00AD409C">
      <w:pPr>
        <w:pStyle w:val="ConsPlusNormal"/>
        <w:jc w:val="center"/>
      </w:pPr>
    </w:p>
    <w:p w:rsidR="00AD409C" w:rsidRDefault="00AD409C">
      <w:pPr>
        <w:pStyle w:val="ConsPlusNormal"/>
        <w:jc w:val="center"/>
      </w:pPr>
      <w:r>
        <w:t xml:space="preserve">(в ред. </w:t>
      </w:r>
      <w:hyperlink r:id="rId57" w:history="1">
        <w:r>
          <w:rPr>
            <w:color w:val="0000FF"/>
          </w:rPr>
          <w:t>постановления</w:t>
        </w:r>
      </w:hyperlink>
      <w:r>
        <w:t xml:space="preserve"> Администрации ЗАТО Северск</w:t>
      </w:r>
    </w:p>
    <w:p w:rsidR="00AD409C" w:rsidRDefault="00AD409C">
      <w:pPr>
        <w:pStyle w:val="ConsPlusNormal"/>
        <w:jc w:val="center"/>
      </w:pPr>
      <w:r>
        <w:t>от 20.12.2024 N 5104-па)</w:t>
      </w:r>
    </w:p>
    <w:p w:rsidR="00AD409C" w:rsidRDefault="00AD409C">
      <w:pPr>
        <w:pStyle w:val="ConsPlusNormal"/>
        <w:jc w:val="both"/>
      </w:pPr>
    </w:p>
    <w:p w:rsidR="00AD409C" w:rsidRDefault="00AD409C">
      <w:pPr>
        <w:pStyle w:val="ConsPlusNormal"/>
        <w:jc w:val="right"/>
      </w:pPr>
      <w:r>
        <w:t>Таблица 1</w:t>
      </w:r>
    </w:p>
    <w:p w:rsidR="00AD409C" w:rsidRDefault="00AD409C">
      <w:pPr>
        <w:pStyle w:val="ConsPlusNormal"/>
        <w:jc w:val="both"/>
      </w:pPr>
    </w:p>
    <w:p w:rsidR="00AD409C" w:rsidRDefault="00AD409C">
      <w:pPr>
        <w:pStyle w:val="ConsPlusNormal"/>
        <w:sectPr w:rsidR="00AD409C">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57"/>
        <w:gridCol w:w="2268"/>
        <w:gridCol w:w="829"/>
        <w:gridCol w:w="593"/>
        <w:gridCol w:w="760"/>
        <w:gridCol w:w="709"/>
        <w:gridCol w:w="648"/>
        <w:gridCol w:w="794"/>
        <w:gridCol w:w="964"/>
        <w:gridCol w:w="992"/>
        <w:gridCol w:w="1191"/>
        <w:gridCol w:w="1928"/>
        <w:gridCol w:w="1361"/>
      </w:tblGrid>
      <w:tr w:rsidR="00AD409C">
        <w:tc>
          <w:tcPr>
            <w:tcW w:w="557"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N п/п</w:t>
            </w:r>
          </w:p>
        </w:tc>
        <w:tc>
          <w:tcPr>
            <w:tcW w:w="226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Наименование целевого показателя (индикатора)</w:t>
            </w:r>
          </w:p>
        </w:tc>
        <w:tc>
          <w:tcPr>
            <w:tcW w:w="829"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Единица измерения</w:t>
            </w:r>
          </w:p>
        </w:tc>
        <w:tc>
          <w:tcPr>
            <w:tcW w:w="5460" w:type="dxa"/>
            <w:gridSpan w:val="7"/>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Значения целевых показателей</w:t>
            </w:r>
          </w:p>
        </w:tc>
        <w:tc>
          <w:tcPr>
            <w:tcW w:w="119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Периодичность сбора данных</w:t>
            </w:r>
          </w:p>
        </w:tc>
        <w:tc>
          <w:tcPr>
            <w:tcW w:w="192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Метод сбора информации</w:t>
            </w:r>
          </w:p>
        </w:tc>
        <w:tc>
          <w:tcPr>
            <w:tcW w:w="136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Ответственный за сбор данных по показателю</w:t>
            </w:r>
          </w:p>
        </w:tc>
      </w:tr>
      <w:tr w:rsidR="00AD409C">
        <w:tc>
          <w:tcPr>
            <w:tcW w:w="557"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26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82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593"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2020 год</w:t>
            </w:r>
          </w:p>
        </w:tc>
        <w:tc>
          <w:tcPr>
            <w:tcW w:w="76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2021 год</w:t>
            </w:r>
          </w:p>
        </w:tc>
        <w:tc>
          <w:tcPr>
            <w:tcW w:w="70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 год</w:t>
            </w:r>
          </w:p>
        </w:tc>
        <w:tc>
          <w:tcPr>
            <w:tcW w:w="64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 год</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 год</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год (прогнозный период)</w:t>
            </w:r>
          </w:p>
        </w:tc>
        <w:tc>
          <w:tcPr>
            <w:tcW w:w="992"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год (прогнозный период)</w:t>
            </w:r>
          </w:p>
        </w:tc>
        <w:tc>
          <w:tcPr>
            <w:tcW w:w="119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92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36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w:t>
            </w:r>
          </w:p>
        </w:tc>
        <w:tc>
          <w:tcPr>
            <w:tcW w:w="226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w:t>
            </w:r>
          </w:p>
        </w:tc>
        <w:tc>
          <w:tcPr>
            <w:tcW w:w="82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w:t>
            </w:r>
          </w:p>
        </w:tc>
        <w:tc>
          <w:tcPr>
            <w:tcW w:w="593"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4</w:t>
            </w:r>
          </w:p>
        </w:tc>
        <w:tc>
          <w:tcPr>
            <w:tcW w:w="76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5</w:t>
            </w:r>
          </w:p>
        </w:tc>
        <w:tc>
          <w:tcPr>
            <w:tcW w:w="70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w:t>
            </w:r>
          </w:p>
        </w:tc>
        <w:tc>
          <w:tcPr>
            <w:tcW w:w="64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7</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8</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9</w:t>
            </w:r>
          </w:p>
        </w:tc>
        <w:tc>
          <w:tcPr>
            <w:tcW w:w="992"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10</w:t>
            </w:r>
          </w:p>
        </w:tc>
        <w:tc>
          <w:tcPr>
            <w:tcW w:w="119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c>
          <w:tcPr>
            <w:tcW w:w="192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12</w:t>
            </w:r>
          </w:p>
        </w:tc>
        <w:tc>
          <w:tcPr>
            <w:tcW w:w="136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13</w:t>
            </w:r>
          </w:p>
        </w:tc>
      </w:tr>
      <w:tr w:rsidR="00AD409C">
        <w:tc>
          <w:tcPr>
            <w:tcW w:w="13594" w:type="dxa"/>
            <w:gridSpan w:val="13"/>
            <w:tcBorders>
              <w:top w:val="single" w:sz="4" w:space="0" w:color="auto"/>
              <w:left w:val="single" w:sz="4" w:space="0" w:color="auto"/>
              <w:bottom w:val="single" w:sz="4" w:space="0" w:color="auto"/>
              <w:right w:val="single" w:sz="4" w:space="0" w:color="auto"/>
            </w:tcBorders>
          </w:tcPr>
          <w:p w:rsidR="00AD409C" w:rsidRDefault="00AD409C">
            <w:pPr>
              <w:pStyle w:val="ConsPlusNormal"/>
            </w:pPr>
            <w:r>
              <w:t>Показатели подпрограммы 3 "Эффективное управление с использованием информационно-телекоммуникационных технологий в ЗАТО Северск"</w:t>
            </w: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w:t>
            </w:r>
          </w:p>
        </w:tc>
        <w:tc>
          <w:tcPr>
            <w:tcW w:w="226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Количество муниципальных услуг, оказываемых гражданам в электронном виде</w:t>
            </w:r>
          </w:p>
        </w:tc>
        <w:tc>
          <w:tcPr>
            <w:tcW w:w="82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ед</w:t>
            </w:r>
          </w:p>
        </w:tc>
        <w:tc>
          <w:tcPr>
            <w:tcW w:w="593"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76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w:t>
            </w:r>
          </w:p>
        </w:tc>
        <w:tc>
          <w:tcPr>
            <w:tcW w:w="70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34</w:t>
            </w:r>
          </w:p>
        </w:tc>
        <w:tc>
          <w:tcPr>
            <w:tcW w:w="64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60</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64</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64</w:t>
            </w:r>
          </w:p>
        </w:tc>
        <w:tc>
          <w:tcPr>
            <w:tcW w:w="992"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64</w:t>
            </w:r>
          </w:p>
        </w:tc>
        <w:tc>
          <w:tcPr>
            <w:tcW w:w="119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Ежеквартально</w:t>
            </w:r>
          </w:p>
        </w:tc>
        <w:tc>
          <w:tcPr>
            <w:tcW w:w="192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Информация от органов местного самоуправления ЗАТО Северск (отчет)</w:t>
            </w:r>
          </w:p>
        </w:tc>
        <w:tc>
          <w:tcPr>
            <w:tcW w:w="136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w:t>
            </w:r>
          </w:p>
        </w:tc>
        <w:tc>
          <w:tcPr>
            <w:tcW w:w="226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Позиция ЗАТО Северск в рейтинге сайтов муниципальных образований России в АИС "Мониторинг госсайтов", позиция</w:t>
            </w:r>
          </w:p>
        </w:tc>
        <w:tc>
          <w:tcPr>
            <w:tcW w:w="82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усл ед</w:t>
            </w:r>
          </w:p>
        </w:tc>
        <w:tc>
          <w:tcPr>
            <w:tcW w:w="593"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w:t>
            </w:r>
          </w:p>
        </w:tc>
        <w:tc>
          <w:tcPr>
            <w:tcW w:w="76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w:t>
            </w:r>
          </w:p>
        </w:tc>
        <w:tc>
          <w:tcPr>
            <w:tcW w:w="70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w:t>
            </w:r>
          </w:p>
        </w:tc>
        <w:tc>
          <w:tcPr>
            <w:tcW w:w="64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Не менее 5</w:t>
            </w:r>
          </w:p>
        </w:tc>
        <w:tc>
          <w:tcPr>
            <w:tcW w:w="992"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Не менее 5</w:t>
            </w:r>
          </w:p>
        </w:tc>
        <w:tc>
          <w:tcPr>
            <w:tcW w:w="119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Ежеквартально</w:t>
            </w:r>
          </w:p>
        </w:tc>
        <w:tc>
          <w:tcPr>
            <w:tcW w:w="192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Информация, полученная из паспорта МИС</w:t>
            </w:r>
          </w:p>
        </w:tc>
        <w:tc>
          <w:tcPr>
            <w:tcW w:w="136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r w:rsidR="00AD409C">
        <w:tc>
          <w:tcPr>
            <w:tcW w:w="13594" w:type="dxa"/>
            <w:gridSpan w:val="13"/>
            <w:tcBorders>
              <w:top w:val="single" w:sz="4" w:space="0" w:color="auto"/>
              <w:left w:val="single" w:sz="4" w:space="0" w:color="auto"/>
              <w:bottom w:val="single" w:sz="4" w:space="0" w:color="auto"/>
              <w:right w:val="single" w:sz="4" w:space="0" w:color="auto"/>
            </w:tcBorders>
          </w:tcPr>
          <w:p w:rsidR="00AD409C" w:rsidRDefault="00AD409C">
            <w:pPr>
              <w:pStyle w:val="ConsPlusNormal"/>
            </w:pPr>
            <w:r>
              <w:t>Показатели задачи 1 "Развитие электронных муниципальных услуг Администрации ЗАТО Северск" подпрограммы 3</w:t>
            </w: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c>
          <w:tcPr>
            <w:tcW w:w="226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Доля граждан ЗАТО Северск, использующих действующие электронные сервисы взаимодействия органов местного самоуправления и </w:t>
            </w:r>
            <w:r>
              <w:lastRenderedPageBreak/>
              <w:t>муниципальных организаций с населением и организациями</w:t>
            </w:r>
          </w:p>
        </w:tc>
        <w:tc>
          <w:tcPr>
            <w:tcW w:w="82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проц</w:t>
            </w:r>
          </w:p>
        </w:tc>
        <w:tc>
          <w:tcPr>
            <w:tcW w:w="593"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10</w:t>
            </w:r>
          </w:p>
        </w:tc>
        <w:tc>
          <w:tcPr>
            <w:tcW w:w="76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15</w:t>
            </w:r>
          </w:p>
        </w:tc>
        <w:tc>
          <w:tcPr>
            <w:tcW w:w="70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15</w:t>
            </w:r>
          </w:p>
        </w:tc>
        <w:tc>
          <w:tcPr>
            <w:tcW w:w="64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25</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25</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25</w:t>
            </w:r>
          </w:p>
        </w:tc>
        <w:tc>
          <w:tcPr>
            <w:tcW w:w="992"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25</w:t>
            </w:r>
          </w:p>
        </w:tc>
        <w:tc>
          <w:tcPr>
            <w:tcW w:w="119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Раз в полугодие</w:t>
            </w:r>
          </w:p>
        </w:tc>
        <w:tc>
          <w:tcPr>
            <w:tcW w:w="192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Социологический опрос</w:t>
            </w:r>
          </w:p>
        </w:tc>
        <w:tc>
          <w:tcPr>
            <w:tcW w:w="136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r w:rsidR="00AD409C">
        <w:tc>
          <w:tcPr>
            <w:tcW w:w="13594" w:type="dxa"/>
            <w:gridSpan w:val="13"/>
            <w:tcBorders>
              <w:top w:val="single" w:sz="4" w:space="0" w:color="auto"/>
              <w:left w:val="single" w:sz="4" w:space="0" w:color="auto"/>
              <w:bottom w:val="single" w:sz="4" w:space="0" w:color="auto"/>
              <w:right w:val="single" w:sz="4" w:space="0" w:color="auto"/>
            </w:tcBorders>
          </w:tcPr>
          <w:p w:rsidR="00AD409C" w:rsidRDefault="00AD409C">
            <w:pPr>
              <w:pStyle w:val="ConsPlusNormal"/>
            </w:pPr>
            <w:r>
              <w:t>Показатели задачи 2 "Повышение доступности информации о деятельности Администрации ЗАТО Северск" подпрограммы 3</w:t>
            </w:r>
          </w:p>
        </w:tc>
      </w:tr>
      <w:tr w:rsidR="00AD409C">
        <w:tc>
          <w:tcPr>
            <w:tcW w:w="55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w:t>
            </w:r>
          </w:p>
        </w:tc>
        <w:tc>
          <w:tcPr>
            <w:tcW w:w="226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Уровень удовлетворенности жителей ЗАТО Северск доступностью информации о деятельности Администрации ЗАТО Северск в информационно-телекоммуникационной сети "Интернет"</w:t>
            </w:r>
          </w:p>
        </w:tc>
        <w:tc>
          <w:tcPr>
            <w:tcW w:w="82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проц</w:t>
            </w:r>
          </w:p>
        </w:tc>
        <w:tc>
          <w:tcPr>
            <w:tcW w:w="593"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w:t>
            </w:r>
          </w:p>
        </w:tc>
        <w:tc>
          <w:tcPr>
            <w:tcW w:w="760"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25</w:t>
            </w:r>
          </w:p>
        </w:tc>
        <w:tc>
          <w:tcPr>
            <w:tcW w:w="70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28</w:t>
            </w:r>
          </w:p>
        </w:tc>
        <w:tc>
          <w:tcPr>
            <w:tcW w:w="64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32</w:t>
            </w:r>
          </w:p>
        </w:tc>
        <w:tc>
          <w:tcPr>
            <w:tcW w:w="79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32</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28</w:t>
            </w:r>
          </w:p>
        </w:tc>
        <w:tc>
          <w:tcPr>
            <w:tcW w:w="992"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28</w:t>
            </w:r>
          </w:p>
        </w:tc>
        <w:tc>
          <w:tcPr>
            <w:tcW w:w="119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Раз в полугодие</w:t>
            </w:r>
          </w:p>
        </w:tc>
        <w:tc>
          <w:tcPr>
            <w:tcW w:w="192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Социологический опрос</w:t>
            </w:r>
          </w:p>
        </w:tc>
        <w:tc>
          <w:tcPr>
            <w:tcW w:w="136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w:t>
            </w:r>
          </w:p>
        </w:tc>
      </w:tr>
    </w:tbl>
    <w:p w:rsidR="00AD409C" w:rsidRDefault="00AD409C">
      <w:pPr>
        <w:pStyle w:val="ConsPlusNormal"/>
        <w:jc w:val="both"/>
      </w:pPr>
    </w:p>
    <w:p w:rsidR="00AD409C" w:rsidRDefault="00AD409C">
      <w:pPr>
        <w:pStyle w:val="ConsPlusNormal"/>
        <w:jc w:val="center"/>
        <w:outlineLvl w:val="2"/>
        <w:rPr>
          <w:b/>
          <w:bCs/>
        </w:rPr>
      </w:pPr>
      <w:r>
        <w:rPr>
          <w:b/>
          <w:bCs/>
        </w:rPr>
        <w:t>III. СИСТЕМА МЕРОПРИЯТИЙ ПОДПРОГРАММЫ 3</w:t>
      </w:r>
    </w:p>
    <w:p w:rsidR="00AD409C" w:rsidRDefault="00AD409C">
      <w:pPr>
        <w:pStyle w:val="ConsPlusNormal"/>
        <w:jc w:val="center"/>
        <w:rPr>
          <w:b/>
          <w:bCs/>
        </w:rPr>
      </w:pPr>
      <w:r>
        <w:rPr>
          <w:b/>
          <w:bCs/>
        </w:rPr>
        <w:t>И ЕЕ РЕСУРСНОЕ ОБЕСПЕЧЕНИЕ</w:t>
      </w:r>
    </w:p>
    <w:p w:rsidR="00AD409C" w:rsidRDefault="00AD409C">
      <w:pPr>
        <w:pStyle w:val="ConsPlusNormal"/>
        <w:jc w:val="both"/>
      </w:pPr>
    </w:p>
    <w:p w:rsidR="00AD409C" w:rsidRDefault="00AD409C">
      <w:pPr>
        <w:pStyle w:val="ConsPlusNormal"/>
        <w:ind w:firstLine="540"/>
        <w:jc w:val="both"/>
      </w:pPr>
      <w:r>
        <w:t>В рамках подпрограммы 3 планируется реализация следующих основных мероприятий:</w:t>
      </w:r>
    </w:p>
    <w:p w:rsidR="00AD409C" w:rsidRDefault="00AD409C">
      <w:pPr>
        <w:pStyle w:val="ConsPlusNormal"/>
        <w:spacing w:before="220"/>
        <w:ind w:firstLine="540"/>
        <w:jc w:val="both"/>
      </w:pPr>
      <w:r>
        <w:t>1) комплекс мероприятий по обеспечению доступности гражданам и субъектам малого и среднего предпринимательства ЗАТО Северск муниципальных услуг и сервисов, в т.ч. предоставляемых исключительно в цифровом виде;</w:t>
      </w:r>
    </w:p>
    <w:p w:rsidR="00AD409C" w:rsidRDefault="00AD409C">
      <w:pPr>
        <w:pStyle w:val="ConsPlusNormal"/>
        <w:spacing w:before="220"/>
        <w:ind w:firstLine="540"/>
        <w:jc w:val="both"/>
      </w:pPr>
      <w:r>
        <w:t>2) повышение открытости органов местного самоуправления ЗАТО Северск.</w:t>
      </w:r>
    </w:p>
    <w:p w:rsidR="00AD409C" w:rsidRDefault="00AD409C">
      <w:pPr>
        <w:pStyle w:val="ConsPlusNormal"/>
        <w:spacing w:before="220"/>
        <w:ind w:firstLine="540"/>
        <w:jc w:val="both"/>
      </w:pPr>
      <w:r>
        <w:t>Перечень основных мероприятий и ресурсное обеспечение подпрограммы 3 представлены в таблице 2.</w:t>
      </w:r>
    </w:p>
    <w:p w:rsidR="00AD409C" w:rsidRDefault="00AD409C">
      <w:pPr>
        <w:pStyle w:val="ConsPlusNormal"/>
        <w:jc w:val="both"/>
      </w:pPr>
    </w:p>
    <w:p w:rsidR="00AD409C" w:rsidRDefault="00AD409C">
      <w:pPr>
        <w:pStyle w:val="ConsPlusNormal"/>
        <w:jc w:val="center"/>
        <w:outlineLvl w:val="3"/>
        <w:rPr>
          <w:b/>
          <w:bCs/>
        </w:rPr>
      </w:pPr>
      <w:r>
        <w:rPr>
          <w:b/>
          <w:bCs/>
        </w:rPr>
        <w:t>Перечень комплексов процессных мероприятий, основных</w:t>
      </w:r>
    </w:p>
    <w:p w:rsidR="00AD409C" w:rsidRDefault="00AD409C">
      <w:pPr>
        <w:pStyle w:val="ConsPlusNormal"/>
        <w:jc w:val="center"/>
        <w:rPr>
          <w:b/>
          <w:bCs/>
        </w:rPr>
      </w:pPr>
      <w:r>
        <w:rPr>
          <w:b/>
          <w:bCs/>
        </w:rPr>
        <w:t>мероприятий и ресурсное обеспечение подпрограммы 3</w:t>
      </w:r>
    </w:p>
    <w:p w:rsidR="00AD409C" w:rsidRDefault="00AD409C">
      <w:pPr>
        <w:pStyle w:val="ConsPlusNormal"/>
        <w:jc w:val="center"/>
        <w:rPr>
          <w:b/>
          <w:bCs/>
        </w:rPr>
      </w:pPr>
      <w:r>
        <w:rPr>
          <w:b/>
          <w:bCs/>
        </w:rPr>
        <w:t>"Эффективное управление с использованием</w:t>
      </w:r>
    </w:p>
    <w:p w:rsidR="00AD409C" w:rsidRDefault="00AD409C">
      <w:pPr>
        <w:pStyle w:val="ConsPlusNormal"/>
        <w:jc w:val="center"/>
        <w:rPr>
          <w:b/>
          <w:bCs/>
        </w:rPr>
      </w:pPr>
      <w:r>
        <w:rPr>
          <w:b/>
          <w:bCs/>
        </w:rPr>
        <w:lastRenderedPageBreak/>
        <w:t>информационно-телекоммуникационных технологий</w:t>
      </w:r>
    </w:p>
    <w:p w:rsidR="00AD409C" w:rsidRDefault="00AD409C">
      <w:pPr>
        <w:pStyle w:val="ConsPlusNormal"/>
        <w:jc w:val="center"/>
        <w:rPr>
          <w:b/>
          <w:bCs/>
        </w:rPr>
      </w:pPr>
      <w:r>
        <w:rPr>
          <w:b/>
          <w:bCs/>
        </w:rPr>
        <w:t>в ЗАТО Северск" муниципальной программы</w:t>
      </w:r>
    </w:p>
    <w:p w:rsidR="00AD409C" w:rsidRDefault="00AD409C">
      <w:pPr>
        <w:pStyle w:val="ConsPlusNormal"/>
        <w:jc w:val="center"/>
        <w:rPr>
          <w:b/>
          <w:bCs/>
        </w:rPr>
      </w:pPr>
      <w:r>
        <w:rPr>
          <w:b/>
          <w:bCs/>
        </w:rPr>
        <w:t>"Цифровое развитие ЗАТО Северск"</w:t>
      </w:r>
    </w:p>
    <w:p w:rsidR="00AD409C" w:rsidRDefault="00AD409C">
      <w:pPr>
        <w:pStyle w:val="ConsPlusNormal"/>
        <w:jc w:val="center"/>
      </w:pPr>
    </w:p>
    <w:p w:rsidR="00AD409C" w:rsidRDefault="00AD409C">
      <w:pPr>
        <w:pStyle w:val="ConsPlusNormal"/>
        <w:jc w:val="center"/>
      </w:pPr>
      <w:r>
        <w:t xml:space="preserve">(в ред. </w:t>
      </w:r>
      <w:hyperlink r:id="rId58" w:history="1">
        <w:r>
          <w:rPr>
            <w:color w:val="0000FF"/>
          </w:rPr>
          <w:t>постановления</w:t>
        </w:r>
      </w:hyperlink>
      <w:r>
        <w:t xml:space="preserve"> Администрации ЗАТО Северск</w:t>
      </w:r>
    </w:p>
    <w:p w:rsidR="00AD409C" w:rsidRDefault="00AD409C">
      <w:pPr>
        <w:pStyle w:val="ConsPlusNormal"/>
        <w:jc w:val="center"/>
      </w:pPr>
      <w:r>
        <w:t>от 20.12.2024 N 5104-па)</w:t>
      </w:r>
    </w:p>
    <w:p w:rsidR="00AD409C" w:rsidRDefault="00AD409C">
      <w:pPr>
        <w:pStyle w:val="ConsPlusNormal"/>
        <w:jc w:val="both"/>
      </w:pPr>
    </w:p>
    <w:p w:rsidR="00AD409C" w:rsidRDefault="00AD409C">
      <w:pPr>
        <w:pStyle w:val="ConsPlusNormal"/>
        <w:jc w:val="right"/>
      </w:pPr>
      <w:r>
        <w:t>Таблица 2</w:t>
      </w:r>
    </w:p>
    <w:p w:rsidR="00AD409C" w:rsidRDefault="00AD409C">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04"/>
        <w:gridCol w:w="2041"/>
        <w:gridCol w:w="964"/>
        <w:gridCol w:w="904"/>
        <w:gridCol w:w="737"/>
        <w:gridCol w:w="737"/>
        <w:gridCol w:w="904"/>
        <w:gridCol w:w="737"/>
        <w:gridCol w:w="1774"/>
        <w:gridCol w:w="3458"/>
        <w:gridCol w:w="737"/>
      </w:tblGrid>
      <w:tr w:rsidR="00AD409C">
        <w:tc>
          <w:tcPr>
            <w:tcW w:w="60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N п/п</w:t>
            </w:r>
          </w:p>
        </w:tc>
        <w:tc>
          <w:tcPr>
            <w:tcW w:w="204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96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Срок реализации, год</w:t>
            </w:r>
          </w:p>
        </w:tc>
        <w:tc>
          <w:tcPr>
            <w:tcW w:w="90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Объем финансирования, тыс. руб.</w:t>
            </w:r>
          </w:p>
        </w:tc>
        <w:tc>
          <w:tcPr>
            <w:tcW w:w="3115" w:type="dxa"/>
            <w:gridSpan w:val="4"/>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 том числе за счет средств</w:t>
            </w:r>
          </w:p>
        </w:tc>
        <w:tc>
          <w:tcPr>
            <w:tcW w:w="177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Участники подпрограммы, участники мероприятия</w:t>
            </w:r>
          </w:p>
        </w:tc>
        <w:tc>
          <w:tcPr>
            <w:tcW w:w="4195" w:type="dxa"/>
            <w:gridSpan w:val="2"/>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федерального бюджета (по согласованию (прогноз)</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областного бюджета (по согласованию (прогноз)</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местного бюджета</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внебюджетных источников (по согласованию (прогноз)</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наименование и единица измерения</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значения по годам реализации</w:t>
            </w:r>
          </w:p>
        </w:tc>
      </w:tr>
      <w:tr w:rsidR="00AD409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w:t>
            </w:r>
          </w:p>
        </w:tc>
        <w:tc>
          <w:tcPr>
            <w:tcW w:w="204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4</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5</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7</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8</w:t>
            </w:r>
          </w:p>
        </w:tc>
        <w:tc>
          <w:tcPr>
            <w:tcW w:w="177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9</w:t>
            </w: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r>
      <w:tr w:rsidR="00AD409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outlineLvl w:val="4"/>
            </w:pPr>
            <w:r>
              <w:t>1.</w:t>
            </w:r>
          </w:p>
        </w:tc>
        <w:tc>
          <w:tcPr>
            <w:tcW w:w="12993" w:type="dxa"/>
            <w:gridSpan w:val="10"/>
            <w:tcBorders>
              <w:top w:val="single" w:sz="4" w:space="0" w:color="auto"/>
              <w:left w:val="single" w:sz="4" w:space="0" w:color="auto"/>
              <w:bottom w:val="single" w:sz="4" w:space="0" w:color="auto"/>
              <w:right w:val="single" w:sz="4" w:space="0" w:color="auto"/>
            </w:tcBorders>
          </w:tcPr>
          <w:p w:rsidR="00AD409C" w:rsidRDefault="00AD409C">
            <w:pPr>
              <w:pStyle w:val="ConsPlusNormal"/>
            </w:pPr>
            <w:r>
              <w:t>Задача 1 "Развитие электронных муниципальных услуг Администрации ЗАТО Северск" подпрограммы 3</w:t>
            </w:r>
          </w:p>
        </w:tc>
      </w:tr>
      <w:tr w:rsidR="00AD409C">
        <w:tc>
          <w:tcPr>
            <w:tcW w:w="60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c>
          <w:tcPr>
            <w:tcW w:w="204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Основное мероприятие. </w:t>
            </w:r>
            <w:r>
              <w:lastRenderedPageBreak/>
              <w:t>Комплекс мероприятий по обеспечению доступности гражданам и субъектам малого и среднего предпринимательства ЗАТО Северск муниципальных услуг и сервисов, в т.ч. предоставляемых исключительно в цифровом виде, в т.ч.:</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5244,89</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5244,89</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Администрация ЗАТО Северск, </w:t>
            </w:r>
            <w:r>
              <w:lastRenderedPageBreak/>
              <w:t>КРИО</w:t>
            </w: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X</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342,85</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342,85</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граждан ЗАТО Северск, </w:t>
            </w:r>
            <w:r>
              <w:lastRenderedPageBreak/>
              <w:t>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15</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342,85</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342,85</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25</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4559,19</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4559,19</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25</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25</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 xml:space="preserve">2026 (прогнозный </w:t>
            </w:r>
            <w:r>
              <w:lastRenderedPageBreak/>
              <w:t>период)</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граждан ЗАТО Северск, использующих действующие электронные сервисы </w:t>
            </w:r>
            <w:r>
              <w:lastRenderedPageBreak/>
              <w:t>взаимодействия органов местного самоуправления и муниципальных организаций с населением и организациями, проц</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25</w:t>
            </w:r>
          </w:p>
        </w:tc>
      </w:tr>
      <w:tr w:rsidR="00AD409C">
        <w:tc>
          <w:tcPr>
            <w:tcW w:w="60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1.1.1</w:t>
            </w:r>
          </w:p>
        </w:tc>
        <w:tc>
          <w:tcPr>
            <w:tcW w:w="204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Обеспечение заявителей возможностью обращаться за получением муниципальных услуг без необходимости личного посещения Администрации ЗАТО Северск в электронной форме</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w:t>
            </w: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действующих электронных сервисов взаимодействия граждан с органами местного самоуправления, ед</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действующих электронных сервисов взаимодействия граждан с органами местного самоуправления, ед</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действующих электронных сервисов взаимодействия граждан с органами местного самоуправления, ед</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действующих электронных сервисов взаимодействия граждан с органами местного самоуправления, ед</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Количество действующих электронных сервисов взаимодействия граждан с органами местного </w:t>
            </w:r>
            <w:r>
              <w:lastRenderedPageBreak/>
              <w:t>самоуправления, ед</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3</w:t>
            </w:r>
          </w:p>
        </w:tc>
      </w:tr>
      <w:tr w:rsidR="00AD409C">
        <w:tc>
          <w:tcPr>
            <w:tcW w:w="60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1.1.2</w:t>
            </w:r>
          </w:p>
        </w:tc>
        <w:tc>
          <w:tcPr>
            <w:tcW w:w="204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Обеспечение заявителей возможностью обращаться за получением услуг без необходимости личного посещения бюджетных организаций ЗАТО Северск в электронной форме</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w:t>
            </w: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действующих электронных сервисов взаимодействия граждан с муниципальными организациями, ед</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действующих электронных сервисов взаимодействия граждан с муниципальными организациями, ед</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действующих электронных сервисов взаимодействия граждан с муниципальными организациями, ед</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действующих электронных сервисов взаимодействия граждан с муниципальными организациями, ед</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действующих электронных сервисов взаимодействия граждан с муниципальными организациями, ед</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0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1.1.3</w:t>
            </w:r>
          </w:p>
        </w:tc>
        <w:tc>
          <w:tcPr>
            <w:tcW w:w="204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Совершенствование </w:t>
            </w:r>
            <w:r>
              <w:lastRenderedPageBreak/>
              <w:t>электронного документооборота и межведомственного взаимодействия для эффективной деятельности Администрации ЗАТО Северск</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5244,89</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5244,89</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Администрация </w:t>
            </w:r>
            <w:r>
              <w:lastRenderedPageBreak/>
              <w:t>ЗАТО Северск, КРИО</w:t>
            </w: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X</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342,85</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342,85</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дел сводной номенклатуры дел органов местного самоуправления, переведенных в электронный вид, ед</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38</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342,85</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342,85</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дел сводной номенклатуры дел органов местного самоуправления, переведенных в электронный вид, ед</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38</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4559,19</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4559,19</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дел сводной номенклатуры дел органов местного самоуправления, переведенных в электронный вид, ед</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200</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дел сводной номенклатуры дел органов местного самоуправления, переведенных в электронный вид, ед</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200</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дел сводной номенклатуры дел органов местного самоуправления, переведенных в электронный вид, ед</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200</w:t>
            </w:r>
          </w:p>
        </w:tc>
      </w:tr>
      <w:tr w:rsidR="00AD409C">
        <w:tc>
          <w:tcPr>
            <w:tcW w:w="6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outlineLvl w:val="4"/>
            </w:pPr>
            <w:r>
              <w:t>2.</w:t>
            </w:r>
          </w:p>
        </w:tc>
        <w:tc>
          <w:tcPr>
            <w:tcW w:w="12993" w:type="dxa"/>
            <w:gridSpan w:val="10"/>
            <w:tcBorders>
              <w:top w:val="single" w:sz="4" w:space="0" w:color="auto"/>
              <w:left w:val="single" w:sz="4" w:space="0" w:color="auto"/>
              <w:bottom w:val="single" w:sz="4" w:space="0" w:color="auto"/>
              <w:right w:val="single" w:sz="4" w:space="0" w:color="auto"/>
            </w:tcBorders>
          </w:tcPr>
          <w:p w:rsidR="00AD409C" w:rsidRDefault="00AD409C">
            <w:pPr>
              <w:pStyle w:val="ConsPlusNormal"/>
            </w:pPr>
            <w:r>
              <w:t>Задача 2 "Повышение доступности информации о деятельности Администрации ЗАТО Северск" подпрограммы 3</w:t>
            </w:r>
          </w:p>
        </w:tc>
      </w:tr>
      <w:tr w:rsidR="00AD409C">
        <w:tc>
          <w:tcPr>
            <w:tcW w:w="60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w:t>
            </w:r>
          </w:p>
        </w:tc>
        <w:tc>
          <w:tcPr>
            <w:tcW w:w="204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Основное мероприятие. </w:t>
            </w:r>
            <w:r>
              <w:lastRenderedPageBreak/>
              <w:t>Повышение открытости органов местного самоуправления ЗАТО Северск, в т.ч.:</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1350,00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1350,00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Администрация ЗАТО Северск, </w:t>
            </w:r>
            <w:r>
              <w:lastRenderedPageBreak/>
              <w:t>КРИО</w:t>
            </w: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X</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Уровень удовлетворенности </w:t>
            </w:r>
            <w:r>
              <w:lastRenderedPageBreak/>
              <w:t>жителей ЗАТО Северск доступностью информации о деятельности Администрации ЗАТО Северск в информационно-телекоммуникационной сети "Интернет", проц</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28</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Уровень удовлетворенности жителей ЗАТО Северск доступностью информации о деятельности Администрации ЗАТО Северск в информационно-телекоммуникационной сети "Интернет", проц</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32</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Уровень удовлетворенности жителей ЗАТО Северск доступностью информации о деятельности Администрации ЗАТО Северск в информационно-телекоммуникационной сети "Интернет", проц</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32</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Уровень удовлетворенности жителей ЗАТО Северск доступностью информации о деятельности Администрации ЗАТО Северск в информационно-телекоммуникационной сети "Интернет", проц</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28</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 xml:space="preserve">2026 (прогнозный </w:t>
            </w:r>
            <w:r>
              <w:lastRenderedPageBreak/>
              <w:t>период)</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Уровень удовлетворенности жителей ЗАТО Северск доступностью информации о </w:t>
            </w:r>
            <w:r>
              <w:lastRenderedPageBreak/>
              <w:t>деятельности Администрации ЗАТО Северск в информационно-телекоммуникационной сети "Интернет", проц</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28</w:t>
            </w:r>
          </w:p>
        </w:tc>
      </w:tr>
      <w:tr w:rsidR="00AD409C">
        <w:tc>
          <w:tcPr>
            <w:tcW w:w="60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2.1.1</w:t>
            </w:r>
          </w:p>
        </w:tc>
        <w:tc>
          <w:tcPr>
            <w:tcW w:w="204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Развитие электронного взаимодействия для повышения эффективности муниципального управления ЗАТО Северск</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1350,00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1350,00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w:t>
            </w: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муниципальных услуг, переведенных в электронный вид в течение года, от общего количества предоставляемых муниципальных услуг, проц</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56</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муниципальных услуг, переведенных в электронный вид в течение года, от общего количества предоставляемых муниципальных услуг, проц</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44</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муниципальных услуг, переведенных в электронный вид в течение года, от общего количества предоставляемых муниципальных услуг, проц</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муниципальных услуг, переведенных в электронный вид в течение года, от общего количества предоставляемых муниципальных услуг, проц</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муниципальных услуг, переведенных в электронный вид в течение года, от общего количества предоставляемых </w:t>
            </w:r>
            <w:r>
              <w:lastRenderedPageBreak/>
              <w:t>муниципальных услуг, проц</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w:t>
            </w:r>
          </w:p>
        </w:tc>
      </w:tr>
      <w:tr w:rsidR="00AD409C">
        <w:tc>
          <w:tcPr>
            <w:tcW w:w="60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2.1.2</w:t>
            </w:r>
          </w:p>
        </w:tc>
        <w:tc>
          <w:tcPr>
            <w:tcW w:w="204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Развитие официального интернет-сайта Администрации ЗАТО Северск</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w:t>
            </w: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 xml:space="preserve">2025 </w:t>
            </w:r>
            <w:r>
              <w:lastRenderedPageBreak/>
              <w:t>(прогнозный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Оценка качества </w:t>
            </w:r>
            <w:r>
              <w:lastRenderedPageBreak/>
              <w:t>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5</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w:t>
            </w:r>
          </w:p>
        </w:tc>
      </w:tr>
      <w:tr w:rsidR="00AD409C">
        <w:tc>
          <w:tcPr>
            <w:tcW w:w="60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2041"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Итого по подпрограмме 3</w:t>
            </w: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6594,89</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6594,89</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792,85</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792,85</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792,85</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792,85</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5009,19</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5009,19</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0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041"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96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 xml:space="preserve">2026 (прогнозный </w:t>
            </w:r>
            <w:r>
              <w:lastRenderedPageBreak/>
              <w:t>период)</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90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77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3458"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73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bl>
    <w:p w:rsidR="00AD409C" w:rsidRDefault="00AD409C">
      <w:pPr>
        <w:pStyle w:val="ConsPlusNormal"/>
        <w:jc w:val="both"/>
      </w:pPr>
    </w:p>
    <w:p w:rsidR="00AD409C" w:rsidRDefault="00AD409C">
      <w:pPr>
        <w:pStyle w:val="ConsPlusNormal"/>
        <w:jc w:val="both"/>
      </w:pPr>
    </w:p>
    <w:p w:rsidR="00AD409C" w:rsidRDefault="00AD409C">
      <w:pPr>
        <w:pStyle w:val="ConsPlusNormal"/>
        <w:jc w:val="both"/>
      </w:pPr>
    </w:p>
    <w:p w:rsidR="00AD409C" w:rsidRDefault="00AD409C">
      <w:pPr>
        <w:pStyle w:val="ConsPlusNormal"/>
        <w:jc w:val="both"/>
      </w:pPr>
    </w:p>
    <w:p w:rsidR="00AD409C" w:rsidRDefault="00AD409C">
      <w:pPr>
        <w:pStyle w:val="ConsPlusNormal"/>
        <w:jc w:val="both"/>
      </w:pPr>
    </w:p>
    <w:p w:rsidR="00AD409C" w:rsidRDefault="00AD409C">
      <w:pPr>
        <w:pStyle w:val="ConsPlusNormal"/>
        <w:jc w:val="right"/>
        <w:outlineLvl w:val="1"/>
      </w:pPr>
      <w:r>
        <w:t>Приложение 4</w:t>
      </w:r>
    </w:p>
    <w:p w:rsidR="00AD409C" w:rsidRDefault="00AD409C">
      <w:pPr>
        <w:pStyle w:val="ConsPlusNormal"/>
        <w:jc w:val="right"/>
      </w:pPr>
      <w:r>
        <w:t>к муниципальной программе</w:t>
      </w:r>
    </w:p>
    <w:p w:rsidR="00AD409C" w:rsidRDefault="00AD409C">
      <w:pPr>
        <w:pStyle w:val="ConsPlusNormal"/>
        <w:jc w:val="right"/>
      </w:pPr>
      <w:r>
        <w:t>"Цифровое развитие ЗАТО Северск" на 2022 - 2024 годы</w:t>
      </w:r>
    </w:p>
    <w:p w:rsidR="00AD409C" w:rsidRDefault="00AD409C">
      <w:pPr>
        <w:pStyle w:val="ConsPlusNormal"/>
        <w:jc w:val="both"/>
      </w:pPr>
    </w:p>
    <w:p w:rsidR="00AD409C" w:rsidRDefault="00AD409C">
      <w:pPr>
        <w:pStyle w:val="ConsPlusNormal"/>
        <w:jc w:val="center"/>
        <w:rPr>
          <w:b/>
          <w:bCs/>
        </w:rPr>
      </w:pPr>
      <w:bookmarkStart w:id="6" w:name="Par7059"/>
      <w:bookmarkEnd w:id="6"/>
      <w:r>
        <w:rPr>
          <w:b/>
          <w:bCs/>
        </w:rPr>
        <w:t>ОБЩАЯ ПОТРЕБНОСТЬ</w:t>
      </w:r>
    </w:p>
    <w:p w:rsidR="00AD409C" w:rsidRDefault="00AD409C">
      <w:pPr>
        <w:pStyle w:val="ConsPlusNormal"/>
        <w:jc w:val="center"/>
        <w:rPr>
          <w:b/>
          <w:bCs/>
        </w:rPr>
      </w:pPr>
      <w:r>
        <w:rPr>
          <w:b/>
          <w:bCs/>
        </w:rPr>
        <w:t>В РЕСУРСНОМ ОБЕСПЕЧЕНИИ РЕАЛИЗАЦИИ МУНИЦИПАЛЬНОЙ ПРОГРАММЫ</w:t>
      </w:r>
    </w:p>
    <w:p w:rsidR="00AD409C" w:rsidRDefault="00AD409C">
      <w:pPr>
        <w:pStyle w:val="ConsPlusNormal"/>
        <w:jc w:val="center"/>
        <w:rPr>
          <w:b/>
          <w:bCs/>
        </w:rPr>
      </w:pPr>
      <w:r>
        <w:rPr>
          <w:b/>
          <w:bCs/>
        </w:rPr>
        <w:t>"ЦИФРОВОЕ РАЗВИТИЕ ЗАТО СЕВЕРСК", ВКЛЮЧАЯ ПРОГНОЗНУЮ</w:t>
      </w:r>
    </w:p>
    <w:p w:rsidR="00AD409C" w:rsidRDefault="00AD409C">
      <w:pPr>
        <w:pStyle w:val="ConsPlusNormal"/>
        <w:jc w:val="center"/>
        <w:rPr>
          <w:b/>
          <w:bCs/>
        </w:rPr>
      </w:pPr>
      <w:r>
        <w:rPr>
          <w:b/>
          <w:bCs/>
        </w:rPr>
        <w:t>ОЦЕНКУ РАСХОДОВ</w:t>
      </w:r>
    </w:p>
    <w:p w:rsidR="00AD409C" w:rsidRDefault="00AD409C">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14284"/>
        <w:gridCol w:w="113"/>
      </w:tblGrid>
      <w:tr w:rsidR="00AD409C">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AD409C" w:rsidRDefault="00AD409C">
            <w:pPr>
              <w:pStyle w:val="ConsPlusNormal"/>
              <w:rPr>
                <w:sz w:val="24"/>
                <w:szCs w:val="24"/>
              </w:rPr>
            </w:pPr>
          </w:p>
        </w:tc>
        <w:tc>
          <w:tcPr>
            <w:tcW w:w="113" w:type="dxa"/>
            <w:shd w:val="clear" w:color="auto" w:fill="F4F3F8"/>
            <w:tcMar>
              <w:top w:w="0" w:type="dxa"/>
              <w:left w:w="0" w:type="dxa"/>
              <w:bottom w:w="0" w:type="dxa"/>
              <w:right w:w="0" w:type="dxa"/>
            </w:tcMar>
          </w:tcPr>
          <w:p w:rsidR="00AD409C" w:rsidRDefault="00AD409C">
            <w:pPr>
              <w:pStyle w:val="ConsPlusNormal"/>
              <w:rPr>
                <w:sz w:val="24"/>
                <w:szCs w:val="24"/>
              </w:rPr>
            </w:pPr>
          </w:p>
        </w:tc>
        <w:tc>
          <w:tcPr>
            <w:tcW w:w="0" w:type="auto"/>
            <w:shd w:val="clear" w:color="auto" w:fill="F4F3F8"/>
            <w:tcMar>
              <w:top w:w="113" w:type="dxa"/>
              <w:left w:w="0" w:type="dxa"/>
              <w:bottom w:w="113" w:type="dxa"/>
              <w:right w:w="0" w:type="dxa"/>
            </w:tcMar>
          </w:tcPr>
          <w:p w:rsidR="00AD409C" w:rsidRDefault="00AD409C">
            <w:pPr>
              <w:pStyle w:val="ConsPlusNormal"/>
              <w:jc w:val="center"/>
              <w:rPr>
                <w:color w:val="392C69"/>
              </w:rPr>
            </w:pPr>
            <w:r>
              <w:rPr>
                <w:color w:val="392C69"/>
              </w:rPr>
              <w:t>Список изменяющих документов</w:t>
            </w:r>
          </w:p>
          <w:p w:rsidR="00AD409C" w:rsidRDefault="00AD409C">
            <w:pPr>
              <w:pStyle w:val="ConsPlusNormal"/>
              <w:jc w:val="center"/>
              <w:rPr>
                <w:color w:val="392C69"/>
              </w:rPr>
            </w:pPr>
            <w:r>
              <w:rPr>
                <w:color w:val="392C69"/>
              </w:rPr>
              <w:t xml:space="preserve">(в ред. </w:t>
            </w:r>
            <w:hyperlink r:id="rId59" w:history="1">
              <w:r>
                <w:rPr>
                  <w:color w:val="0000FF"/>
                </w:rPr>
                <w:t>постановления</w:t>
              </w:r>
            </w:hyperlink>
            <w:r>
              <w:rPr>
                <w:color w:val="392C69"/>
              </w:rPr>
              <w:t xml:space="preserve"> Администрации ЗАТО Северск</w:t>
            </w:r>
          </w:p>
          <w:p w:rsidR="00AD409C" w:rsidRDefault="00AD409C">
            <w:pPr>
              <w:pStyle w:val="ConsPlusNormal"/>
              <w:jc w:val="center"/>
              <w:rPr>
                <w:color w:val="392C69"/>
              </w:rPr>
            </w:pPr>
            <w:r>
              <w:rPr>
                <w:color w:val="392C69"/>
              </w:rPr>
              <w:t>от 20.12.2024 N 5104-па)</w:t>
            </w:r>
          </w:p>
        </w:tc>
        <w:tc>
          <w:tcPr>
            <w:tcW w:w="113" w:type="dxa"/>
            <w:shd w:val="clear" w:color="auto" w:fill="F4F3F8"/>
            <w:tcMar>
              <w:top w:w="0" w:type="dxa"/>
              <w:left w:w="0" w:type="dxa"/>
              <w:bottom w:w="0" w:type="dxa"/>
              <w:right w:w="0" w:type="dxa"/>
            </w:tcMar>
          </w:tcPr>
          <w:p w:rsidR="00AD409C" w:rsidRDefault="00AD409C">
            <w:pPr>
              <w:pStyle w:val="ConsPlusNormal"/>
              <w:jc w:val="center"/>
              <w:rPr>
                <w:color w:val="392C69"/>
              </w:rPr>
            </w:pPr>
          </w:p>
        </w:tc>
      </w:tr>
    </w:tbl>
    <w:p w:rsidR="00AD409C" w:rsidRDefault="00AD409C">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16"/>
        <w:gridCol w:w="2148"/>
        <w:gridCol w:w="1099"/>
        <w:gridCol w:w="1024"/>
        <w:gridCol w:w="1024"/>
        <w:gridCol w:w="624"/>
        <w:gridCol w:w="1134"/>
        <w:gridCol w:w="624"/>
        <w:gridCol w:w="1998"/>
        <w:gridCol w:w="2211"/>
        <w:gridCol w:w="1077"/>
      </w:tblGrid>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N п/п</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Наименование подпрограммы, задачи подпрограммы, КПМ, основного мероприятия, мероприятия муниципальной программы</w:t>
            </w:r>
          </w:p>
        </w:tc>
        <w:tc>
          <w:tcPr>
            <w:tcW w:w="1099"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Срок реализации, год</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Объем финансирования, тыс. руб.</w:t>
            </w:r>
          </w:p>
        </w:tc>
        <w:tc>
          <w:tcPr>
            <w:tcW w:w="3406" w:type="dxa"/>
            <w:gridSpan w:val="4"/>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 том числе за счет средств</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Участники Программы, участники мероприятия</w:t>
            </w:r>
          </w:p>
        </w:tc>
        <w:tc>
          <w:tcPr>
            <w:tcW w:w="3288" w:type="dxa"/>
            <w:gridSpan w:val="2"/>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федерального бюджета</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областного бюджета</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местного бюджета</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внебюджетных исто</w:t>
            </w:r>
            <w:r>
              <w:lastRenderedPageBreak/>
              <w:t>чников</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наименование и единица измерения</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значения по годам реализации</w:t>
            </w:r>
          </w:p>
        </w:tc>
      </w:tr>
      <w:tr w:rsidR="00AD409C">
        <w:tc>
          <w:tcPr>
            <w:tcW w:w="616" w:type="dxa"/>
            <w:tcBorders>
              <w:top w:val="single" w:sz="4" w:space="0" w:color="auto"/>
              <w:left w:val="single" w:sz="4" w:space="0" w:color="auto"/>
              <w:bottom w:val="single" w:sz="4" w:space="0" w:color="auto"/>
              <w:right w:val="single" w:sz="4" w:space="0" w:color="auto"/>
            </w:tcBorders>
            <w:vAlign w:val="center"/>
          </w:tcPr>
          <w:p w:rsidR="00AD409C" w:rsidRDefault="00AD409C">
            <w:pPr>
              <w:pStyle w:val="ConsPlusNormal"/>
              <w:jc w:val="center"/>
            </w:pPr>
            <w:r>
              <w:t>1</w:t>
            </w:r>
          </w:p>
        </w:tc>
        <w:tc>
          <w:tcPr>
            <w:tcW w:w="2148" w:type="dxa"/>
            <w:tcBorders>
              <w:top w:val="single" w:sz="4" w:space="0" w:color="auto"/>
              <w:left w:val="single" w:sz="4" w:space="0" w:color="auto"/>
              <w:bottom w:val="single" w:sz="4" w:space="0" w:color="auto"/>
              <w:right w:val="single" w:sz="4" w:space="0" w:color="auto"/>
            </w:tcBorders>
            <w:vAlign w:val="center"/>
          </w:tcPr>
          <w:p w:rsidR="00AD409C" w:rsidRDefault="00AD409C">
            <w:pPr>
              <w:pStyle w:val="ConsPlusNormal"/>
              <w:jc w:val="center"/>
            </w:pPr>
            <w:r>
              <w:t>2</w:t>
            </w:r>
          </w:p>
        </w:tc>
        <w:tc>
          <w:tcPr>
            <w:tcW w:w="1099" w:type="dxa"/>
            <w:tcBorders>
              <w:top w:val="single" w:sz="4" w:space="0" w:color="auto"/>
              <w:left w:val="single" w:sz="4" w:space="0" w:color="auto"/>
              <w:bottom w:val="single" w:sz="4" w:space="0" w:color="auto"/>
              <w:right w:val="single" w:sz="4" w:space="0" w:color="auto"/>
            </w:tcBorders>
            <w:vAlign w:val="center"/>
          </w:tcPr>
          <w:p w:rsidR="00AD409C" w:rsidRDefault="00AD409C">
            <w:pPr>
              <w:pStyle w:val="ConsPlusNormal"/>
              <w:jc w:val="center"/>
            </w:pPr>
            <w:r>
              <w:t>3</w:t>
            </w:r>
          </w:p>
        </w:tc>
        <w:tc>
          <w:tcPr>
            <w:tcW w:w="1024" w:type="dxa"/>
            <w:tcBorders>
              <w:top w:val="single" w:sz="4" w:space="0" w:color="auto"/>
              <w:left w:val="single" w:sz="4" w:space="0" w:color="auto"/>
              <w:bottom w:val="single" w:sz="4" w:space="0" w:color="auto"/>
              <w:right w:val="single" w:sz="4" w:space="0" w:color="auto"/>
            </w:tcBorders>
            <w:vAlign w:val="center"/>
          </w:tcPr>
          <w:p w:rsidR="00AD409C" w:rsidRDefault="00AD409C">
            <w:pPr>
              <w:pStyle w:val="ConsPlusNormal"/>
              <w:jc w:val="center"/>
            </w:pPr>
            <w:r>
              <w:t>4</w:t>
            </w:r>
          </w:p>
        </w:tc>
        <w:tc>
          <w:tcPr>
            <w:tcW w:w="1024" w:type="dxa"/>
            <w:tcBorders>
              <w:top w:val="single" w:sz="4" w:space="0" w:color="auto"/>
              <w:left w:val="single" w:sz="4" w:space="0" w:color="auto"/>
              <w:bottom w:val="single" w:sz="4" w:space="0" w:color="auto"/>
              <w:right w:val="single" w:sz="4" w:space="0" w:color="auto"/>
            </w:tcBorders>
            <w:vAlign w:val="center"/>
          </w:tcPr>
          <w:p w:rsidR="00AD409C" w:rsidRDefault="00AD409C">
            <w:pPr>
              <w:pStyle w:val="ConsPlusNormal"/>
              <w:jc w:val="center"/>
            </w:pPr>
            <w:r>
              <w:t>5</w:t>
            </w:r>
          </w:p>
        </w:tc>
        <w:tc>
          <w:tcPr>
            <w:tcW w:w="624" w:type="dxa"/>
            <w:tcBorders>
              <w:top w:val="single" w:sz="4" w:space="0" w:color="auto"/>
              <w:left w:val="single" w:sz="4" w:space="0" w:color="auto"/>
              <w:bottom w:val="single" w:sz="4" w:space="0" w:color="auto"/>
              <w:right w:val="single" w:sz="4" w:space="0" w:color="auto"/>
            </w:tcBorders>
            <w:vAlign w:val="center"/>
          </w:tcPr>
          <w:p w:rsidR="00AD409C" w:rsidRDefault="00AD409C">
            <w:pPr>
              <w:pStyle w:val="ConsPlusNormal"/>
              <w:jc w:val="center"/>
            </w:pPr>
            <w:r>
              <w:t>6</w:t>
            </w:r>
          </w:p>
        </w:tc>
        <w:tc>
          <w:tcPr>
            <w:tcW w:w="1134" w:type="dxa"/>
            <w:tcBorders>
              <w:top w:val="single" w:sz="4" w:space="0" w:color="auto"/>
              <w:left w:val="single" w:sz="4" w:space="0" w:color="auto"/>
              <w:bottom w:val="single" w:sz="4" w:space="0" w:color="auto"/>
              <w:right w:val="single" w:sz="4" w:space="0" w:color="auto"/>
            </w:tcBorders>
            <w:vAlign w:val="center"/>
          </w:tcPr>
          <w:p w:rsidR="00AD409C" w:rsidRDefault="00AD409C">
            <w:pPr>
              <w:pStyle w:val="ConsPlusNormal"/>
              <w:jc w:val="center"/>
            </w:pPr>
            <w:r>
              <w:t>7</w:t>
            </w:r>
          </w:p>
        </w:tc>
        <w:tc>
          <w:tcPr>
            <w:tcW w:w="624" w:type="dxa"/>
            <w:tcBorders>
              <w:top w:val="single" w:sz="4" w:space="0" w:color="auto"/>
              <w:left w:val="single" w:sz="4" w:space="0" w:color="auto"/>
              <w:bottom w:val="single" w:sz="4" w:space="0" w:color="auto"/>
              <w:right w:val="single" w:sz="4" w:space="0" w:color="auto"/>
            </w:tcBorders>
            <w:vAlign w:val="center"/>
          </w:tcPr>
          <w:p w:rsidR="00AD409C" w:rsidRDefault="00AD409C">
            <w:pPr>
              <w:pStyle w:val="ConsPlusNormal"/>
              <w:jc w:val="center"/>
            </w:pPr>
            <w:r>
              <w:t>8</w:t>
            </w:r>
          </w:p>
        </w:tc>
        <w:tc>
          <w:tcPr>
            <w:tcW w:w="1998" w:type="dxa"/>
            <w:tcBorders>
              <w:top w:val="single" w:sz="4" w:space="0" w:color="auto"/>
              <w:left w:val="single" w:sz="4" w:space="0" w:color="auto"/>
              <w:bottom w:val="single" w:sz="4" w:space="0" w:color="auto"/>
              <w:right w:val="single" w:sz="4" w:space="0" w:color="auto"/>
            </w:tcBorders>
            <w:vAlign w:val="center"/>
          </w:tcPr>
          <w:p w:rsidR="00AD409C" w:rsidRDefault="00AD409C">
            <w:pPr>
              <w:pStyle w:val="ConsPlusNormal"/>
              <w:jc w:val="center"/>
            </w:pPr>
            <w:r>
              <w:t>9</w:t>
            </w:r>
          </w:p>
        </w:tc>
        <w:tc>
          <w:tcPr>
            <w:tcW w:w="2211" w:type="dxa"/>
            <w:tcBorders>
              <w:top w:val="single" w:sz="4" w:space="0" w:color="auto"/>
              <w:left w:val="single" w:sz="4" w:space="0" w:color="auto"/>
              <w:bottom w:val="single" w:sz="4" w:space="0" w:color="auto"/>
              <w:right w:val="single" w:sz="4" w:space="0" w:color="auto"/>
            </w:tcBorders>
            <w:vAlign w:val="center"/>
          </w:tcPr>
          <w:p w:rsidR="00AD409C" w:rsidRDefault="00AD409C">
            <w:pPr>
              <w:pStyle w:val="ConsPlusNormal"/>
              <w:jc w:val="center"/>
            </w:pPr>
            <w:r>
              <w:t>10</w:t>
            </w:r>
          </w:p>
        </w:tc>
        <w:tc>
          <w:tcPr>
            <w:tcW w:w="1077" w:type="dxa"/>
            <w:tcBorders>
              <w:top w:val="single" w:sz="4" w:space="0" w:color="auto"/>
              <w:left w:val="single" w:sz="4" w:space="0" w:color="auto"/>
              <w:bottom w:val="single" w:sz="4" w:space="0" w:color="auto"/>
              <w:right w:val="single" w:sz="4" w:space="0" w:color="auto"/>
            </w:tcBorders>
            <w:vAlign w:val="center"/>
          </w:tcPr>
          <w:p w:rsidR="00AD409C" w:rsidRDefault="00AD409C">
            <w:pPr>
              <w:pStyle w:val="ConsPlusNormal"/>
              <w:jc w:val="center"/>
            </w:pPr>
            <w:r>
              <w:t>11</w:t>
            </w:r>
          </w:p>
        </w:tc>
      </w:tr>
      <w:tr w:rsidR="00AD409C">
        <w:tc>
          <w:tcPr>
            <w:tcW w:w="13579" w:type="dxa"/>
            <w:gridSpan w:val="11"/>
            <w:tcBorders>
              <w:top w:val="single" w:sz="4" w:space="0" w:color="auto"/>
              <w:left w:val="single" w:sz="4" w:space="0" w:color="auto"/>
              <w:bottom w:val="single" w:sz="4" w:space="0" w:color="auto"/>
              <w:right w:val="single" w:sz="4" w:space="0" w:color="auto"/>
            </w:tcBorders>
            <w:vAlign w:val="center"/>
          </w:tcPr>
          <w:p w:rsidR="00AD409C" w:rsidRDefault="00AD409C">
            <w:pPr>
              <w:pStyle w:val="ConsPlusNormal"/>
              <w:outlineLvl w:val="2"/>
            </w:pPr>
            <w:r>
              <w:t>Подпрограмма 1 "Цифровизация городского хозяйства "Умный город" Программы</w:t>
            </w:r>
          </w:p>
        </w:tc>
      </w:tr>
      <w:tr w:rsidR="00AD409C">
        <w:tc>
          <w:tcPr>
            <w:tcW w:w="61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w:t>
            </w:r>
          </w:p>
        </w:tc>
        <w:tc>
          <w:tcPr>
            <w:tcW w:w="12963" w:type="dxa"/>
            <w:gridSpan w:val="10"/>
            <w:tcBorders>
              <w:top w:val="single" w:sz="4" w:space="0" w:color="auto"/>
              <w:left w:val="single" w:sz="4" w:space="0" w:color="auto"/>
              <w:bottom w:val="single" w:sz="4" w:space="0" w:color="auto"/>
              <w:right w:val="single" w:sz="4" w:space="0" w:color="auto"/>
            </w:tcBorders>
          </w:tcPr>
          <w:p w:rsidR="00AD409C" w:rsidRDefault="00AD409C">
            <w:pPr>
              <w:pStyle w:val="ConsPlusNormal"/>
            </w:pPr>
            <w:r>
              <w:t>Задача 1 "Создание и совершенствование сервисов вовлечения граждан ЗАТО Северск в решение вопросов городского хозяйства" подпрограммы 1</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Основное мероприятие. Создание и совершенствование цифровой платформы для вовлечения граждан в решение вопросов городского развития ("Активный гражданин"), в т.ч.:</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1927,59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1927,59</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 УЖКХ ТиС</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жителей ЗАТО Северск в возрасте старше 14 лет, участвующих в принятии решений по вопросам городского развития с использованием цифровых технологий,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жителей ЗАТО Северск в возрасте старше 14 лет, участвующих в принятии решений по вопросам городского развития с использованием цифровых технологий,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13</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жителей ЗАТО </w:t>
            </w:r>
            <w:r>
              <w:lastRenderedPageBreak/>
              <w:t>Северск в возрасте старше 14 лет, участвующих в принятии решений по вопросам городского развития с использованием цифровых технологий,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13</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4625,50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1690,00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2935,50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жителей ЗАТО Северск в возрасте старше 14 лет, участвующих в принятии решений по вопросам городского развития с использованием цифровых технологий,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4625,50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1690,00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2935,50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жителей ЗАТО Северск в возрасте старше 14 лет, участвующих в принятии решений по вопросам городского развития с использованием цифровых технологий,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60</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1.1.1</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Создание и </w:t>
            </w:r>
            <w:r>
              <w:lastRenderedPageBreak/>
              <w:t>совершенствование сервиса для дистанционного обращения граждан с частной инициативой в сфере городского хозяйства, городского управления и развития</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Администрация </w:t>
            </w:r>
            <w:r>
              <w:lastRenderedPageBreak/>
              <w:t>ЗАТО Северск, КРИО</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граждан, имеющих доступ к сервисам,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граждан, имеющих доступ к сервисам,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граждан, имеющих доступ к сервисам,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485,00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485,00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граждан, имеющих доступ к сервисам,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3000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485,00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485,00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граждан, имеющих доступ к сервисам,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3000</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1.1.2</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Создание и совершенствование сервиса для публичного размещение планов по градостроительным вопросам, приоритетам благоустройства, важным городским проектам и иным </w:t>
            </w:r>
            <w:r>
              <w:lastRenderedPageBreak/>
              <w:t>вопросам, затрагивающим интересы граждан с обеспечением беспрепятственной возможности внесения гражданами замечаний и предложений</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граждан, участвующих в обсуждении вопросов благоустройства, чел</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Количество граждан, участвующих в обсуждении </w:t>
            </w:r>
            <w:r>
              <w:lastRenderedPageBreak/>
              <w:t>вопросов благоустройства, чел</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граждан, участвующих в обсуждении вопросов благоустройства, чел</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507,00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507,00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граждан, участвующих в обсуждении вопросов благоустройства, чел</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10000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507,00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507,00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граждан, участвующих в обсуждении вопросов благоустройства, чел</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10000</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1.1.3</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Создание и совершенствование системы, позволяющей синхронизировать деятельность муниципальных служб, обеспечивающих обслуживание </w:t>
            </w:r>
            <w:r>
              <w:lastRenderedPageBreak/>
              <w:t>критически важных объектов инфраструктуры и жизнеобеспечения ЗАТО Северск</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1927,59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1927,59</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 УЖКХ ТиС</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организаций, подключенных к системе,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организаций, подключенных к системе,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642,53</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организаций, подключенных к системе,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2535,00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1690,00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845,00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организаций, подключенных к системе,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2535,00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1690,00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845,00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организаций, подключенных к системе,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1.1.4</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Совершенствование сервиса для отображения на карте ЗАТО Северск мест проведения ремонтных работ на инженерных сетях, участках дорожной сети, изменения маршрутов транспортного сообщения и отключения предоставления коммунальных услуг</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слоев в ИСОГД,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слоев в ИСОГД,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слоев в ИСОГД,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1098,50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1098,50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слоев в ИСОГД,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1098,50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1098,50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слоев в ИСОГД,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w:t>
            </w:r>
          </w:p>
        </w:tc>
      </w:tr>
      <w:tr w:rsidR="00AD409C">
        <w:tc>
          <w:tcPr>
            <w:tcW w:w="61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2.</w:t>
            </w:r>
          </w:p>
        </w:tc>
        <w:tc>
          <w:tcPr>
            <w:tcW w:w="12963" w:type="dxa"/>
            <w:gridSpan w:val="10"/>
            <w:tcBorders>
              <w:top w:val="single" w:sz="4" w:space="0" w:color="auto"/>
              <w:left w:val="single" w:sz="4" w:space="0" w:color="auto"/>
              <w:bottom w:val="single" w:sz="4" w:space="0" w:color="auto"/>
              <w:right w:val="single" w:sz="4" w:space="0" w:color="auto"/>
            </w:tcBorders>
          </w:tcPr>
          <w:p w:rsidR="00AD409C" w:rsidRDefault="00AD409C">
            <w:pPr>
              <w:pStyle w:val="ConsPlusNormal"/>
            </w:pPr>
            <w:r>
              <w:t>Задача 2 "Создание Интеллектуального центра городского управления" подпрограммы 1</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Основное мероприятие. Создание платформы "Цифровой двойник", в т.ч.:</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информации в сферах жилищно-коммунального хозяйства, архитектуры, градостроительства, благоустройства, критичной для принятия управленческих решений, собираемой и обрабатываемой в машиночитаемом виде,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информации в сферах жилищно-коммунального хозяйства, архитектуры, градостроительства, благоустройства, критичной для принятия управленческих решений, собираемой и обрабатываемой в машиночитаемом </w:t>
            </w:r>
            <w:r>
              <w:lastRenderedPageBreak/>
              <w:t>виде,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информации в сферах жилищно-коммунального хозяйства, архитектуры, градостроительства, благоустройства, критичной для принятия управленческих решений, собираемой и обрабатываемой в машиночитаемом виде,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3894,25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2200,00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1694,25</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информации в сферах жилищно-коммунального хозяйства, архитектуры, градостроительства, благоустройства, критичной для принятия управленческих решений, собираемой и обрабатываемой в машиночитаемом виде,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3894,25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2200,00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1694,25</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информации в сферах жилищно-коммунального хозяйства, архитектуры, градостроительства, благоустройства, критичной для принятия управленческих решений, собираемой и обрабатываемой в машиночитаемом виде,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55</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2.1.1</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Поэтапное внедрение муниципальной информационной системы обеспечения градостроительной деятельности (при необходимости на базе существующих информационных систем), обеспечивающей формирование в электронном виде данных об объектах </w:t>
            </w:r>
            <w:r>
              <w:lastRenderedPageBreak/>
              <w:t>недвижимости, земельных участках и их характеристиках</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оцифрованных слоев на муниципальной информационной системе градостроительного атласа,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оцифрованных слоев на муниципальной информационной системе градостроительного атласа,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оцифрованных слоев на муниципальной информационной системе градостроительного атласа,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1394,25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1394,25</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оцифрованных слоев на муниципальной информационной системе градостроительного атласа,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1394,25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1394,25</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оцифрованных слоев на муниципальной информационной системе градостроительного атласа,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25</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2.1.2</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Внедрение системы мониторинга маршрутов движения общественного транспорта на территории г. Северска</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маршрутов, подключенных к транспортной системе,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Количество маршрутов, подключенных к </w:t>
            </w:r>
            <w:r>
              <w:lastRenderedPageBreak/>
              <w:t>транспортной системе,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маршрутов, подключенных к транспортной системе,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2500,00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2200,00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маршрутов, подключенных к транспортной системе,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2500,00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2200,00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маршрутов, подключенных к транспортной системе,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w:t>
            </w:r>
          </w:p>
        </w:tc>
      </w:tr>
      <w:tr w:rsidR="00AD409C">
        <w:tc>
          <w:tcPr>
            <w:tcW w:w="61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w:t>
            </w:r>
          </w:p>
        </w:tc>
        <w:tc>
          <w:tcPr>
            <w:tcW w:w="12963" w:type="dxa"/>
            <w:gridSpan w:val="10"/>
            <w:tcBorders>
              <w:top w:val="single" w:sz="4" w:space="0" w:color="auto"/>
              <w:left w:val="single" w:sz="4" w:space="0" w:color="auto"/>
              <w:bottom w:val="single" w:sz="4" w:space="0" w:color="auto"/>
              <w:right w:val="single" w:sz="4" w:space="0" w:color="auto"/>
            </w:tcBorders>
          </w:tcPr>
          <w:p w:rsidR="00AD409C" w:rsidRDefault="00AD409C">
            <w:pPr>
              <w:pStyle w:val="ConsPlusNormal"/>
            </w:pPr>
            <w:r>
              <w:t>Задача 3 "Внедрение "Умных технологий" в сфере жилищно-коммунального хозяйства ЗАТО Северск" подпрограммы 1</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3.1</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Основное мероприятие. Внедрение системы интеллектуального учета коммунальных ресурсов, в т.ч.:</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 УЖКХ ТиС</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МКД, подключенных к автоматизированным системам учета потребления коммунальных ресурсов с возможностью дистанционной передачи данных в </w:t>
            </w:r>
            <w:r>
              <w:lastRenderedPageBreak/>
              <w:t>режиме онлайн,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5431,82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4232,40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1199,42</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МКД, подключенных к автоматизированным системам учета потребления коммунальных ресурсов с возможностью </w:t>
            </w:r>
            <w:r>
              <w:lastRenderedPageBreak/>
              <w:t>дистанционной передачи данных в режиме онлайн,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25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5431,82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4232,40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1199,42</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25</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3.1.1</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Оснащение автоматизированными системами учета потребления тепловой энергии, горячей воды коллективных (общедомовых) приборов учета</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 УЖКХ ТиС</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МКД, оборудованных автоматизированными системами учета потребления тепловой энергии, горячей воды,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МКД, оборудованных автоматизированными системами учета потребления тепловой энергии, горячей воды,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Количество МКД, </w:t>
            </w:r>
            <w:r>
              <w:lastRenderedPageBreak/>
              <w:t>оборудованных автоматизированными системами учета потребления тепловой энергии, горячей воды,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1987,28</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1878,32</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108,96</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МКД, оборудованных автоматизированными системами учета потребления тепловой энергии, горячей воды,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175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1987,28</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1878,32</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108,96</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МКД, оборудованных автоматизированными системами учета потребления тепловой энергии, горячей воды,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157</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3.1.2</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Оснащение автоматизированными системами учета потребления холодной воды коллективных (общедомовых) приборов учета</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 УЖКХ ТиС</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МКД, оборудованных автоматизированными системами учета потребления холодной воды,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МКД, оборудованных автоматизированным</w:t>
            </w:r>
            <w:r>
              <w:lastRenderedPageBreak/>
              <w:t>и системами учета потребления холодной воды,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МКД, оборудованных автоматизированными системами учета потребления холодной воды,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375,55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338,43</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37,12</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МКД, оборудованных автоматизированными системами учета потребления холодной воды,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175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375,55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338,43</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37,12</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МКД, оборудованных автоматизированными системами учета потребления холодной воды,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175</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3.1.3</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Оснащение автоматизированными системами учета потребления электрической энергии коллективных (общедомовых) </w:t>
            </w:r>
            <w:r>
              <w:lastRenderedPageBreak/>
              <w:t>приборов учета</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 УЖКХ ТиС</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МКД, оборудованных автоматизированными системами учета потребления электрической энергии,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МКД, оборудованных автоматизированными системами учета потребления электрической энергии,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МКД, оборудованных автоматизированными системами учета потребления электрической энергии,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3068,99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2015,65</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1053,34</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МКД, оборудованных автоматизированными системами учета потребления электрической энергии,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175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3068,99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2015,65</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1053,34</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МКД, оборудованных автоматизированными системами учета потребления электрической энергии,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175</w:t>
            </w:r>
          </w:p>
        </w:tc>
      </w:tr>
      <w:tr w:rsidR="00AD409C">
        <w:tc>
          <w:tcPr>
            <w:tcW w:w="61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4.</w:t>
            </w:r>
          </w:p>
        </w:tc>
        <w:tc>
          <w:tcPr>
            <w:tcW w:w="12963" w:type="dxa"/>
            <w:gridSpan w:val="10"/>
            <w:tcBorders>
              <w:top w:val="single" w:sz="4" w:space="0" w:color="auto"/>
              <w:left w:val="single" w:sz="4" w:space="0" w:color="auto"/>
              <w:bottom w:val="single" w:sz="4" w:space="0" w:color="auto"/>
              <w:right w:val="single" w:sz="4" w:space="0" w:color="auto"/>
            </w:tcBorders>
          </w:tcPr>
          <w:p w:rsidR="00AD409C" w:rsidRDefault="00AD409C">
            <w:pPr>
              <w:pStyle w:val="ConsPlusNormal"/>
            </w:pPr>
            <w:r>
              <w:t>Задача 4 "Внедрение цифровых сервисов и современных технологий, направленных на создание благоприятной (комфортной) городской среды" подпрограммы 1</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4.1</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Основное мероприятие. Создание автоматизированного контроля за работой дорожной и коммунальной техники, в т.ч.:</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 УЖКХ ТиС</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организаций, применяющих автоматизированные системы диспетчеризации и мониторинга в режиме онлайн,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организаций, применяющих автоматизированные системы диспетчеризации и мониторинга в режиме онлайн,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организаций, применяющих автоматизированные системы диспетчеризации и мониторинга в режиме онлайн,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3702,40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2601,90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1100,50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организаций, применяющих автоматизированные системы диспетчеризации и мониторинга в режиме онлайн,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 xml:space="preserve">2026 </w:t>
            </w:r>
            <w:r>
              <w:lastRenderedPageBreak/>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3702,40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2601,90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1100,50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организаций, </w:t>
            </w:r>
            <w:r>
              <w:lastRenderedPageBreak/>
              <w:t>применяющих автоматизированные системы диспетчеризации и мониторинга в режиме онлайн,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15</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4.1.1</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Внедрение системы автоматического контроля за передвижением и работой дорожной, специализированной техники с использованием систем навигации и /или фотовидеофиксации</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 УЖКХ ТиС</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специализированной техники, подключенной к системе,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специализированной техники, подключенной к системе,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специализированной техники, подключенной к системе,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3328,60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2601,90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726,70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специализированной техники, подключенной к системе,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w:t>
            </w:r>
            <w:r>
              <w:lastRenderedPageBreak/>
              <w:t>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3328,60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2601,90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726,70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Количество специализированной </w:t>
            </w:r>
            <w:r>
              <w:lastRenderedPageBreak/>
              <w:t>техники, подключенной к системе,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30</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4.1.2</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Техническое обслуживание системы автоматического контроля за передвижением и работой дорожной, специализированной техники (расчет логистических маршрутов)</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 УЖКХ ТиС</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доступных алгоритмов для расчета логистических маршрутов,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доступных алгоритмов для расчета логистических маршрутов,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доступных алгоритмов для расчета логистических маршрутов,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373,80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373,80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доступных алгоритмов для расчета логистических маршрутов,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 xml:space="preserve">2026 </w:t>
            </w:r>
            <w:r>
              <w:lastRenderedPageBreak/>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373,80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373,80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Количество </w:t>
            </w:r>
            <w:r>
              <w:lastRenderedPageBreak/>
              <w:t>доступных алгоритмов для расчета логистических маршрутов,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1</w:t>
            </w:r>
          </w:p>
        </w:tc>
      </w:tr>
      <w:tr w:rsidR="00AD409C">
        <w:tc>
          <w:tcPr>
            <w:tcW w:w="61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5.</w:t>
            </w:r>
          </w:p>
        </w:tc>
        <w:tc>
          <w:tcPr>
            <w:tcW w:w="12963" w:type="dxa"/>
            <w:gridSpan w:val="10"/>
            <w:tcBorders>
              <w:top w:val="single" w:sz="4" w:space="0" w:color="auto"/>
              <w:left w:val="single" w:sz="4" w:space="0" w:color="auto"/>
              <w:bottom w:val="single" w:sz="4" w:space="0" w:color="auto"/>
              <w:right w:val="single" w:sz="4" w:space="0" w:color="auto"/>
            </w:tcBorders>
          </w:tcPr>
          <w:p w:rsidR="00AD409C" w:rsidRDefault="00AD409C">
            <w:pPr>
              <w:pStyle w:val="ConsPlusNormal"/>
            </w:pPr>
            <w:r>
              <w:t>Задача 5 "Создание сервисов, повышающих уровень общественной безопасности на территории г. Северска" подпрограммы 1</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5.1</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Основное мероприятие. Создание и введение в эксплуатацию системы интеллектуального видеонаблюдения в местах массового скопления людей, в т.ч.:</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1292,35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1292,35</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 УЖКХ ТиС, УКС Администрации ЗАТО Северск, Управление ЧС Администрации ЗАТО Северск</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83,07</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83,07</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общественных территорий, оборудованных камерами видеонаблюдения, подключенными к системе идентификации и видеоаналитики,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336,26</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336,26</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общественных территорий, оборудованных камерами видеонаблюдения, подключенными к системе идентификации и видеоаналитики,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873,02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873,02</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w:t>
            </w:r>
            <w:r>
              <w:lastRenderedPageBreak/>
              <w:t>общественных территорий, оборудованных камерами видеонаблюдения, подключенными к системе идентификации и видеоаналитики,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575,50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575,50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общественных территорий, оборудованных камерами видеонаблюдения, подключенными к системе идентификации и видеоаналитики,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575,50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575,50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общественных территорий, оборудованных камерами видеонаблюдения, подключенными к системе идентификации и видеоаналитики,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5.1.1</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Строительство системы видеонаблюдения на территории ЗАТО Северск</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422,13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422,13</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УКС Администрации ЗАТО Северск</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разработанной ПСД,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422,13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422,13</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разработанной ПСД,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разработанной ПСД,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разработанной ПСД,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5.1.2</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Обеспечение доступа правоохранительным органам в систему видеонаблюдения для получения сведений</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 Управление ЧС Администрации ЗАТО Северск, УЖКХ ТиС</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подключенных камер, доступных правоохранительным органам,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подключенных камер, доступных правоохранительным органам,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Количество </w:t>
            </w:r>
            <w:r>
              <w:lastRenderedPageBreak/>
              <w:t>подключенных камер, доступных правоохранительным органам,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270,00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270,00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подключенных камер, доступных правоохранительным органам,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17</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270,00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270,00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подключенных камер, доступных правоохранительным органам,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17</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5.1.3</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Организация видеонаблюдения за объектами (элементами) благоустройства</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870,22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870,22</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 Управление ЧС Администрации ЗАТО Северск, УЖКХ ТиС</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83,07</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83,07</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арендуемых камер видеонаблюдения,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336,26</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336,26</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арендуемых камер видеонаблюдения,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450,89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450,89</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арендуемых камер видеонаблюдения,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12</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 xml:space="preserve">2025 </w:t>
            </w:r>
            <w:r>
              <w:lastRenderedPageBreak/>
              <w:t>(прогнозный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305,50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305,50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Количество </w:t>
            </w:r>
            <w:r>
              <w:lastRenderedPageBreak/>
              <w:t>арендуемых камер видеонаблюдения,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17</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305,50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305,50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арендуемых камер видеонаблюдения,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17</w:t>
            </w:r>
          </w:p>
        </w:tc>
      </w:tr>
      <w:tr w:rsidR="00AD409C">
        <w:tc>
          <w:tcPr>
            <w:tcW w:w="61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w:t>
            </w:r>
          </w:p>
        </w:tc>
        <w:tc>
          <w:tcPr>
            <w:tcW w:w="12963" w:type="dxa"/>
            <w:gridSpan w:val="10"/>
            <w:tcBorders>
              <w:top w:val="single" w:sz="4" w:space="0" w:color="auto"/>
              <w:left w:val="single" w:sz="4" w:space="0" w:color="auto"/>
              <w:bottom w:val="single" w:sz="4" w:space="0" w:color="auto"/>
              <w:right w:val="single" w:sz="4" w:space="0" w:color="auto"/>
            </w:tcBorders>
          </w:tcPr>
          <w:p w:rsidR="00AD409C" w:rsidRDefault="00AD409C">
            <w:pPr>
              <w:pStyle w:val="ConsPlusNormal"/>
            </w:pPr>
            <w:r>
              <w:t>Задача 6 "Создание сервисов, повышающих уровень экологической безопасности на территории г. Северска" подпрограммы 1</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6.1</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Основное мероприятие. Внедрение автоматизации системы управления обращения с твердыми коммунальными отходами, в т.ч.:</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контейнерных площадок, охваченных интеллектуальными системами обращения с отходами, в том числе твердыми коммунальными отходами,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контейнерных площадок, охваченных интеллектуальными системами обращения с отходами, в том числе твердыми коммунальными </w:t>
            </w:r>
            <w:r>
              <w:lastRenderedPageBreak/>
              <w:t>отходами,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контейнерных площадок, охваченных интеллектуальными системами обращения с отходами, в том числе твердыми коммунальными отходами,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1756,28</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1577,28</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179,00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контейнерных площадок, охваченных интеллектуальными системами обращения с отходами, в том числе твердыми коммунальными отходами,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1756,28</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1577,28</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179,00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контейнерных площадок, охваченных интеллектуальными системами обращения с отходами, в том </w:t>
            </w:r>
            <w:r>
              <w:lastRenderedPageBreak/>
              <w:t>числе твердыми коммунальными отходами,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90</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6.1.1</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Внедрение информационной системы, анализирующей процесс накопления отходов, выполняющей контроль и анализ, позволяющий оптимизировать маршруты движения специализированной техники при сборе и вывозе отходов</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контейнеров, подключенных к информационной системе,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контейнеров, подключенных к информационной системе,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контейнеров, подключенных к информационной системе,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1702,28</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1577,28</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125,00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контейнеров, подключенных к информационной системе,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280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1702,28</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1577,28</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125,00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контейнеров, подключенных к информационной системе,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280</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6.1.2</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Техническое обслуживание системы контроля за передвижением и работой специализированной техники в онлайн-режиме</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контейнерных площадок, поставленных на техобслуживание,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контейнерных площадок, поставленных на техобслуживание,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контейнерных площадок, поставленных на техобслуживание,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54,00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54,00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контейнерных площадок, поставленных на техобслуживание,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280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54,00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54,00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контейнерных площадок, поставленных на техобслуживание,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280</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Итого по </w:t>
            </w:r>
            <w:hyperlink w:anchor="Par3938" w:history="1">
              <w:r>
                <w:rPr>
                  <w:color w:val="0000FF"/>
                </w:rPr>
                <w:t>подпрограмме 1</w:t>
              </w:r>
            </w:hyperlink>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3219,94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3219,94</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Х</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Х</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725,60</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725,60</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Численность </w:t>
            </w:r>
            <w:r>
              <w:lastRenderedPageBreak/>
              <w:t>граждан, имеющих доступ к цифровой платформе вовлечения граждан в решение вопросов городского развития, чел</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1500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2. Количество слоев, доступных для отображения в системе обеспечения градостроительной деятельности,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256</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3.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4. Количество специализированной техники, подключенной к системе автоматического контроля за </w:t>
            </w:r>
            <w:r>
              <w:lastRenderedPageBreak/>
              <w:t>передвижением и работой коммунальной, дорожной и иной специализированной техники,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5. Количество камер, обеспечивающих видеонаблюдение за объектами благоустройства, в местах скопления людей,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6. Количество контейнерных площадок, оснащенных телеметрией и подключенных к системе управления обращения с твердыми коммунальными отходами,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978,79</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978,79</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Численность граждан, имеющих доступ к цифровой платформе вовлечения граждан в решение вопросов городского развития, </w:t>
            </w:r>
            <w:r>
              <w:lastRenderedPageBreak/>
              <w:t>чел</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1830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2. Количество слоев, доступных для отображения в системе обеспечения градостроительной деятельности,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260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3.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4. Количество специализированной техники, подключенной к системе автоматического контроля за передвижением и работой коммунальной, дорожной и иной специализированной техники,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5. Количество камер, обеспечивающих видеонаблюдение за объектами благоустройства, в местах скопления людей,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6. Количество контейнерных площадок, оснащенных телеметрией и подключенных к системе управления обращения с твердыми коммунальными отходами,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1515,55</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1515,55</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Численность граждан, имеющих доступ к цифровой платформе вовлечения граждан в решение вопросов городского развития, чел</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2194</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2. Количество слоев, доступных для отображения в системе обеспечения градостроительной </w:t>
            </w:r>
            <w:r>
              <w:lastRenderedPageBreak/>
              <w:t>деятельности,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265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3.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4. Количество специализированной техники, подключенной к системе автоматического контроля за передвижением и работой коммунальной, дорожной и иной специализированной техники,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5. Количество камер, обеспечивающих видеонаблюдение за объектами благоустройства, в местах скопления </w:t>
            </w:r>
            <w:r>
              <w:lastRenderedPageBreak/>
              <w:t>людей,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12</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6. Количество контейнерных площадок, оснащенных телеметрией и подключенных к системе управления обращения с твердыми коммунальными отходами,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19985,75</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12301,58</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7684,17</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Численность граждан, имеющих доступ к цифровой платформе вовлечения граждан в решение вопросов городского развития, чел</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3000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2. Количество слоев, доступных для отображения в системе обеспечения градостроительной деятельности,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265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3. Доля МКД, подключенных к автоматизированным системам учета </w:t>
            </w:r>
            <w:r>
              <w:lastRenderedPageBreak/>
              <w:t>потребления коммунальных ресурсов с возможностью дистанционной передачи данных в режиме онлайн,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25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4. Количество специализированной техники, подключенной к системе автоматического контроля за передвижением и работой коммунальной, дорожной и иной специализированной техники,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5. Количество камер, обеспечивающих видеонаблюдение за объектами благоустройства, в местах скопления людей,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17</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6. Количество контейнерных площадок, оснащенных </w:t>
            </w:r>
            <w:r>
              <w:lastRenderedPageBreak/>
              <w:t>телеметрией и подключенных к системе управления обращения с твердыми коммунальными отходами,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280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19985,75</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12301,58</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7684,17</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Численность граждан, имеющих доступ к цифровой платформе вовлечения граждан в решение вопросов городского развития, чел</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3000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2. Количество слоев, доступных для отображения в системе обеспечения градостроительной деятельности,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265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3. Доля МКД, подключенных к автоматизированным системам учета потребления коммунальных ресурсов с возможностью дистанционной передачи данных в </w:t>
            </w:r>
            <w:r>
              <w:lastRenderedPageBreak/>
              <w:t>режиме онлайн,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25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4. Количество специализированной техники, подключенной к системе автоматического контроля за передвижением и работой коммунальной, дорожной и иной специализированной техники,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5. Количество камер, обеспечивающих видеонаблюдение за объектами благоустройства, в местах скопления людей,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17</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6. Количество контейнерных площадок, оснащенных телеметрией и подключенных к системе управления обращения с твердыми коммунальными </w:t>
            </w:r>
            <w:r>
              <w:lastRenderedPageBreak/>
              <w:t>отходами,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280</w:t>
            </w:r>
          </w:p>
        </w:tc>
      </w:tr>
      <w:tr w:rsidR="00AD409C">
        <w:tc>
          <w:tcPr>
            <w:tcW w:w="13579" w:type="dxa"/>
            <w:gridSpan w:val="11"/>
            <w:tcBorders>
              <w:top w:val="single" w:sz="4" w:space="0" w:color="auto"/>
              <w:left w:val="single" w:sz="4" w:space="0" w:color="auto"/>
              <w:bottom w:val="single" w:sz="4" w:space="0" w:color="auto"/>
              <w:right w:val="single" w:sz="4" w:space="0" w:color="auto"/>
            </w:tcBorders>
            <w:vAlign w:val="center"/>
          </w:tcPr>
          <w:p w:rsidR="00AD409C" w:rsidRDefault="00AD409C">
            <w:pPr>
              <w:pStyle w:val="ConsPlusNormal"/>
              <w:outlineLvl w:val="2"/>
            </w:pPr>
            <w:r>
              <w:t>Подпрограмма 2 "Импортозамещение в информационных технологиях" Программы</w:t>
            </w:r>
          </w:p>
        </w:tc>
      </w:tr>
      <w:tr w:rsidR="00AD409C">
        <w:tc>
          <w:tcPr>
            <w:tcW w:w="61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w:t>
            </w:r>
          </w:p>
        </w:tc>
        <w:tc>
          <w:tcPr>
            <w:tcW w:w="12963" w:type="dxa"/>
            <w:gridSpan w:val="10"/>
            <w:tcBorders>
              <w:top w:val="single" w:sz="4" w:space="0" w:color="auto"/>
              <w:left w:val="single" w:sz="4" w:space="0" w:color="auto"/>
              <w:bottom w:val="single" w:sz="4" w:space="0" w:color="auto"/>
              <w:right w:val="single" w:sz="4" w:space="0" w:color="auto"/>
            </w:tcBorders>
          </w:tcPr>
          <w:p w:rsidR="00AD409C" w:rsidRDefault="00AD409C">
            <w:pPr>
              <w:pStyle w:val="ConsPlusNormal"/>
            </w:pPr>
            <w:r>
              <w:t>Задача 1 "Повышение надежности работоспособности технических средств" подпрограммы 2</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Основное мероприятие. Переход на использование отечественного общесистемного программного обеспечения на автоматизированных рабочих местах и серверных станциях, в т.ч.:</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6767,15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6767,15</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 УВГТ Администрации ЗАТО Северск, УЖКХ ТиС, УИО Администрации ЗАТО Северск, УКС Администрации ЗАТО Северск, УМСП ФКиС Администрации ЗАТО Северск, Управление ЧС Администрации ЗАТО Северск, Управление культуры, Управление образования, Финансовое управление Администрации ЗАТО Северск</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3676,93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3676,93</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38</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3090,22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3090,22</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технических средств, использующих </w:t>
            </w:r>
            <w:r>
              <w:lastRenderedPageBreak/>
              <w:t>отечественное общесистемное программное обеспечение, в Администрации ЗАТО Северск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63</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1463,50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1463,50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1463,50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1463,50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95</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1.1.1</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Приобретение и </w:t>
            </w:r>
            <w:r>
              <w:lastRenderedPageBreak/>
              <w:t>установка отечественного общесистемного программного обеспечения на автоматизированные рабочие места</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6234,00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6234,00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Администрация </w:t>
            </w:r>
            <w:r>
              <w:lastRenderedPageBreak/>
              <w:t>ЗАТО Северск, КРИО, УЖКХ ТиС, УИО Администрации 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w:t>
            </w:r>
          </w:p>
          <w:p w:rsidR="00AD409C" w:rsidRDefault="00AD409C">
            <w:pPr>
              <w:pStyle w:val="ConsPlusNormal"/>
            </w:pPr>
            <w:r>
              <w:t>Финансовое управление Администрации ЗАТО Северск</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установленного общесистемного программного обеспечения на автоматизированных рабочих местах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3172,65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3172,65</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установленного общесистемного программного обеспечения на автоматизированных рабочих местах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3061,35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3061,35</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установленного общесистемного программного обеспечения на автоматизированных рабочих местах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1078,50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1078,50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установленного общесистемного программного </w:t>
            </w:r>
            <w:r>
              <w:lastRenderedPageBreak/>
              <w:t>обеспечения на автоматизированных рабочих местах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95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1078,50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1078,50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установленного общесистемного программного обеспечения на автоматизированных рабочих местах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95</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1.1.2</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Приобретение и установка отечественного общесистемного программного обеспечения на серверные станции</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533,15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533,15</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Администрация ЗАТО Северск, КРИО, УЖКХ ТиС, УИО Администрации 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w:t>
            </w:r>
            <w:r>
              <w:lastRenderedPageBreak/>
              <w:t>Управление ЧС Администрации ЗАТО Северск,</w:t>
            </w:r>
          </w:p>
          <w:p w:rsidR="00AD409C" w:rsidRDefault="00AD409C">
            <w:pPr>
              <w:pStyle w:val="ConsPlusNormal"/>
            </w:pPr>
            <w:r>
              <w:t>Финансовое управление Администрации ЗАТО Северск</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установленного общесистемного программного обеспечения на серверные станции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504,28</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504,28</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установленного общесистемного программного обеспечения на серверные станции (нарастающим </w:t>
            </w:r>
            <w:r>
              <w:lastRenderedPageBreak/>
              <w:t>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25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28,87</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28,87</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установленного общесистемного программного обеспечения на серверные станции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385,00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385,00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установленного общесистемного программного обеспечения на серверные станции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385,00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385,00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установленного общесистемного программного обеспечения на серверные станции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95</w:t>
            </w:r>
          </w:p>
        </w:tc>
      </w:tr>
      <w:tr w:rsidR="00AD409C">
        <w:tc>
          <w:tcPr>
            <w:tcW w:w="61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w:t>
            </w:r>
          </w:p>
        </w:tc>
        <w:tc>
          <w:tcPr>
            <w:tcW w:w="12963" w:type="dxa"/>
            <w:gridSpan w:val="10"/>
            <w:tcBorders>
              <w:top w:val="single" w:sz="4" w:space="0" w:color="auto"/>
              <w:left w:val="single" w:sz="4" w:space="0" w:color="auto"/>
              <w:bottom w:val="single" w:sz="4" w:space="0" w:color="auto"/>
              <w:right w:val="single" w:sz="4" w:space="0" w:color="auto"/>
            </w:tcBorders>
          </w:tcPr>
          <w:p w:rsidR="00AD409C" w:rsidRDefault="00AD409C">
            <w:pPr>
              <w:pStyle w:val="ConsPlusNormal"/>
            </w:pPr>
            <w:r>
              <w:t>Задача 2 "Повышение безопасности и надежности при работе с прикладным и специализированным программным обеспечением" подпрограммы 2</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Основное мероприятие. </w:t>
            </w:r>
            <w:r>
              <w:lastRenderedPageBreak/>
              <w:t>Переход на использование отечественного прикладного и специализированного программного обеспечения на автоматизированных рабочих местах и серверных станциях, в т.ч.:</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18029,61</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18029,61</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Администрация ЗАТО Северск, </w:t>
            </w:r>
            <w:r>
              <w:lastRenderedPageBreak/>
              <w:t>КРИО, УВГТ Администрации ЗАТО Северск, УЖКХ ТиС, УИО Администрации ЗАТО Северск, УКС Администрации ЗАТО Северск, УМСП ФКиС Администрации ЗАТО Северск, Управление ЧС Администрации ЗАТО Северск, Управление культуры, Управление образования, Финансовое управление Администрации ЗАТО Северск</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3058,69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3058,69</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технических </w:t>
            </w:r>
            <w:r>
              <w:lastRenderedPageBreak/>
              <w:t>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17</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9498,49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9498,49</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38</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5472,43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5472,43</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технических средств, использующих отечественное прикладное и специализированное программное обеспечение, в Администрации ЗАТО </w:t>
            </w:r>
            <w:r>
              <w:lastRenderedPageBreak/>
              <w:t>Северск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63</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5239,41</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5239,41</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5239,41</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5239,41</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95</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2.1.1</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Приобретение и установка отечественного </w:t>
            </w:r>
            <w:r>
              <w:lastRenderedPageBreak/>
              <w:t>прикладного и специализированного программного обеспечения на автоматизированные рабочие места</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17918,17</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17918,17</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Администрация ЗАТО Северск, КРИО, УЖКХ ТиС, </w:t>
            </w:r>
            <w:r>
              <w:lastRenderedPageBreak/>
              <w:t>УИО Администрации 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w:t>
            </w:r>
          </w:p>
          <w:p w:rsidR="00AD409C" w:rsidRDefault="00AD409C">
            <w:pPr>
              <w:pStyle w:val="ConsPlusNormal"/>
            </w:pPr>
            <w:r>
              <w:t>Финансовое управление Администрации ЗАТО Северск</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3058,69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3058,69</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установленного </w:t>
            </w:r>
            <w:r>
              <w:lastRenderedPageBreak/>
              <w:t>прикладного и специализированного программного обеспечения на автоматизированные рабочие места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17</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9387,05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9387,05</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5472,43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5472,43</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 xml:space="preserve">2025 (прогнозный </w:t>
            </w:r>
            <w:r>
              <w:lastRenderedPageBreak/>
              <w:t>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3888,48</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3888,48</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установленного прикладного и </w:t>
            </w:r>
            <w:r>
              <w:lastRenderedPageBreak/>
              <w:t>специализированного программного обеспечения на автоматизированные рабочие места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95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3888,48</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3888,48</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95</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2.1.2</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Приобретение и установка отечественного специализированного программного обеспечения на серверные станции</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111,44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111,44</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Администрация ЗАТО Северск, КРИО, УЖКХ ТиС, УИО Администрации ЗАТО Северск, УКС Администрации ЗАТО Северск, Управление культуры, УМСП ФКиС Администрации ЗАТО Северск, Управление </w:t>
            </w:r>
            <w:r>
              <w:lastRenderedPageBreak/>
              <w:t>образования, УВГТ Администрации ЗАТО Северск, Управление ЧС Администрации ЗАТО Северск,</w:t>
            </w:r>
          </w:p>
          <w:p w:rsidR="00AD409C" w:rsidRDefault="00AD409C">
            <w:pPr>
              <w:pStyle w:val="ConsPlusNormal"/>
            </w:pPr>
            <w:r>
              <w:t>Финансовое управление Администрации ЗАТО Северск</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установленного прикладного и специализированного программного обеспечения на серверные станции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111,44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111,44</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установленного прикладного и </w:t>
            </w:r>
            <w:r>
              <w:lastRenderedPageBreak/>
              <w:t>специализированного программного обеспечения на серверные станции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30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установленного прикладного и специализированного программного обеспечения на серверные станции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1350,93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1350,93</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установленного прикладного и специализированного программного обеспечения на серверные станции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1350,93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1350,93</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установленного прикладного и специализированного программного обеспечения на серверные станции </w:t>
            </w:r>
            <w:r>
              <w:lastRenderedPageBreak/>
              <w:t>(нарастающим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95</w:t>
            </w:r>
          </w:p>
        </w:tc>
      </w:tr>
      <w:tr w:rsidR="00AD409C">
        <w:tc>
          <w:tcPr>
            <w:tcW w:w="61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w:t>
            </w:r>
          </w:p>
        </w:tc>
        <w:tc>
          <w:tcPr>
            <w:tcW w:w="12963" w:type="dxa"/>
            <w:gridSpan w:val="10"/>
            <w:tcBorders>
              <w:top w:val="single" w:sz="4" w:space="0" w:color="auto"/>
              <w:left w:val="single" w:sz="4" w:space="0" w:color="auto"/>
              <w:bottom w:val="single" w:sz="4" w:space="0" w:color="auto"/>
              <w:right w:val="single" w:sz="4" w:space="0" w:color="auto"/>
            </w:tcBorders>
          </w:tcPr>
          <w:p w:rsidR="00AD409C" w:rsidRDefault="00AD409C">
            <w:pPr>
              <w:pStyle w:val="ConsPlusNormal"/>
            </w:pPr>
            <w:r>
              <w:t>Задача 3 "Повышение надежности при работе с оборудованием, установленным на рабочих местах, в серверных помещениях и узлах связи" подпрограммы 2</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3.1</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Основное мероприятие. Проведение модернизации серверного оборудования и оборудования связи, техники, установленной на рабочих местах работников Администрации ЗАТО Северск, в т.ч.:</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2119,99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2119,99</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 УВГТ Администрации ЗАТО Северск, УЖКХ ТиС, УКС Администрации ЗАТО Северск, УМСП ФКиС Администрации ЗАТО Северск, Управление ЧС Администрации ЗАТО Северск, Управление культуры, Управление образования, Финансовое управление Администрации ЗАТО Северск</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200,00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200,00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оборудования, модернизированного в Администрации ЗАТО Северск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1919,99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1919,99</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оборудования, модернизированного в Администрации ЗАТО Северск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11</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оборудования, модернизированного в Администрации ЗАТО Северск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11</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 xml:space="preserve">2025 (прогнозный </w:t>
            </w:r>
            <w:r>
              <w:lastRenderedPageBreak/>
              <w:t>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2650,00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2650,00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Количество оборудования, модернизированного </w:t>
            </w:r>
            <w:r>
              <w:lastRenderedPageBreak/>
              <w:t>в Администрации ЗАТО Северск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48</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2650,00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2650,00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оборудования, модернизированного в Администрации ЗАТО Северск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48</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3.1.1</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Модернизация автоматизированных рабочих мест</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200,00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200,00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 УЖКХ ТиС, УИО Администрации 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w:t>
            </w:r>
          </w:p>
          <w:p w:rsidR="00AD409C" w:rsidRDefault="00AD409C">
            <w:pPr>
              <w:pStyle w:val="ConsPlusNormal"/>
            </w:pPr>
            <w:r>
              <w:t xml:space="preserve">Финансовое </w:t>
            </w:r>
            <w:r>
              <w:lastRenderedPageBreak/>
              <w:t>управление Администрации ЗАТО Северск</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200,00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200,00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модернизированных рабочих мест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модернизированных рабочих мест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модернизированных рабочих мест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w:t>
            </w:r>
            <w:r>
              <w:lastRenderedPageBreak/>
              <w:t>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1200,00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1200,00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Количество модернизированных </w:t>
            </w:r>
            <w:r>
              <w:lastRenderedPageBreak/>
              <w:t>рабочих мест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45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1200,00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1200,00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модернизированных рабочих мест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3.1.2</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Модернизация серверного оборудования и оборудования связи</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1919,99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1919,99</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 УЖКХ ТиС, УИО Администрации 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w:t>
            </w:r>
          </w:p>
          <w:p w:rsidR="00AD409C" w:rsidRDefault="00AD409C">
            <w:pPr>
              <w:pStyle w:val="ConsPlusNormal"/>
            </w:pPr>
            <w:r>
              <w:t>Финансовое управление Администрации ЗАТО Северск</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модернизированного серверного оборудования и оборудования связи, приборов учета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1919,99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1919,99</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модернизированного серверного оборудования и оборудования связи, приборов учета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Количество модернизированного серверного оборудования и оборудования связи, </w:t>
            </w:r>
            <w:r>
              <w:lastRenderedPageBreak/>
              <w:t>приборов учета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2</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1450,00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1450,00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модернизированного серверного оборудования и оборудования связи, приборов учета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1450,00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1450,00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модернизированного серверного оборудования и оборудования связи, приборов учета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Итого по </w:t>
            </w:r>
            <w:hyperlink w:anchor="Par5538" w:history="1">
              <w:r>
                <w:rPr>
                  <w:color w:val="0000FF"/>
                </w:rPr>
                <w:t>подпрограмме 2</w:t>
              </w:r>
            </w:hyperlink>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26916,75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26916,75</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Х</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Х</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3258,69</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3258,69</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отечественного общесистемного программного обеспечения, используемого на автоматизированных рабочих местах и серверных станциях Администрации ЗАТО </w:t>
            </w:r>
            <w:r>
              <w:lastRenderedPageBreak/>
              <w:t>Северск, от общего количества общесистемного программного обеспечения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25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2. Доля отечественного прикладного и специализированного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прикладного и специализированного программного обеспечения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17</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3. Количество модернизированных автоматизированных мест пользователей и серверного оборудования </w:t>
            </w:r>
            <w:r>
              <w:lastRenderedPageBreak/>
              <w:t>(нарастающим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9</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15095,41</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15095,41</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отечественного общесистемного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общесистемного программного обеспечения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38</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2. Доля отечественного прикладного и специализированного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w:t>
            </w:r>
            <w:r>
              <w:lastRenderedPageBreak/>
              <w:t>прикладного и специализированного программного обеспечения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38</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3. Количество модернизированных автоматизированных мест пользователей и серверного оборудования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11</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8562,65</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8562,65</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отечественного общесистемного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общесистемного программного обеспечения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63</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2. Доля отечественного прикладного и специализированного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прикладного и специализированного программного обеспечения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63</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3. Количество модернизированных автоматизированных мест пользователей и серверного оборудования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11</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9352,91</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9352,91</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отечественного общесистемного программного обеспечения, </w:t>
            </w:r>
            <w:r>
              <w:lastRenderedPageBreak/>
              <w:t>используемого на автоматизированных рабочих местах и серверных станциях Администрации ЗАТО Северск, от общего количества общесистемного программного обеспечения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95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2. Доля отечественного прикладного и специализированного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прикладного и специализированного программного обеспечения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3. Количество </w:t>
            </w:r>
            <w:r>
              <w:lastRenderedPageBreak/>
              <w:t>модернизированных автоматизированных мест пользователей и серверного оборудования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48</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9352,91</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9352,91</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отечественного общесистемного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общесистемного программного обеспечения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2. Доля отечественного прикладного и специализированного программного обеспечения, используемого на автоматизированных </w:t>
            </w:r>
            <w:r>
              <w:lastRenderedPageBreak/>
              <w:t>рабочих местах и серверных станциях Администрации ЗАТО Северск, от общего количества прикладного и специализированного программного обеспечения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95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3. Количество модернизированных автоматизированных мест пользователей и серверного оборудования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48</w:t>
            </w:r>
          </w:p>
        </w:tc>
      </w:tr>
      <w:tr w:rsidR="00AD409C">
        <w:tc>
          <w:tcPr>
            <w:tcW w:w="13579" w:type="dxa"/>
            <w:gridSpan w:val="11"/>
            <w:tcBorders>
              <w:top w:val="single" w:sz="4" w:space="0" w:color="auto"/>
              <w:left w:val="single" w:sz="4" w:space="0" w:color="auto"/>
              <w:bottom w:val="single" w:sz="4" w:space="0" w:color="auto"/>
              <w:right w:val="single" w:sz="4" w:space="0" w:color="auto"/>
            </w:tcBorders>
            <w:vAlign w:val="center"/>
          </w:tcPr>
          <w:p w:rsidR="00AD409C" w:rsidRDefault="00AD409C">
            <w:pPr>
              <w:pStyle w:val="ConsPlusNormal"/>
              <w:outlineLvl w:val="2"/>
            </w:pPr>
            <w:r>
              <w:t>Подпрограмма 3 "Эффективное управление с использованием информационно-телекоммуникационных технологий в ЗАТО Северск" Программы</w:t>
            </w:r>
          </w:p>
        </w:tc>
      </w:tr>
      <w:tr w:rsidR="00AD409C">
        <w:tc>
          <w:tcPr>
            <w:tcW w:w="61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w:t>
            </w:r>
          </w:p>
        </w:tc>
        <w:tc>
          <w:tcPr>
            <w:tcW w:w="12963" w:type="dxa"/>
            <w:gridSpan w:val="10"/>
            <w:tcBorders>
              <w:top w:val="single" w:sz="4" w:space="0" w:color="auto"/>
              <w:left w:val="single" w:sz="4" w:space="0" w:color="auto"/>
              <w:bottom w:val="single" w:sz="4" w:space="0" w:color="auto"/>
              <w:right w:val="single" w:sz="4" w:space="0" w:color="auto"/>
            </w:tcBorders>
          </w:tcPr>
          <w:p w:rsidR="00AD409C" w:rsidRDefault="00AD409C">
            <w:pPr>
              <w:pStyle w:val="ConsPlusNormal"/>
            </w:pPr>
            <w:r>
              <w:t>Задача 1 "Развитие электронных муниципальных услуг Администрации ЗАТО Северск" подпрограммы 3</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Основное мероприятие. Комплекс мероприятий по обеспечению доступности гражданам и субъектам малого и </w:t>
            </w:r>
            <w:r>
              <w:lastRenderedPageBreak/>
              <w:t>среднего предпринимательства ЗАТО Северск муниципальных услуг и сервисов, в т.ч. предоставляемых исключительно в цифровом виде, в т.ч.:</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5244,89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5244,89</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342,85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342,85</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граждан ЗАТО Северск, использующих действующие электронные сервисы взаимодействия органов местного </w:t>
            </w:r>
            <w:r>
              <w:lastRenderedPageBreak/>
              <w:t>самоуправления и муниципальных организаций с населением и организациями,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15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342,85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342,85</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4559,19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4559,19</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w:t>
            </w:r>
            <w:r>
              <w:lastRenderedPageBreak/>
              <w:t>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6915,00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2240,00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4675,00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граждан ЗАТО Северск, </w:t>
            </w:r>
            <w:r>
              <w:lastRenderedPageBreak/>
              <w:t>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25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6915,00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2240,00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4675,00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25</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1.1.1</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Обеспечение заявителей возможностью обращаться за получением муниципальных услуг без необходимости личного посещения </w:t>
            </w:r>
            <w:r>
              <w:lastRenderedPageBreak/>
              <w:t>Администрации ЗАТО Северск в электронной форме</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действующих электронных сервисов взаимодействия граждан с органами местного самоуправления,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действующих электронных сервисов взаимодействия граждан с органами местного самоуправления,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действующих электронных сервисов взаимодействия граждан с органами местного самоуправления,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1000,00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550,00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действующих электронных сервисов взаимодействия граждан с органами местного самоуправления,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12</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1000,00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550,00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Количество действующих электронных сервисов взаимодействия граждан с органами местного </w:t>
            </w:r>
            <w:r>
              <w:lastRenderedPageBreak/>
              <w:t>самоуправления,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12</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1.1.2</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Обеспечение заявителей возможностью обращаться за получением услуг без необходимости личного посещения бюджетных организаций ЗАТО Северск в электронной форме</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действующих электронных сервисов взаимодействия граждан с муниципальными организациями,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действующих электронных сервисов взаимодействия граждан с муниципальными организациями,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действующих электронных сервисов взаимодействия граждан с муниципальными организациями,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2535,00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1690,00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845,00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Количество действующих электронных сервисов </w:t>
            </w:r>
            <w:r>
              <w:lastRenderedPageBreak/>
              <w:t>взаимодействия граждан с муниципальными организациями,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30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2535,00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1690,00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845,00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действующих электронных сервисов взаимодействия граждан с муниципальными организациями,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1.1.3</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Совершенствование электронного документооборота и межведомственного взаимодействия для эффективной деятельности Администрации ЗАТО Северск</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5244,89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5244,89</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342,85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342,85</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дел сводной номенклатуры дел органов местного самоуправления, переведенных в электронный вид,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38</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342,85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342,85</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дел сводной номенклатуры дел органов местного самоуправления, переведенных в электронный вид,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38</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4559,19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4559,19</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Количество дел сводной номенклатуры дел </w:t>
            </w:r>
            <w:r>
              <w:lastRenderedPageBreak/>
              <w:t>органов местного самоуправления, переведенных в электронный вид,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200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3380,00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3380,00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дел сводной номенклатуры дел органов местного самоуправления, переведенных в электронный вид,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200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3380,00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3380,00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дел сводной номенклатуры дел органов местного самоуправления, переведенных в электронный вид,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200</w:t>
            </w:r>
          </w:p>
        </w:tc>
      </w:tr>
      <w:tr w:rsidR="00AD409C">
        <w:tc>
          <w:tcPr>
            <w:tcW w:w="616"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w:t>
            </w:r>
          </w:p>
        </w:tc>
        <w:tc>
          <w:tcPr>
            <w:tcW w:w="12963" w:type="dxa"/>
            <w:gridSpan w:val="10"/>
            <w:tcBorders>
              <w:top w:val="single" w:sz="4" w:space="0" w:color="auto"/>
              <w:left w:val="single" w:sz="4" w:space="0" w:color="auto"/>
              <w:bottom w:val="single" w:sz="4" w:space="0" w:color="auto"/>
              <w:right w:val="single" w:sz="4" w:space="0" w:color="auto"/>
            </w:tcBorders>
          </w:tcPr>
          <w:p w:rsidR="00AD409C" w:rsidRDefault="00AD409C">
            <w:pPr>
              <w:pStyle w:val="ConsPlusNormal"/>
            </w:pPr>
            <w:r>
              <w:t>Задача 2 "Повышение доступности информации о деятельности Администрации ЗАТО Северск" подпрограммы 3</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Основное мероприятие. Повышение открытости органов местного самоуправления ЗАТО Северск, в т.ч.:</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1350,00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1350,00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Уровень удовлетворенности жителей ЗАТО Северск доступностью информации о деятельности Администрации ЗАТО Северск в информационно-</w:t>
            </w:r>
            <w:r>
              <w:lastRenderedPageBreak/>
              <w:t>телекоммуникационной сети "Интернет",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28</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Уровень удовлетворенности жителей ЗАТО Северск доступностью информации о деятельности Администрации ЗАТО Северск в информационно-телекоммуникационной сети "Интернет",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32</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Уровень удовлетворенности жителей ЗАТО Северск доступностью информации о деятельности Администрации ЗАТО Северск в информационно-телекоммуникационной сети "Интернет",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32</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w:t>
            </w:r>
            <w:r>
              <w:lastRenderedPageBreak/>
              <w:t>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5419,40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3719,40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1700,00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Уровень удовлетворенности </w:t>
            </w:r>
            <w:r>
              <w:lastRenderedPageBreak/>
              <w:t>жителей ЗАТО Северск доступностью информации о деятельности Администрации ЗАТО Северск в информационно-телекоммуникационной сети "Интернет",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32</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5419,40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3719,40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1700,00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Уровень удовлетворенности жителей ЗАТО Северск доступностью информации о деятельности Администрации ЗАТО Северск в информационно-телекоммуникационной сети "Интернет",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40</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2.1.1</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Развитие электронного взаимодействия для повышения эффективности муниципального управления ЗАТО </w:t>
            </w:r>
            <w:r>
              <w:lastRenderedPageBreak/>
              <w:t>Северск</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lastRenderedPageBreak/>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1350,00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1350,00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Доля муниципальных услуг, переведенных в электронный вид в течение года, от общего количества </w:t>
            </w:r>
            <w:r>
              <w:lastRenderedPageBreak/>
              <w:t>предоставляемых муниципальных услуг,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56</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муниципальных услуг, переведенных в электронный вид в течение года, от общего количества предоставляемых муниципальных услуг,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44</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450,00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муниципальных услуг, переведенных в электронный вид в течение года, от общего количества предоставляемых муниципальных услуг,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3919,40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3719,40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200,00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муниципальных услуг, переведенных в электронный вид в течение года, от общего количества предоставляемых муниципальных услуг,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3919,40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3719,40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200,00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Доля муниципальных услуг, переведенных в электронный вид в течение года, от общего количества предоставляемых муниципальных услуг,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2.1.2</w:t>
            </w: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Развитие официального интернет-сайта Администрации ЗАТО Северск</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Администрация ЗАТО Северск, КРИО</w:t>
            </w: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X</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Оценка качества функционирования официального интернет-сайта Администрации муниципального </w:t>
            </w:r>
            <w:r>
              <w:lastRenderedPageBreak/>
              <w:t>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2</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1500,00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1500,00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1. Оценка качества функционирования официального интернет-сайта Администрации муниципального образования (место, занятое в рейтинге по </w:t>
            </w:r>
            <w:r>
              <w:lastRenderedPageBreak/>
              <w:t>итогам конкурса официальных интернет сайтов муниципальных образований автономного округа), не ниже, мест</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3</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1500,00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1500,00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Итого по </w:t>
            </w:r>
            <w:hyperlink w:anchor="Par6368" w:history="1">
              <w:r>
                <w:rPr>
                  <w:color w:val="0000FF"/>
                </w:rPr>
                <w:t>подпрограмме 3</w:t>
              </w:r>
            </w:hyperlink>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6594,89</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6594,89</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Х</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Х</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792,85</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792,85</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муниципальных услуг, оказываемых гражданам в электронном виде,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34</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2. Позиция ЗАТО Северск в рейтинге </w:t>
            </w:r>
            <w:r>
              <w:lastRenderedPageBreak/>
              <w:t>сайтов муниципальных образований России в АИС "Мониторинг госсайтов", позиция, усл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Не менее 2</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792,85</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792,85</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муниципальных услуг, оказываемых гражданам в электронном виде,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2. Позиция ЗАТО Северск в рейтинге сайтов муниципальных образований России в АИС "Мониторинг госсайтов", позиция, усл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5009,19</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5009,19</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муниципальных услуг, оказываемых гражданам в электронном виде,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2. Позиция ЗАТО Северск в рейтинге сайтов муниципальных образований России в АИС "Мониторинг </w:t>
            </w:r>
            <w:r>
              <w:lastRenderedPageBreak/>
              <w:t>госсайтов", позиция, усл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Не менее 2</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12334,40</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5959,40</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6375,00</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муниципальных услуг, оказываемых гражданам в электронном виде,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2. Позиция ЗАТО Северск в рейтинге сайтов муниципальных образований России в АИС "Мониторинг госсайтов", позиция, усл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Не менее 3</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12334,40</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5959,40</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6375,00</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муниципальных услуг, оказываемых гражданам в электронном виде,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64</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2. Позиция ЗАТО Северск в рейтинге сайтов муниципальных образований России в АИС "Мониторинг госсайтов", позиция, усл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Не менее 3</w:t>
            </w:r>
          </w:p>
        </w:tc>
      </w:tr>
      <w:tr w:rsidR="00AD409C">
        <w:tc>
          <w:tcPr>
            <w:tcW w:w="13579" w:type="dxa"/>
            <w:gridSpan w:val="11"/>
            <w:tcBorders>
              <w:top w:val="single" w:sz="4" w:space="0" w:color="auto"/>
              <w:left w:val="single" w:sz="4" w:space="0" w:color="auto"/>
              <w:bottom w:val="single" w:sz="4" w:space="0" w:color="auto"/>
              <w:right w:val="single" w:sz="4" w:space="0" w:color="auto"/>
            </w:tcBorders>
            <w:vAlign w:val="center"/>
          </w:tcPr>
          <w:p w:rsidR="00AD409C" w:rsidRDefault="00AD409C">
            <w:pPr>
              <w:pStyle w:val="ConsPlusNormal"/>
              <w:outlineLvl w:val="2"/>
            </w:pPr>
            <w:r>
              <w:t>Подпрограмма 4 "Обеспечивающая подпрограмма" Программы</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Итого по </w:t>
            </w:r>
            <w:hyperlink w:anchor="Par475" w:history="1">
              <w:r>
                <w:rPr>
                  <w:color w:val="0000FF"/>
                </w:rPr>
                <w:t>подпрограмме 4</w:t>
              </w:r>
            </w:hyperlink>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Х</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Х</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Х</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Х</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Х</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Х</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Х</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Х</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Х</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Х</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Х</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Х</w:t>
            </w:r>
          </w:p>
        </w:tc>
      </w:tr>
      <w:tr w:rsidR="00AD409C">
        <w:tc>
          <w:tcPr>
            <w:tcW w:w="616"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214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r>
              <w:t>Итого по Программе</w:t>
            </w:r>
          </w:p>
        </w:tc>
        <w:tc>
          <w:tcPr>
            <w:tcW w:w="1099"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Всего</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36731,58</w:t>
            </w:r>
          </w:p>
        </w:tc>
        <w:tc>
          <w:tcPr>
            <w:tcW w:w="10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36731,58</w:t>
            </w:r>
          </w:p>
        </w:tc>
        <w:tc>
          <w:tcPr>
            <w:tcW w:w="624"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Х</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Х</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p>
        </w:tc>
        <w:tc>
          <w:tcPr>
            <w:tcW w:w="1099"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2022</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4777,14</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4777,14</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аттестованных муниципальных информационных систем ЗАТО Северск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2. Общий состав выполненных мероприятий по импортозамещению оборудования и программного обеспечения в Администрации ЗАТО Северск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3. Доля граждан ЗАТО </w:t>
            </w:r>
            <w:r>
              <w:lastRenderedPageBreak/>
              <w:t>Северск из числа опрошенных на официальном сайте ЗАТО Северск, удовлетворенных проводимой политикой в сфере информатизации ЗАТО Северск,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12</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2023</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16867,05</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16867,05</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аттестованных муниципальных информационных систем ЗАТО Северск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2. Общий состав выполненных мероприятий по импортозамещению оборудования и программного обеспечения в Администрации ЗАТО Северск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38</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3. Доля граждан ЗАТО Северск из числа опрошенных на официальном сайте </w:t>
            </w:r>
            <w:r>
              <w:lastRenderedPageBreak/>
              <w:t>ЗАТО Северск, удовлетворенных проводимой политикой в сфере информатизации ЗАТО Северск,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13</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2024</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15087,39</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15087,39</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аттестованных муниципальных информационных систем ЗАТО Северск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7</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2. Общий состав выполненных мероприятий по импортозамещению оборудования и программного обеспечения в Администрации ЗАТО Северск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63</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 xml:space="preserve">3. Доля граждан ЗАТО Северск из числа опрошенных на официальном сайте ЗАТО Северск, удовлетворенных проводимой </w:t>
            </w:r>
            <w:r>
              <w:lastRenderedPageBreak/>
              <w:t>политикой в сфере информатизации ЗАТО Северск,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lastRenderedPageBreak/>
              <w:t>13</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2025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41673,06</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18260,98</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23412,08</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аттестованных муниципальных информационных систем ЗАТО Северск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2. Общий состав выполненных мероприятий по импортозамещению оборудования и программного обеспечения в Администрации ЗАТО Северск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3. Доля граждан ЗАТО Северск из числа опрошенных на официальном сайте ЗАТО Северск, удовлетворенных проводимой политикой в сфере информатизации ЗАТО Северск,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50</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center"/>
            </w:pPr>
            <w:r>
              <w:t>2026 (прогнозный период)</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41673,06</w:t>
            </w:r>
          </w:p>
        </w:tc>
        <w:tc>
          <w:tcPr>
            <w:tcW w:w="10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18260,98</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13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23412,08</w:t>
            </w:r>
          </w:p>
        </w:tc>
        <w:tc>
          <w:tcPr>
            <w:tcW w:w="624" w:type="dxa"/>
            <w:vMerge w:val="restart"/>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0,00</w:t>
            </w: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1. Количество аттестованных муниципальных информационных систем ЗАТО Северск (нарастающим итогом), ед</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2. Общий состав выполненных мероприятий по импортозамещению оборудования и программного обеспечения в Администрации ЗАТО Северск (нарастающим итогом),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95</w:t>
            </w:r>
          </w:p>
        </w:tc>
      </w:tr>
      <w:tr w:rsidR="00AD409C">
        <w:tc>
          <w:tcPr>
            <w:tcW w:w="616"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14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99"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0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13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624"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1998" w:type="dxa"/>
            <w:vMerge/>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p>
        </w:tc>
        <w:tc>
          <w:tcPr>
            <w:tcW w:w="2211" w:type="dxa"/>
            <w:tcBorders>
              <w:top w:val="single" w:sz="4" w:space="0" w:color="auto"/>
              <w:left w:val="single" w:sz="4" w:space="0" w:color="auto"/>
              <w:bottom w:val="single" w:sz="4" w:space="0" w:color="auto"/>
              <w:right w:val="single" w:sz="4" w:space="0" w:color="auto"/>
            </w:tcBorders>
          </w:tcPr>
          <w:p w:rsidR="00AD409C" w:rsidRDefault="00AD409C">
            <w:pPr>
              <w:pStyle w:val="ConsPlusNormal"/>
            </w:pPr>
            <w:r>
              <w:t>3. Доля граждан ЗАТО Северск из числа опрошенных на официальном сайте ЗАТО Северск, удовлетворенных проводимой политикой в сфере информатизации ЗАТО Северск, проц</w:t>
            </w:r>
          </w:p>
        </w:tc>
        <w:tc>
          <w:tcPr>
            <w:tcW w:w="1077" w:type="dxa"/>
            <w:tcBorders>
              <w:top w:val="single" w:sz="4" w:space="0" w:color="auto"/>
              <w:left w:val="single" w:sz="4" w:space="0" w:color="auto"/>
              <w:bottom w:val="single" w:sz="4" w:space="0" w:color="auto"/>
              <w:right w:val="single" w:sz="4" w:space="0" w:color="auto"/>
            </w:tcBorders>
          </w:tcPr>
          <w:p w:rsidR="00AD409C" w:rsidRDefault="00AD409C">
            <w:pPr>
              <w:pStyle w:val="ConsPlusNormal"/>
              <w:jc w:val="right"/>
            </w:pPr>
            <w:r>
              <w:t>50</w:t>
            </w:r>
          </w:p>
        </w:tc>
      </w:tr>
    </w:tbl>
    <w:p w:rsidR="00AD409C" w:rsidRDefault="00AD409C">
      <w:pPr>
        <w:pStyle w:val="ConsPlusNormal"/>
        <w:jc w:val="both"/>
      </w:pPr>
    </w:p>
    <w:p w:rsidR="00AD409C" w:rsidRDefault="00AD409C">
      <w:pPr>
        <w:pStyle w:val="ConsPlusNormal"/>
        <w:jc w:val="both"/>
      </w:pPr>
    </w:p>
    <w:p w:rsidR="00AD409C" w:rsidRDefault="00AD409C">
      <w:pPr>
        <w:pStyle w:val="ConsPlusNormal"/>
        <w:pBdr>
          <w:top w:val="single" w:sz="6" w:space="0" w:color="auto"/>
        </w:pBdr>
        <w:spacing w:before="100" w:after="100"/>
        <w:jc w:val="both"/>
        <w:rPr>
          <w:sz w:val="2"/>
          <w:szCs w:val="2"/>
        </w:rPr>
      </w:pPr>
    </w:p>
    <w:p w:rsidR="00DA7DF7" w:rsidRDefault="00DA7DF7">
      <w:bookmarkStart w:id="7" w:name="_GoBack"/>
      <w:bookmarkEnd w:id="7"/>
    </w:p>
    <w:sectPr w:rsidR="00DA7DF7">
      <w:pgSz w:w="16838" w:h="11905" w:orient="landscape"/>
      <w:pgMar w:top="1701" w:right="1134" w:bottom="850" w:left="1134"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09C"/>
    <w:rsid w:val="00AD409C"/>
    <w:rsid w:val="00DA7D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2BE44D-90BA-4CA1-83E7-8BD75E35E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D409C"/>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AD409C"/>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AD409C"/>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AD409C"/>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rsid w:val="00AD409C"/>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TitlePage">
    <w:name w:val="ConsPlusTitlePage"/>
    <w:uiPriority w:val="99"/>
    <w:rsid w:val="00AD409C"/>
    <w:pPr>
      <w:widowControl w:val="0"/>
      <w:autoSpaceDE w:val="0"/>
      <w:autoSpaceDN w:val="0"/>
      <w:adjustRightInd w:val="0"/>
      <w:spacing w:after="0" w:line="240" w:lineRule="auto"/>
    </w:pPr>
    <w:rPr>
      <w:rFonts w:ascii="Tahoma" w:eastAsiaTheme="minorEastAsia" w:hAnsi="Tahoma" w:cs="Tahoma"/>
      <w:lang w:eastAsia="ru-RU"/>
    </w:rPr>
  </w:style>
  <w:style w:type="paragraph" w:customStyle="1" w:styleId="ConsPlusJurTerm">
    <w:name w:val="ConsPlusJurTerm"/>
    <w:uiPriority w:val="99"/>
    <w:rsid w:val="00AD409C"/>
    <w:pPr>
      <w:widowControl w:val="0"/>
      <w:autoSpaceDE w:val="0"/>
      <w:autoSpaceDN w:val="0"/>
      <w:adjustRightInd w:val="0"/>
      <w:spacing w:after="0" w:line="240" w:lineRule="auto"/>
    </w:pPr>
    <w:rPr>
      <w:rFonts w:ascii="Tahoma" w:eastAsiaTheme="minorEastAsia" w:hAnsi="Tahoma" w:cs="Tahoma"/>
      <w:sz w:val="26"/>
      <w:szCs w:val="26"/>
      <w:lang w:eastAsia="ru-RU"/>
    </w:rPr>
  </w:style>
  <w:style w:type="paragraph" w:customStyle="1" w:styleId="ConsPlusTextList">
    <w:name w:val="ConsPlusTextList"/>
    <w:uiPriority w:val="99"/>
    <w:rsid w:val="00AD409C"/>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extList1">
    <w:name w:val="ConsPlusTextList1"/>
    <w:uiPriority w:val="99"/>
    <w:rsid w:val="00AD409C"/>
    <w:pPr>
      <w:widowControl w:val="0"/>
      <w:autoSpaceDE w:val="0"/>
      <w:autoSpaceDN w:val="0"/>
      <w:adjustRightInd w:val="0"/>
      <w:spacing w:after="0" w:line="240" w:lineRule="auto"/>
    </w:pPr>
    <w:rPr>
      <w:rFonts w:ascii="Arial" w:eastAsiaTheme="minorEastAsia"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091&amp;n=178489&amp;dst=100120" TargetMode="External"/><Relationship Id="rId18" Type="http://schemas.openxmlformats.org/officeDocument/2006/relationships/hyperlink" Target="https://login.consultant.ru/link/?req=doc&amp;base=RLAW091&amp;n=176065&amp;dst=100007" TargetMode="External"/><Relationship Id="rId26" Type="http://schemas.openxmlformats.org/officeDocument/2006/relationships/hyperlink" Target="https://login.consultant.ru/link/?req=doc&amp;base=RLAW091&amp;n=190456&amp;dst=100010" TargetMode="External"/><Relationship Id="rId39" Type="http://schemas.openxmlformats.org/officeDocument/2006/relationships/hyperlink" Target="https://login.consultant.ru/link/?req=doc&amp;base=RLAW091&amp;n=190456&amp;dst=100015" TargetMode="External"/><Relationship Id="rId21" Type="http://schemas.openxmlformats.org/officeDocument/2006/relationships/hyperlink" Target="https://login.consultant.ru/link/?req=doc&amp;base=RLAW091&amp;n=190456&amp;dst=100007" TargetMode="External"/><Relationship Id="rId34" Type="http://schemas.openxmlformats.org/officeDocument/2006/relationships/hyperlink" Target="https://login.consultant.ru/link/?req=doc&amp;base=RLAW091&amp;n=185669&amp;dst=100012" TargetMode="External"/><Relationship Id="rId42" Type="http://schemas.openxmlformats.org/officeDocument/2006/relationships/hyperlink" Target="https://login.consultant.ru/link/?req=doc&amp;base=RLAW091&amp;n=176065&amp;dst=100014" TargetMode="External"/><Relationship Id="rId47" Type="http://schemas.openxmlformats.org/officeDocument/2006/relationships/hyperlink" Target="https://login.consultant.ru/link/?req=doc&amp;base=LAW&amp;n=396259&amp;dst=100009" TargetMode="External"/><Relationship Id="rId50" Type="http://schemas.openxmlformats.org/officeDocument/2006/relationships/hyperlink" Target="https://login.consultant.ru/link/?req=doc&amp;base=RLAW091&amp;n=190456&amp;dst=100019" TargetMode="External"/><Relationship Id="rId55" Type="http://schemas.openxmlformats.org/officeDocument/2006/relationships/hyperlink" Target="https://login.consultant.ru/link/?req=doc&amp;base=RLAW091&amp;n=190456&amp;dst=100020" TargetMode="External"/><Relationship Id="rId7" Type="http://schemas.openxmlformats.org/officeDocument/2006/relationships/hyperlink" Target="https://login.consultant.ru/link/?req=doc&amp;base=RLAW091&amp;n=171612&amp;dst=100006" TargetMode="External"/><Relationship Id="rId2" Type="http://schemas.openxmlformats.org/officeDocument/2006/relationships/settings" Target="settings.xml"/><Relationship Id="rId16" Type="http://schemas.openxmlformats.org/officeDocument/2006/relationships/hyperlink" Target="https://login.consultant.ru/link/?req=doc&amp;base=RLAW091&amp;n=165113&amp;dst=100007" TargetMode="External"/><Relationship Id="rId20" Type="http://schemas.openxmlformats.org/officeDocument/2006/relationships/hyperlink" Target="https://login.consultant.ru/link/?req=doc&amp;base=RLAW091&amp;n=185669&amp;dst=100007" TargetMode="External"/><Relationship Id="rId29" Type="http://schemas.openxmlformats.org/officeDocument/2006/relationships/hyperlink" Target="https://login.consultant.ru/link/?req=doc&amp;base=RLAW091&amp;n=161639&amp;dst=100008" TargetMode="External"/><Relationship Id="rId41" Type="http://schemas.openxmlformats.org/officeDocument/2006/relationships/hyperlink" Target="https://login.consultant.ru/link/?req=doc&amp;base=RLAW091&amp;n=171612&amp;dst=100016" TargetMode="External"/><Relationship Id="rId54" Type="http://schemas.openxmlformats.org/officeDocument/2006/relationships/hyperlink" Target="https://login.consultant.ru/link/?req=doc&amp;base=RLAW091&amp;n=185669&amp;dst=100019" TargetMode="External"/><Relationship Id="rId1" Type="http://schemas.openxmlformats.org/officeDocument/2006/relationships/styles" Target="styles.xml"/><Relationship Id="rId6" Type="http://schemas.openxmlformats.org/officeDocument/2006/relationships/hyperlink" Target="https://login.consultant.ru/link/?req=doc&amp;base=RLAW091&amp;n=165113&amp;dst=100006" TargetMode="External"/><Relationship Id="rId11" Type="http://schemas.openxmlformats.org/officeDocument/2006/relationships/hyperlink" Target="https://login.consultant.ru/link/?req=doc&amp;base=RLAW091&amp;n=190456&amp;dst=100006" TargetMode="External"/><Relationship Id="rId24" Type="http://schemas.openxmlformats.org/officeDocument/2006/relationships/hyperlink" Target="https://login.consultant.ru/link/?req=doc&amp;base=RLAW091&amp;n=159638&amp;dst=100012" TargetMode="External"/><Relationship Id="rId32" Type="http://schemas.openxmlformats.org/officeDocument/2006/relationships/hyperlink" Target="https://login.consultant.ru/link/?req=doc&amp;base=RLAW091&amp;n=176065&amp;dst=100011" TargetMode="External"/><Relationship Id="rId37" Type="http://schemas.openxmlformats.org/officeDocument/2006/relationships/hyperlink" Target="https://login.consultant.ru/link/?req=doc&amp;base=RLAW091&amp;n=180858&amp;dst=100010" TargetMode="External"/><Relationship Id="rId40" Type="http://schemas.openxmlformats.org/officeDocument/2006/relationships/hyperlink" Target="https://login.consultant.ru/link/?req=doc&amp;base=RLAW091&amp;n=165113&amp;dst=100015" TargetMode="External"/><Relationship Id="rId45" Type="http://schemas.openxmlformats.org/officeDocument/2006/relationships/hyperlink" Target="https://login.consultant.ru/link/?req=doc&amp;base=RLAW091&amp;n=190456&amp;dst=100016" TargetMode="External"/><Relationship Id="rId53" Type="http://schemas.openxmlformats.org/officeDocument/2006/relationships/hyperlink" Target="https://login.consultant.ru/link/?req=doc&amp;base=RLAW091&amp;n=181423&amp;dst=100020" TargetMode="External"/><Relationship Id="rId58" Type="http://schemas.openxmlformats.org/officeDocument/2006/relationships/hyperlink" Target="https://login.consultant.ru/link/?req=doc&amp;base=RLAW091&amp;n=190456&amp;dst=100023" TargetMode="External"/><Relationship Id="rId5" Type="http://schemas.openxmlformats.org/officeDocument/2006/relationships/hyperlink" Target="https://login.consultant.ru/link/?req=doc&amp;base=RLAW091&amp;n=161639&amp;dst=100006" TargetMode="External"/><Relationship Id="rId15" Type="http://schemas.openxmlformats.org/officeDocument/2006/relationships/hyperlink" Target="https://login.consultant.ru/link/?req=doc&amp;base=RLAW091&amp;n=161639&amp;dst=100007" TargetMode="External"/><Relationship Id="rId23" Type="http://schemas.openxmlformats.org/officeDocument/2006/relationships/hyperlink" Target="https://login.consultant.ru/link/?req=doc&amp;base=LAW&amp;n=358026" TargetMode="External"/><Relationship Id="rId28" Type="http://schemas.openxmlformats.org/officeDocument/2006/relationships/hyperlink" Target="https://login.consultant.ru/link/?req=doc&amp;base=RLAW091&amp;n=178489&amp;dst=100023" TargetMode="External"/><Relationship Id="rId36" Type="http://schemas.openxmlformats.org/officeDocument/2006/relationships/hyperlink" Target="https://login.consultant.ru/link/?req=doc&amp;base=RLAW091&amp;n=190456&amp;dst=100013" TargetMode="External"/><Relationship Id="rId49" Type="http://schemas.openxmlformats.org/officeDocument/2006/relationships/hyperlink" Target="https://login.consultant.ru/link/?req=doc&amp;base=RLAW091&amp;n=190456&amp;dst=100018" TargetMode="External"/><Relationship Id="rId57" Type="http://schemas.openxmlformats.org/officeDocument/2006/relationships/hyperlink" Target="https://login.consultant.ru/link/?req=doc&amp;base=RLAW091&amp;n=190456&amp;dst=100022" TargetMode="External"/><Relationship Id="rId61" Type="http://schemas.openxmlformats.org/officeDocument/2006/relationships/theme" Target="theme/theme1.xml"/><Relationship Id="rId10" Type="http://schemas.openxmlformats.org/officeDocument/2006/relationships/hyperlink" Target="https://login.consultant.ru/link/?req=doc&amp;base=RLAW091&amp;n=185669&amp;dst=100006" TargetMode="External"/><Relationship Id="rId19" Type="http://schemas.openxmlformats.org/officeDocument/2006/relationships/hyperlink" Target="https://login.consultant.ru/link/?req=doc&amp;base=RLAW091&amp;n=181423&amp;dst=100007" TargetMode="External"/><Relationship Id="rId31" Type="http://schemas.openxmlformats.org/officeDocument/2006/relationships/hyperlink" Target="https://login.consultant.ru/link/?req=doc&amp;base=RLAW091&amp;n=171612&amp;dst=100012" TargetMode="External"/><Relationship Id="rId44" Type="http://schemas.openxmlformats.org/officeDocument/2006/relationships/hyperlink" Target="https://login.consultant.ru/link/?req=doc&amp;base=RLAW091&amp;n=185669&amp;dst=100015" TargetMode="External"/><Relationship Id="rId52" Type="http://schemas.openxmlformats.org/officeDocument/2006/relationships/hyperlink" Target="https://login.consultant.ru/link/?req=doc&amp;base=RLAW091&amp;n=171612&amp;dst=100020" TargetMode="External"/><Relationship Id="rId60" Type="http://schemas.openxmlformats.org/officeDocument/2006/relationships/fontTable" Target="fontTable.xm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181423&amp;dst=100006" TargetMode="External"/><Relationship Id="rId14" Type="http://schemas.openxmlformats.org/officeDocument/2006/relationships/hyperlink" Target="https://&#1079;&#1072;&#1090;&#1086;-&#1089;&#1077;&#1074;&#1077;&#1088;&#1089;&#1082;.&#1088;&#1092;" TargetMode="External"/><Relationship Id="rId22" Type="http://schemas.openxmlformats.org/officeDocument/2006/relationships/hyperlink" Target="https://login.consultant.ru/link/?req=doc&amp;base=RLAW091&amp;n=190456&amp;dst=100008" TargetMode="External"/><Relationship Id="rId27" Type="http://schemas.openxmlformats.org/officeDocument/2006/relationships/hyperlink" Target="https://login.consultant.ru/link/?req=doc&amp;base=RLAW091&amp;n=190456&amp;dst=100011" TargetMode="External"/><Relationship Id="rId30" Type="http://schemas.openxmlformats.org/officeDocument/2006/relationships/hyperlink" Target="https://login.consultant.ru/link/?req=doc&amp;base=RLAW091&amp;n=165113&amp;dst=100011" TargetMode="External"/><Relationship Id="rId35" Type="http://schemas.openxmlformats.org/officeDocument/2006/relationships/hyperlink" Target="https://login.consultant.ru/link/?req=doc&amp;base=RLAW091&amp;n=190456&amp;dst=100012" TargetMode="External"/><Relationship Id="rId43" Type="http://schemas.openxmlformats.org/officeDocument/2006/relationships/hyperlink" Target="https://login.consultant.ru/link/?req=doc&amp;base=RLAW091&amp;n=181423&amp;dst=100016" TargetMode="External"/><Relationship Id="rId48" Type="http://schemas.openxmlformats.org/officeDocument/2006/relationships/hyperlink" Target="https://login.consultant.ru/link/?req=doc&amp;base=LAW&amp;n=479732" TargetMode="External"/><Relationship Id="rId56" Type="http://schemas.openxmlformats.org/officeDocument/2006/relationships/hyperlink" Target="https://login.consultant.ru/link/?req=doc&amp;base=RLAW091&amp;n=190456&amp;dst=100021" TargetMode="External"/><Relationship Id="rId8" Type="http://schemas.openxmlformats.org/officeDocument/2006/relationships/hyperlink" Target="https://login.consultant.ru/link/?req=doc&amp;base=RLAW091&amp;n=176065&amp;dst=100006" TargetMode="External"/><Relationship Id="rId51" Type="http://schemas.openxmlformats.org/officeDocument/2006/relationships/hyperlink" Target="https://login.consultant.ru/link/?req=doc&amp;base=RLAW091&amp;n=165113&amp;dst=100019"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493235" TargetMode="External"/><Relationship Id="rId17" Type="http://schemas.openxmlformats.org/officeDocument/2006/relationships/hyperlink" Target="https://login.consultant.ru/link/?req=doc&amp;base=RLAW091&amp;n=171612&amp;dst=100007" TargetMode="External"/><Relationship Id="rId25" Type="http://schemas.openxmlformats.org/officeDocument/2006/relationships/hyperlink" Target="https://login.consultant.ru/link/?req=doc&amp;base=RLAW091&amp;n=190456&amp;dst=100009" TargetMode="External"/><Relationship Id="rId33" Type="http://schemas.openxmlformats.org/officeDocument/2006/relationships/hyperlink" Target="https://login.consultant.ru/link/?req=doc&amp;base=RLAW091&amp;n=181423&amp;dst=100012" TargetMode="External"/><Relationship Id="rId38" Type="http://schemas.openxmlformats.org/officeDocument/2006/relationships/hyperlink" Target="https://login.consultant.ru/link/?req=doc&amp;base=RLAW091&amp;n=190456&amp;dst=100014" TargetMode="External"/><Relationship Id="rId46" Type="http://schemas.openxmlformats.org/officeDocument/2006/relationships/hyperlink" Target="https://login.consultant.ru/link/?req=doc&amp;base=RLAW091&amp;n=190456&amp;dst=100017" TargetMode="External"/><Relationship Id="rId59" Type="http://schemas.openxmlformats.org/officeDocument/2006/relationships/hyperlink" Target="https://login.consultant.ru/link/?req=doc&amp;base=RLAW091&amp;n=190456&amp;dst=10002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29661</Words>
  <Characters>169069</Characters>
  <Application>Microsoft Office Word</Application>
  <DocSecurity>0</DocSecurity>
  <Lines>1408</Lines>
  <Paragraphs>396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Шпуль Вера Юрьевна</dc:creator>
  <cp:keywords/>
  <dc:description/>
  <cp:lastModifiedBy>Шпуль Вера Юрьевна</cp:lastModifiedBy>
  <cp:revision>2</cp:revision>
  <dcterms:created xsi:type="dcterms:W3CDTF">2025-01-31T03:24:00Z</dcterms:created>
  <dcterms:modified xsi:type="dcterms:W3CDTF">2025-01-31T03:26:00Z</dcterms:modified>
</cp:coreProperties>
</file>