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C9A" w:rsidRDefault="00965339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10</w:t>
      </w:r>
    </w:p>
    <w:p w:rsidR="00441C9A" w:rsidRDefault="00965339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441C9A" w:rsidRDefault="00965339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441C9A" w:rsidRDefault="00965339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1705A2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441C9A" w:rsidRDefault="00441C9A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tbl>
      <w:tblPr>
        <w:tblStyle w:val="3"/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701"/>
        <w:gridCol w:w="853"/>
        <w:gridCol w:w="1133"/>
        <w:gridCol w:w="1136"/>
        <w:gridCol w:w="850"/>
        <w:gridCol w:w="1133"/>
        <w:gridCol w:w="1133"/>
        <w:gridCol w:w="1558"/>
        <w:gridCol w:w="3261"/>
        <w:gridCol w:w="1098"/>
      </w:tblGrid>
      <w:tr w:rsidR="00441C9A">
        <w:trPr>
          <w:trHeight w:val="194"/>
        </w:trPr>
        <w:tc>
          <w:tcPr>
            <w:tcW w:w="242" w:type="pct"/>
            <w:vMerge w:val="restart"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 w:val="restart"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«Итого</w:t>
            </w:r>
          </w:p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подпрограмме</w:t>
            </w:r>
          </w:p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4 626,27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4 626,27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rPr>
          <w:trHeight w:val="554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2 096,19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2 096,19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40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441C9A">
        <w:trPr>
          <w:trHeight w:val="139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45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41C9A">
        <w:trPr>
          <w:trHeight w:val="1565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41C9A">
        <w:trPr>
          <w:trHeight w:val="562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47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общим информационным системам,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41C9A"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требованиями Минфина России,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100»;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/>
        </w:trPr>
        <w:tc>
          <w:tcPr>
            <w:tcW w:w="242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«1.</w:t>
            </w:r>
          </w:p>
        </w:tc>
        <w:tc>
          <w:tcPr>
            <w:tcW w:w="584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1 «Обеспечение выполнения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создание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условий для их оптимизации» подпрограммы 3</w:t>
            </w: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41 617,52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41 617,52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      </w:t>
            </w:r>
          </w:p>
        </w:tc>
        <w:tc>
          <w:tcPr>
            <w:tcW w:w="1120" w:type="pct"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15 083,40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15 083,40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иных МБТ, имеющих целевое назначение),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2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4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</w:t>
            </w:r>
          </w:p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«Организация и обеспечение исполнения бюджета и формирование бюджетной отчетности» подпрограммы 3</w:t>
            </w: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41 617,52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41 617,52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</w:t>
            </w:r>
          </w:p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15 083,40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15 083,40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IV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Просроченная кредиторская задолженность казенных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учреждений, тыс. руб.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3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Просроченная кредиторская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задолженность казенных учреждений, тыс. руб.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6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кассовым планом (удельный вес расходов IV квартала),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/>
        </w:trPr>
        <w:tc>
          <w:tcPr>
            <w:tcW w:w="242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кредиторская задолженность казенных учреждений, тыс. руб.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/>
        </w:trPr>
        <w:tc>
          <w:tcPr>
            <w:tcW w:w="242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4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</w:t>
            </w:r>
          </w:p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Осуществле-ние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экономи-ческого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планирования, ведения бюджетного, налогового учета, составления отчетности, контроля расходования средств» подпрограммы 3</w:t>
            </w: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41 617,53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617,53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</w:t>
            </w:r>
          </w:p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15 083,39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15 083,39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13 267,07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13 267,07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6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13 267,07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13 267,07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/>
        </w:trPr>
        <w:tc>
          <w:tcPr>
            <w:tcW w:w="242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4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124 852,57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124 852,57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45 250,19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45 250,19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/>
        </w:trPr>
        <w:tc>
          <w:tcPr>
            <w:tcW w:w="242" w:type="pct"/>
            <w:vMerge w:val="restart"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 w:val="restart"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93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379 312,60</w:t>
            </w:r>
          </w:p>
        </w:tc>
        <w:tc>
          <w:tcPr>
            <w:tcW w:w="390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379 312,60</w:t>
            </w:r>
          </w:p>
        </w:tc>
        <w:tc>
          <w:tcPr>
            <w:tcW w:w="389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0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1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89 086,64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89 086,64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1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6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4524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8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4705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:rsidR="00441C9A" w:rsidRDefault="00965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390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389" w:type="pct"/>
            <w:vMerge w:val="restar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менее,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  <w:hideMark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общем объеме собственных доходов (без учета субвенций),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77" w:type="pct"/>
            <w:hideMark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27,5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77" w:type="pct"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441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24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:rsidR="00441C9A" w:rsidRDefault="00441C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:rsidR="00441C9A" w:rsidRDefault="00965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77" w:type="pct"/>
          </w:tcPr>
          <w:p w:rsidR="00441C9A" w:rsidRDefault="009653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4900»</w:t>
            </w:r>
          </w:p>
        </w:tc>
      </w:tr>
    </w:tbl>
    <w:p w:rsidR="00441C9A" w:rsidRDefault="00441C9A">
      <w:pPr>
        <w:pStyle w:val="ConsPlusNormal"/>
        <w:jc w:val="both"/>
        <w:rPr>
          <w:sz w:val="22"/>
          <w:szCs w:val="22"/>
        </w:rPr>
      </w:pPr>
    </w:p>
    <w:p w:rsidR="00441C9A" w:rsidRDefault="00441C9A">
      <w:pPr>
        <w:pStyle w:val="ConsPlusNormal"/>
        <w:jc w:val="both"/>
        <w:rPr>
          <w:sz w:val="22"/>
          <w:szCs w:val="22"/>
        </w:rPr>
      </w:pPr>
    </w:p>
    <w:sectPr w:rsidR="00441C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339" w:rsidRDefault="00965339">
      <w:pPr>
        <w:spacing w:after="0" w:line="240" w:lineRule="auto"/>
      </w:pPr>
      <w:r>
        <w:separator/>
      </w:r>
    </w:p>
  </w:endnote>
  <w:endnote w:type="continuationSeparator" w:id="0">
    <w:p w:rsidR="00965339" w:rsidRDefault="00965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C9A" w:rsidRDefault="00441C9A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441C9A" w:rsidRDefault="00965339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1705A2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8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441C9A" w:rsidRDefault="00965339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C9A" w:rsidRDefault="00965339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0353190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339" w:rsidRDefault="00965339">
      <w:pPr>
        <w:spacing w:after="0" w:line="240" w:lineRule="auto"/>
      </w:pPr>
      <w:r>
        <w:separator/>
      </w:r>
    </w:p>
  </w:footnote>
  <w:footnote w:type="continuationSeparator" w:id="0">
    <w:p w:rsidR="00965339" w:rsidRDefault="00965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C9A" w:rsidRDefault="00441C9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94935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1C9A" w:rsidRDefault="00965339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705A2">
          <w:rPr>
            <w:rFonts w:ascii="Times New Roman" w:hAnsi="Times New Roman" w:cs="Times New Roman"/>
            <w:noProof/>
            <w:sz w:val="24"/>
            <w:szCs w:val="24"/>
          </w:rPr>
          <w:t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1C9A" w:rsidRDefault="00441C9A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C9A" w:rsidRDefault="00441C9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9A"/>
    <w:rsid w:val="001705A2"/>
    <w:rsid w:val="00441C9A"/>
    <w:rsid w:val="0096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66859-FE0A-47AB-852B-DC5D10E7B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7</cp:revision>
  <cp:lastPrinted>2025-06-25T09:31:00Z</cp:lastPrinted>
  <dcterms:created xsi:type="dcterms:W3CDTF">2025-07-07T07:18:00Z</dcterms:created>
  <dcterms:modified xsi:type="dcterms:W3CDTF">2025-07-24T04:15:00Z</dcterms:modified>
</cp:coreProperties>
</file>