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E03" w:rsidRDefault="008000D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232E03" w:rsidRDefault="008000D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32E03" w:rsidRDefault="008000D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232E03" w:rsidRDefault="008000D8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D45D5">
        <w:rPr>
          <w:rFonts w:ascii="Times New Roman" w:hAnsi="Times New Roman" w:cs="Times New Roman"/>
          <w:sz w:val="24"/>
          <w:szCs w:val="24"/>
        </w:rPr>
        <w:t>_24.07.2025_ № _1793-па_</w:t>
      </w:r>
      <w:bookmarkStart w:id="0" w:name="_GoBack"/>
      <w:bookmarkEnd w:id="0"/>
    </w:p>
    <w:p w:rsidR="00232E03" w:rsidRDefault="00232E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E03" w:rsidRDefault="00800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«СВЕДЕНИЯ</w:t>
      </w:r>
    </w:p>
    <w:p w:rsidR="00232E03" w:rsidRDefault="00800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1 </w:t>
      </w:r>
    </w:p>
    <w:p w:rsidR="00232E03" w:rsidRDefault="00800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«Повышение эффективности управления муниципальными финансами» </w:t>
      </w:r>
    </w:p>
    <w:p w:rsidR="00232E03" w:rsidRDefault="008000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финансами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Северск»</w:t>
      </w:r>
    </w:p>
    <w:p w:rsidR="00232E03" w:rsidRDefault="00232E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E03" w:rsidRDefault="008000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1</w:t>
      </w:r>
    </w:p>
    <w:p w:rsidR="00232E03" w:rsidRDefault="00232E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4400"/>
        <w:gridCol w:w="708"/>
        <w:gridCol w:w="981"/>
        <w:gridCol w:w="978"/>
        <w:gridCol w:w="981"/>
        <w:gridCol w:w="981"/>
        <w:gridCol w:w="984"/>
        <w:gridCol w:w="1214"/>
        <w:gridCol w:w="1241"/>
        <w:gridCol w:w="1552"/>
      </w:tblGrid>
      <w:tr w:rsidR="00232E03">
        <w:trPr>
          <w:trHeight w:val="414"/>
          <w:jc w:val="center"/>
        </w:trPr>
        <w:tc>
          <w:tcPr>
            <w:tcW w:w="185" w:type="pct"/>
            <w:vMerge w:val="restar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11" w:type="pct"/>
            <w:vMerge w:val="restar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43" w:type="pct"/>
            <w:vMerge w:val="restar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1684" w:type="pct"/>
            <w:gridSpan w:val="5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Значения целевых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показателей</w:t>
            </w:r>
          </w:p>
        </w:tc>
        <w:tc>
          <w:tcPr>
            <w:tcW w:w="417" w:type="pct"/>
            <w:vMerge w:val="restar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533" w:type="pct"/>
            <w:vMerge w:val="restar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232E03">
        <w:trPr>
          <w:trHeight w:val="214"/>
          <w:jc w:val="center"/>
        </w:trPr>
        <w:tc>
          <w:tcPr>
            <w:tcW w:w="185" w:type="pct"/>
            <w:vMerge/>
            <w:vAlign w:val="center"/>
            <w:hideMark/>
          </w:tcPr>
          <w:p w:rsidR="00232E03" w:rsidRDefault="00232E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11" w:type="pct"/>
            <w:vMerge/>
            <w:vAlign w:val="center"/>
            <w:hideMark/>
          </w:tcPr>
          <w:p w:rsidR="00232E03" w:rsidRDefault="00232E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vMerge/>
            <w:shd w:val="clear" w:color="auto" w:fill="auto"/>
            <w:vAlign w:val="center"/>
            <w:hideMark/>
          </w:tcPr>
          <w:p w:rsidR="00232E03" w:rsidRDefault="00232E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17" w:type="pct"/>
            <w:vMerge/>
            <w:shd w:val="clear" w:color="auto" w:fill="auto"/>
            <w:hideMark/>
          </w:tcPr>
          <w:p w:rsidR="00232E03" w:rsidRDefault="00232E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:rsidR="00232E03" w:rsidRDefault="00232E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:rsidR="00232E03" w:rsidRDefault="00232E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232E03" w:rsidRDefault="00232E0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4400"/>
        <w:gridCol w:w="708"/>
        <w:gridCol w:w="981"/>
        <w:gridCol w:w="978"/>
        <w:gridCol w:w="981"/>
        <w:gridCol w:w="981"/>
        <w:gridCol w:w="984"/>
        <w:gridCol w:w="1214"/>
        <w:gridCol w:w="1241"/>
        <w:gridCol w:w="1552"/>
      </w:tblGrid>
      <w:tr w:rsidR="00232E03">
        <w:trPr>
          <w:trHeight w:val="214"/>
          <w:tblHeader/>
          <w:jc w:val="center"/>
        </w:trPr>
        <w:tc>
          <w:tcPr>
            <w:tcW w:w="185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1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3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6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8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7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6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3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232E03">
        <w:trPr>
          <w:trHeight w:val="329"/>
          <w:jc w:val="center"/>
        </w:trPr>
        <w:tc>
          <w:tcPr>
            <w:tcW w:w="5000" w:type="pct"/>
            <w:gridSpan w:val="11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подпрограммы 1 «Повышение эффективности 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муниципальными финансами»</w:t>
            </w:r>
          </w:p>
        </w:tc>
      </w:tr>
      <w:tr w:rsidR="00232E03">
        <w:trPr>
          <w:trHeight w:val="1268"/>
          <w:jc w:val="center"/>
        </w:trPr>
        <w:tc>
          <w:tcPr>
            <w:tcW w:w="185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11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4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60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45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47</w:t>
            </w:r>
          </w:p>
        </w:tc>
        <w:tc>
          <w:tcPr>
            <w:tcW w:w="41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310"/>
          <w:jc w:val="center"/>
        </w:trPr>
        <w:tc>
          <w:tcPr>
            <w:tcW w:w="185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511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объем охваченных контрольными мероприятиями средств бюджета ЗАТО Северск в общем объеме бюджетных ассигнований, являющихся объектом внутреннего муниципального финансового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</w:t>
            </w:r>
          </w:p>
        </w:tc>
        <w:tc>
          <w:tcPr>
            <w:tcW w:w="24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41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1085"/>
          <w:jc w:val="center"/>
        </w:trPr>
        <w:tc>
          <w:tcPr>
            <w:tcW w:w="185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511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автоматизированных рабочих мест, подключенных к общим информационным системам</w:t>
            </w:r>
          </w:p>
          <w:p w:rsidR="00232E03" w:rsidRDefault="00232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2E03" w:rsidRDefault="00232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1645"/>
          <w:jc w:val="center"/>
        </w:trPr>
        <w:tc>
          <w:tcPr>
            <w:tcW w:w="185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511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 требованиями Минфина России </w:t>
            </w:r>
          </w:p>
        </w:tc>
        <w:tc>
          <w:tcPr>
            <w:tcW w:w="243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6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7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546"/>
          <w:jc w:val="center"/>
        </w:trPr>
        <w:tc>
          <w:tcPr>
            <w:tcW w:w="5000" w:type="pct"/>
            <w:gridSpan w:val="11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232E03">
        <w:trPr>
          <w:trHeight w:val="1138"/>
          <w:jc w:val="center"/>
        </w:trPr>
        <w:tc>
          <w:tcPr>
            <w:tcW w:w="185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511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 роста налоговых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неналоговых доходов в сравнении с предыдущим годом</w:t>
            </w:r>
          </w:p>
        </w:tc>
        <w:tc>
          <w:tcPr>
            <w:tcW w:w="243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123,44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41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3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1101"/>
          <w:jc w:val="center"/>
        </w:trPr>
        <w:tc>
          <w:tcPr>
            <w:tcW w:w="185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511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заседаний Комиссии 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бюджет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43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3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41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1078"/>
          <w:jc w:val="center"/>
        </w:trPr>
        <w:tc>
          <w:tcPr>
            <w:tcW w:w="185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511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приглашенных на Комиссию по мобилизации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бюджет ЗАТО Северск должников</w:t>
            </w:r>
          </w:p>
          <w:p w:rsidR="00232E03" w:rsidRDefault="00232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167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134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41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1199"/>
          <w:jc w:val="center"/>
        </w:trPr>
        <w:tc>
          <w:tcPr>
            <w:tcW w:w="185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511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муниципальных учреждений, выполнивших муниципальное задание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полном объеме и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заданными показателями качества</w:t>
            </w:r>
          </w:p>
        </w:tc>
        <w:tc>
          <w:tcPr>
            <w:tcW w:w="243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83,33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78,34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17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33" w:type="pct"/>
            <w:shd w:val="clear" w:color="auto" w:fill="auto"/>
            <w:hideMark/>
          </w:tcPr>
          <w:p w:rsidR="00232E03" w:rsidRDefault="00800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661"/>
          <w:jc w:val="center"/>
        </w:trPr>
        <w:tc>
          <w:tcPr>
            <w:tcW w:w="5000" w:type="pct"/>
            <w:gridSpan w:val="11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2 «Совершенствование информационно-технического сопровождения бюджетного процесса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ЗАТО Северск» подпрограммы 1</w:t>
            </w:r>
          </w:p>
        </w:tc>
      </w:tr>
      <w:tr w:rsidR="00232E03">
        <w:trPr>
          <w:trHeight w:val="1421"/>
          <w:jc w:val="center"/>
        </w:trPr>
        <w:tc>
          <w:tcPr>
            <w:tcW w:w="185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</w:t>
            </w:r>
          </w:p>
        </w:tc>
        <w:tc>
          <w:tcPr>
            <w:tcW w:w="1511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Ежемесячное размещение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официальном сайте Администрации ЗАТО Северск в информационно-телекоммуникационной сети «Интернет» информации об исполнении бюджета</w:t>
            </w:r>
          </w:p>
        </w:tc>
        <w:tc>
          <w:tcPr>
            <w:tcW w:w="243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7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8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7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  <w:hideMark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698"/>
          <w:jc w:val="center"/>
        </w:trPr>
        <w:tc>
          <w:tcPr>
            <w:tcW w:w="185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1511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муниципальных учреждений, разместивших и своевременно обновляющих сведения на официальном сайте bus.gov.ru</w:t>
            </w:r>
          </w:p>
        </w:tc>
        <w:tc>
          <w:tcPr>
            <w:tcW w:w="243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50,75</w:t>
            </w:r>
          </w:p>
        </w:tc>
        <w:tc>
          <w:tcPr>
            <w:tcW w:w="336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91,66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17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32E03">
        <w:trPr>
          <w:trHeight w:val="1051"/>
          <w:jc w:val="center"/>
        </w:trPr>
        <w:tc>
          <w:tcPr>
            <w:tcW w:w="185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2.3</w:t>
            </w:r>
          </w:p>
        </w:tc>
        <w:tc>
          <w:tcPr>
            <w:tcW w:w="1511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размещенных «бюджетов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граждан» на официальном сайте Администрации ЗАТО Северск</w:t>
            </w:r>
          </w:p>
        </w:tc>
        <w:tc>
          <w:tcPr>
            <w:tcW w:w="243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6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8" w:type="pct"/>
            <w:shd w:val="clear" w:color="auto" w:fill="auto"/>
          </w:tcPr>
          <w:p w:rsidR="00232E03" w:rsidRDefault="00800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7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33" w:type="pct"/>
            <w:shd w:val="clear" w:color="auto" w:fill="auto"/>
          </w:tcPr>
          <w:p w:rsidR="00232E03" w:rsidRDefault="008000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</w:tbl>
    <w:p w:rsidR="00232E03" w:rsidRDefault="00232E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03" w:rsidRDefault="00232E0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232E03" w:rsidRDefault="00232E0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32E03" w:rsidRDefault="00232E03">
      <w:pPr>
        <w:spacing w:after="0" w:line="240" w:lineRule="auto"/>
        <w:jc w:val="center"/>
      </w:pPr>
    </w:p>
    <w:sectPr w:rsidR="00232E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0D8" w:rsidRDefault="008000D8">
      <w:pPr>
        <w:spacing w:after="0" w:line="240" w:lineRule="auto"/>
      </w:pPr>
      <w:r>
        <w:separator/>
      </w:r>
    </w:p>
  </w:endnote>
  <w:endnote w:type="continuationSeparator" w:id="0">
    <w:p w:rsidR="008000D8" w:rsidRDefault="00800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E03" w:rsidRDefault="00232E03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232E03" w:rsidRDefault="008000D8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AD45D5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232E03" w:rsidRDefault="008000D8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E03" w:rsidRDefault="008000D8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0D8" w:rsidRDefault="008000D8">
      <w:pPr>
        <w:spacing w:after="0" w:line="240" w:lineRule="auto"/>
      </w:pPr>
      <w:r>
        <w:separator/>
      </w:r>
    </w:p>
  </w:footnote>
  <w:footnote w:type="continuationSeparator" w:id="0">
    <w:p w:rsidR="008000D8" w:rsidRDefault="00800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E03" w:rsidRDefault="00232E03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093887"/>
      <w:docPartObj>
        <w:docPartGallery w:val="Page Numbers (Top of Page)"/>
        <w:docPartUnique/>
      </w:docPartObj>
    </w:sdtPr>
    <w:sdtEndPr/>
    <w:sdtContent>
      <w:p w:rsidR="00232E03" w:rsidRDefault="008000D8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D45D5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32E03" w:rsidRDefault="00232E03">
    <w:pPr>
      <w:pStyle w:val="aa"/>
      <w:tabs>
        <w:tab w:val="left" w:pos="10348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E03" w:rsidRDefault="00232E0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E03"/>
    <w:rsid w:val="00232E03"/>
    <w:rsid w:val="008000D8"/>
    <w:rsid w:val="00AD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BB7CB-CADC-4613-9A5A-C2028482A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6</cp:revision>
  <cp:lastPrinted>2025-07-07T11:29:00Z</cp:lastPrinted>
  <dcterms:created xsi:type="dcterms:W3CDTF">2025-07-07T07:13:00Z</dcterms:created>
  <dcterms:modified xsi:type="dcterms:W3CDTF">2025-07-24T04:16:00Z</dcterms:modified>
</cp:coreProperties>
</file>