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D54" w:rsidRDefault="00CC060B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8</w:t>
      </w:r>
    </w:p>
    <w:p w:rsidR="009E2D54" w:rsidRDefault="00CC060B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</w:p>
    <w:p w:rsidR="009E2D54" w:rsidRDefault="00CC060B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Администрации ЗАТО Северск</w:t>
      </w:r>
    </w:p>
    <w:p w:rsidR="009E2D54" w:rsidRDefault="00CC060B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</w:t>
      </w:r>
      <w:r w:rsidR="00135984">
        <w:rPr>
          <w:rFonts w:ascii="Times New Roman" w:hAnsi="Times New Roman" w:cs="Times New Roman"/>
          <w:sz w:val="24"/>
          <w:szCs w:val="24"/>
        </w:rPr>
        <w:t>_24.07.2025_ № _1793-па_</w:t>
      </w:r>
      <w:bookmarkStart w:id="0" w:name="_GoBack"/>
      <w:bookmarkEnd w:id="0"/>
    </w:p>
    <w:p w:rsidR="009E2D54" w:rsidRDefault="009E2D54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</w:p>
    <w:p w:rsidR="009E2D54" w:rsidRDefault="009E2D54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114"/>
        <w:gridCol w:w="6380"/>
        <w:gridCol w:w="1275"/>
        <w:gridCol w:w="1275"/>
        <w:gridCol w:w="1275"/>
        <w:gridCol w:w="1241"/>
      </w:tblGrid>
      <w:tr w:rsidR="009E2D54">
        <w:trPr>
          <w:trHeight w:val="341"/>
        </w:trPr>
        <w:tc>
          <w:tcPr>
            <w:tcW w:w="1069" w:type="pct"/>
            <w:vMerge w:val="restart"/>
            <w:shd w:val="clear" w:color="auto" w:fill="auto"/>
            <w:hideMark/>
          </w:tcPr>
          <w:p w:rsidR="009E2D54" w:rsidRDefault="00CC0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«Показатели цели подпрограммы 2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их значения (по годам реализации)</w:t>
            </w:r>
          </w:p>
          <w:p w:rsidR="009E2D54" w:rsidRDefault="009E2D5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1" w:type="pct"/>
            <w:shd w:val="clear" w:color="auto" w:fill="auto"/>
            <w:hideMark/>
          </w:tcPr>
          <w:p w:rsidR="009E2D54" w:rsidRDefault="00C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Показатели цели, единица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измерения</w:t>
            </w:r>
          </w:p>
        </w:tc>
        <w:tc>
          <w:tcPr>
            <w:tcW w:w="438" w:type="pct"/>
            <w:shd w:val="clear" w:color="auto" w:fill="auto"/>
            <w:hideMark/>
          </w:tcPr>
          <w:p w:rsidR="009E2D54" w:rsidRDefault="00C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438" w:type="pct"/>
            <w:shd w:val="clear" w:color="auto" w:fill="auto"/>
            <w:hideMark/>
          </w:tcPr>
          <w:p w:rsidR="009E2D54" w:rsidRDefault="00C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438" w:type="pct"/>
            <w:shd w:val="clear" w:color="auto" w:fill="auto"/>
            <w:hideMark/>
          </w:tcPr>
          <w:p w:rsidR="009E2D54" w:rsidRDefault="00C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426" w:type="pct"/>
            <w:shd w:val="clear" w:color="auto" w:fill="auto"/>
            <w:hideMark/>
          </w:tcPr>
          <w:p w:rsidR="009E2D54" w:rsidRDefault="00C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</w:tr>
      <w:tr w:rsidR="009E2D54">
        <w:trPr>
          <w:trHeight w:val="542"/>
        </w:trPr>
        <w:tc>
          <w:tcPr>
            <w:tcW w:w="1069" w:type="pct"/>
            <w:vMerge/>
            <w:vAlign w:val="center"/>
            <w:hideMark/>
          </w:tcPr>
          <w:p w:rsidR="009E2D54" w:rsidRDefault="009E2D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91" w:type="pct"/>
            <w:shd w:val="clear" w:color="auto" w:fill="auto"/>
            <w:hideMark/>
          </w:tcPr>
          <w:p w:rsidR="009E2D54" w:rsidRDefault="00CC06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1. Объем муниципального долга на конец года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к годовому объему доходов бюджета ЗАТО Северск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без учета объема безвозмездных поступлений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(или) поступлений налоговых доходов по дополнительным нормативам отчислений,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438" w:type="pct"/>
            <w:shd w:val="clear" w:color="auto" w:fill="auto"/>
            <w:hideMark/>
          </w:tcPr>
          <w:p w:rsidR="009E2D54" w:rsidRDefault="00C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29,56</w:t>
            </w:r>
          </w:p>
        </w:tc>
        <w:tc>
          <w:tcPr>
            <w:tcW w:w="438" w:type="pct"/>
            <w:shd w:val="clear" w:color="auto" w:fill="auto"/>
            <w:hideMark/>
          </w:tcPr>
          <w:p w:rsidR="009E2D54" w:rsidRDefault="00C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40</w:t>
            </w:r>
          </w:p>
        </w:tc>
        <w:tc>
          <w:tcPr>
            <w:tcW w:w="438" w:type="pct"/>
            <w:shd w:val="clear" w:color="auto" w:fill="auto"/>
            <w:hideMark/>
          </w:tcPr>
          <w:p w:rsidR="009E2D54" w:rsidRDefault="00C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50</w:t>
            </w:r>
          </w:p>
        </w:tc>
        <w:tc>
          <w:tcPr>
            <w:tcW w:w="426" w:type="pct"/>
            <w:shd w:val="clear" w:color="auto" w:fill="auto"/>
            <w:hideMark/>
          </w:tcPr>
          <w:p w:rsidR="009E2D54" w:rsidRDefault="00CC06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более 50»</w:t>
            </w:r>
          </w:p>
        </w:tc>
      </w:tr>
    </w:tbl>
    <w:p w:rsidR="009E2D54" w:rsidRDefault="009E2D54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</w:p>
    <w:p w:rsidR="009E2D54" w:rsidRDefault="009E2D54">
      <w:pPr>
        <w:spacing w:after="0" w:line="240" w:lineRule="auto"/>
        <w:ind w:left="11199"/>
        <w:rPr>
          <w:rFonts w:ascii="Times New Roman" w:hAnsi="Times New Roman" w:cs="Times New Roman"/>
          <w:sz w:val="24"/>
          <w:szCs w:val="24"/>
        </w:rPr>
      </w:pPr>
    </w:p>
    <w:p w:rsidR="009E2D54" w:rsidRDefault="009E2D54">
      <w:pPr>
        <w:spacing w:after="0" w:line="240" w:lineRule="auto"/>
        <w:jc w:val="center"/>
      </w:pPr>
    </w:p>
    <w:sectPr w:rsidR="009E2D5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5" w:orient="landscape"/>
      <w:pgMar w:top="1134" w:right="567" w:bottom="1134" w:left="1701" w:header="567" w:footer="56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060B" w:rsidRDefault="00CC060B">
      <w:pPr>
        <w:spacing w:after="0" w:line="240" w:lineRule="auto"/>
      </w:pPr>
      <w:r>
        <w:separator/>
      </w:r>
    </w:p>
  </w:endnote>
  <w:endnote w:type="continuationSeparator" w:id="0">
    <w:p w:rsidR="00CC060B" w:rsidRDefault="00CC06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D54" w:rsidRDefault="009E2D54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2057921417"/>
      <w:docPartObj>
        <w:docPartGallery w:val="Page Numbers (Bottom of Page)"/>
        <w:docPartUnique/>
      </w:docPartObj>
    </w:sdtPr>
    <w:sdtEndPr>
      <w:rPr>
        <w:color w:val="FFFFFF" w:themeColor="background1"/>
      </w:rPr>
    </w:sdtEndPr>
    <w:sdtContent>
      <w:p w:rsidR="009E2D54" w:rsidRDefault="00CC060B">
        <w:pPr>
          <w:pStyle w:val="ac"/>
          <w:jc w:val="right"/>
          <w:rPr>
            <w:rFonts w:ascii="Times New Roman" w:hAnsi="Times New Roman" w:cs="Times New Roman"/>
            <w:color w:val="FFFFFF" w:themeColor="background1"/>
            <w:sz w:val="20"/>
            <w:szCs w:val="20"/>
          </w:rPr>
        </w:pP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begin"/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instrText>PAGE   \* MERGEFORMAT</w:instrTex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separate"/>
        </w:r>
        <w:r w:rsidR="00135984">
          <w:rPr>
            <w:rFonts w:ascii="Times New Roman" w:hAnsi="Times New Roman" w:cs="Times New Roman"/>
            <w:noProof/>
            <w:color w:val="FFFFFF" w:themeColor="background1"/>
            <w:sz w:val="20"/>
            <w:szCs w:val="20"/>
          </w:rPr>
          <w:t>1</w:t>
        </w:r>
        <w:r>
          <w:rPr>
            <w:rFonts w:ascii="Times New Roman" w:hAnsi="Times New Roman" w:cs="Times New Roman"/>
            <w:color w:val="FFFFFF" w:themeColor="background1"/>
            <w:sz w:val="20"/>
            <w:szCs w:val="20"/>
          </w:rPr>
          <w:fldChar w:fldCharType="end"/>
        </w:r>
      </w:p>
    </w:sdtContent>
  </w:sdt>
  <w:p w:rsidR="009E2D54" w:rsidRDefault="00CC060B">
    <w:pPr>
      <w:pStyle w:val="ac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0353190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D54" w:rsidRDefault="009E2D54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060B" w:rsidRDefault="00CC060B">
      <w:pPr>
        <w:spacing w:after="0" w:line="240" w:lineRule="auto"/>
      </w:pPr>
      <w:r>
        <w:separator/>
      </w:r>
    </w:p>
  </w:footnote>
  <w:footnote w:type="continuationSeparator" w:id="0">
    <w:p w:rsidR="00CC060B" w:rsidRDefault="00CC06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D54" w:rsidRDefault="009E2D54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D54" w:rsidRDefault="009E2D54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2D54" w:rsidRDefault="009E2D54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261359"/>
    <w:multiLevelType w:val="multilevel"/>
    <w:tmpl w:val="006457E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2">
    <w:nsid w:val="2B267E06"/>
    <w:multiLevelType w:val="hybridMultilevel"/>
    <w:tmpl w:val="15B88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7C7180C"/>
    <w:multiLevelType w:val="multilevel"/>
    <w:tmpl w:val="5D5057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4039190B"/>
    <w:multiLevelType w:val="multilevel"/>
    <w:tmpl w:val="D3C835D8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">
    <w:nsid w:val="43345582"/>
    <w:multiLevelType w:val="multilevel"/>
    <w:tmpl w:val="F85A19B4"/>
    <w:lvl w:ilvl="0">
      <w:start w:val="1"/>
      <w:numFmt w:val="decimal"/>
      <w:lvlText w:val="%1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2.1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="Times New Roman" w:hint="default"/>
      </w:rPr>
    </w:lvl>
  </w:abstractNum>
  <w:abstractNum w:abstractNumId="7">
    <w:nsid w:val="447E53AA"/>
    <w:multiLevelType w:val="multilevel"/>
    <w:tmpl w:val="DE889E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4ABD7269"/>
    <w:multiLevelType w:val="hybridMultilevel"/>
    <w:tmpl w:val="5024D192"/>
    <w:lvl w:ilvl="0" w:tplc="3FF06168">
      <w:start w:val="2027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300E12"/>
    <w:multiLevelType w:val="hybridMultilevel"/>
    <w:tmpl w:val="D944C2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7C77D8E"/>
    <w:multiLevelType w:val="multilevel"/>
    <w:tmpl w:val="2CD417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3">
    <w:nsid w:val="6A5C20B5"/>
    <w:multiLevelType w:val="multilevel"/>
    <w:tmpl w:val="95F20A8A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>
    <w:nsid w:val="7B647C89"/>
    <w:multiLevelType w:val="hybridMultilevel"/>
    <w:tmpl w:val="614E7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8"/>
  </w:num>
  <w:num w:numId="2">
    <w:abstractNumId w:val="10"/>
  </w:num>
  <w:num w:numId="3">
    <w:abstractNumId w:val="15"/>
  </w:num>
  <w:num w:numId="4">
    <w:abstractNumId w:val="1"/>
  </w:num>
  <w:num w:numId="5">
    <w:abstractNumId w:val="13"/>
  </w:num>
  <w:num w:numId="6">
    <w:abstractNumId w:val="12"/>
  </w:num>
  <w:num w:numId="7">
    <w:abstractNumId w:val="11"/>
  </w:num>
  <w:num w:numId="8">
    <w:abstractNumId w:val="3"/>
  </w:num>
  <w:num w:numId="9">
    <w:abstractNumId w:val="6"/>
  </w:num>
  <w:num w:numId="10">
    <w:abstractNumId w:val="4"/>
  </w:num>
  <w:num w:numId="11">
    <w:abstractNumId w:val="0"/>
  </w:num>
  <w:num w:numId="12">
    <w:abstractNumId w:val="7"/>
  </w:num>
  <w:num w:numId="13">
    <w:abstractNumId w:val="14"/>
  </w:num>
  <w:num w:numId="14">
    <w:abstractNumId w:val="9"/>
  </w:num>
  <w:num w:numId="15">
    <w:abstractNumId w:val="2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54"/>
    <w:rsid w:val="00135984"/>
    <w:rsid w:val="009E2D54"/>
    <w:rsid w:val="00CC0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FAF788B-F1D6-4DCA-B190-EEAF7ED5B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ody Text"/>
    <w:basedOn w:val="a0"/>
    <w:link w:val="a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1"/>
    <w:link w:val="a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Pr>
      <w:rFonts w:ascii="Segoe UI" w:hAnsi="Segoe UI" w:cs="Segoe UI"/>
      <w:sz w:val="18"/>
      <w:szCs w:val="18"/>
    </w:rPr>
  </w:style>
  <w:style w:type="paragraph" w:styleId="a9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a">
    <w:name w:val="header"/>
    <w:basedOn w:val="a0"/>
    <w:link w:val="ab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1"/>
    <w:link w:val="aa"/>
    <w:uiPriority w:val="99"/>
  </w:style>
  <w:style w:type="paragraph" w:styleId="ac">
    <w:name w:val="footer"/>
    <w:basedOn w:val="a0"/>
    <w:link w:val="ad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1"/>
    <w:link w:val="ac"/>
    <w:uiPriority w:val="99"/>
  </w:style>
  <w:style w:type="table" w:styleId="ae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styleId="2">
    <w:name w:val="Body Text 2"/>
    <w:basedOn w:val="a0"/>
    <w:link w:val="20"/>
    <w:uiPriority w:val="99"/>
    <w:semiHidden/>
    <w:unhideWhenUsed/>
    <w:pPr>
      <w:spacing w:after="120" w:line="480" w:lineRule="auto"/>
    </w:pPr>
  </w:style>
  <w:style w:type="character" w:customStyle="1" w:styleId="20">
    <w:name w:val="Основной текст 2 Знак"/>
    <w:basedOn w:val="a1"/>
    <w:link w:val="2"/>
    <w:uiPriority w:val="99"/>
    <w:semiHidden/>
  </w:style>
  <w:style w:type="character" w:styleId="af">
    <w:name w:val="Hyperlink"/>
    <w:basedOn w:val="a1"/>
    <w:uiPriority w:val="99"/>
    <w:unhideWhenUsed/>
    <w:rPr>
      <w:color w:val="0563C1" w:themeColor="hyperlink"/>
      <w:u w:val="single"/>
    </w:rPr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numbering" w:customStyle="1" w:styleId="11">
    <w:name w:val="Нет списка1"/>
    <w:next w:val="a3"/>
    <w:uiPriority w:val="99"/>
    <w:semiHidden/>
    <w:unhideWhenUsed/>
  </w:style>
  <w:style w:type="table" w:customStyle="1" w:styleId="12">
    <w:name w:val="Сетка таблицы1"/>
    <w:basedOn w:val="a2"/>
    <w:next w:val="ae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PT Astra Serif" w:eastAsia="Times New Roman" w:hAnsi="PT Astra Serif" w:cs="Times New Roman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lang w:eastAsia="ru-RU"/>
    </w:rPr>
  </w:style>
  <w:style w:type="table" w:customStyle="1" w:styleId="21">
    <w:name w:val="Сетка таблицы2"/>
    <w:basedOn w:val="a2"/>
    <w:next w:val="ae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3"/>
    <w:uiPriority w:val="99"/>
    <w:semiHidden/>
    <w:unhideWhenUsed/>
  </w:style>
  <w:style w:type="table" w:customStyle="1" w:styleId="3">
    <w:name w:val="Сетка таблицы3"/>
    <w:basedOn w:val="a2"/>
    <w:next w:val="ae"/>
    <w:uiPriority w:val="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8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1A7943-07C8-4518-A774-C0A642875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Kirillova</dc:creator>
  <cp:keywords/>
  <dc:description/>
  <cp:lastModifiedBy>Anna A. Lebedeva</cp:lastModifiedBy>
  <cp:revision>3</cp:revision>
  <cp:lastPrinted>2025-06-25T03:33:00Z</cp:lastPrinted>
  <dcterms:created xsi:type="dcterms:W3CDTF">2025-07-07T07:13:00Z</dcterms:created>
  <dcterms:modified xsi:type="dcterms:W3CDTF">2025-07-24T04:16:00Z</dcterms:modified>
</cp:coreProperties>
</file>