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68495" w14:textId="77777777" w:rsidR="006B5B90" w:rsidRPr="003E67AA" w:rsidRDefault="00245804" w:rsidP="007108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3E67AA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44B75A15" wp14:editId="4907B67D">
                <wp:simplePos x="0" y="0"/>
                <wp:positionH relativeFrom="column">
                  <wp:posOffset>3703320</wp:posOffset>
                </wp:positionH>
                <wp:positionV relativeFrom="paragraph">
                  <wp:posOffset>68580</wp:posOffset>
                </wp:positionV>
                <wp:extent cx="2304415" cy="1177290"/>
                <wp:effectExtent l="1905" t="0" r="0" b="0"/>
                <wp:wrapSquare wrapText="bothSides"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415" cy="1177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509" w:type="dxa"/>
                              <w:tblLook w:val="01E0" w:firstRow="1" w:lastRow="1" w:firstColumn="1" w:lastColumn="1" w:noHBand="0" w:noVBand="0"/>
                            </w:tblPr>
                            <w:tblGrid>
                              <w:gridCol w:w="3509"/>
                            </w:tblGrid>
                            <w:tr w:rsidR="00495270" w14:paraId="4CD3FDD7" w14:textId="77777777" w:rsidTr="00913A9E">
                              <w:trPr>
                                <w:trHeight w:val="398"/>
                              </w:trPr>
                              <w:tc>
                                <w:tcPr>
                                  <w:tcW w:w="3509" w:type="dxa"/>
                                </w:tcPr>
                                <w:p w14:paraId="1B0FEBC1" w14:textId="77777777" w:rsidR="00495270" w:rsidRPr="003E67AA" w:rsidRDefault="00495270" w:rsidP="00EC7DDE">
                                  <w:pPr>
                                    <w:pStyle w:val="ConsPlusNormal"/>
                                    <w:widowControl/>
                                    <w:spacing w:after="120"/>
                                    <w:ind w:firstLine="0"/>
                                    <w:jc w:val="both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3E67AA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УТВЕРЖДЕН</w:t>
                                  </w:r>
                                </w:p>
                              </w:tc>
                            </w:tr>
                            <w:tr w:rsidR="00495270" w14:paraId="3EB10A99" w14:textId="77777777" w:rsidTr="00913A9E">
                              <w:trPr>
                                <w:trHeight w:val="833"/>
                              </w:trPr>
                              <w:tc>
                                <w:tcPr>
                                  <w:tcW w:w="3509" w:type="dxa"/>
                                </w:tcPr>
                                <w:p w14:paraId="7BBDF9D1" w14:textId="77777777" w:rsidR="00913A9E" w:rsidRDefault="000C7964" w:rsidP="00913A9E">
                                  <w:pPr>
                                    <w:pStyle w:val="ConsPlusNonformat"/>
                                    <w:widowControl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п</w:t>
                                  </w:r>
                                  <w:r w:rsidR="009B5997" w:rsidRPr="003E67AA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остановлением </w:t>
                                  </w:r>
                                  <w:r w:rsidR="00913A9E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Администрации ЗАТО </w:t>
                                  </w:r>
                                  <w:r w:rsidR="00495270" w:rsidRPr="003E67AA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Северск</w:t>
                                  </w:r>
                                </w:p>
                                <w:p w14:paraId="4225C987" w14:textId="75061416" w:rsidR="00913A9E" w:rsidRPr="003E67AA" w:rsidRDefault="00913A9E" w:rsidP="00A555B5">
                                  <w:pPr>
                                    <w:pStyle w:val="ConsPlusNonformat"/>
                                    <w:widowControl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3E67AA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от </w:t>
                                  </w:r>
                                  <w:r w:rsidR="00A555B5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_</w:t>
                                  </w:r>
                                  <w:r w:rsidR="004A4528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22.08.2025</w:t>
                                  </w:r>
                                  <w:r w:rsidR="00A555B5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_</w:t>
                                  </w:r>
                                  <w:r w:rsidRPr="003E67AA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№</w:t>
                                  </w:r>
                                  <w:r w:rsidR="00A555B5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__</w:t>
                                  </w:r>
                                  <w:r w:rsidR="004A4528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2078-па </w:t>
                                  </w:r>
                                  <w:r w:rsidR="00A555B5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__</w:t>
                                  </w:r>
                                </w:p>
                              </w:tc>
                            </w:tr>
                            <w:tr w:rsidR="00495270" w14:paraId="385163A7" w14:textId="77777777" w:rsidTr="00913A9E">
                              <w:trPr>
                                <w:trHeight w:val="555"/>
                              </w:trPr>
                              <w:tc>
                                <w:tcPr>
                                  <w:tcW w:w="3509" w:type="dxa"/>
                                </w:tcPr>
                                <w:p w14:paraId="28F05F28" w14:textId="77777777" w:rsidR="00495270" w:rsidRPr="003E67AA" w:rsidRDefault="00495270" w:rsidP="00EC7DDE">
                                  <w:pPr>
                                    <w:pStyle w:val="ConsPlusNormal"/>
                                    <w:widowControl/>
                                    <w:ind w:firstLine="0"/>
                                    <w:jc w:val="both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87F57A0" w14:textId="77777777" w:rsidR="00495270" w:rsidRPr="003E67AA" w:rsidRDefault="00495270" w:rsidP="00EC7DDE">
                                  <w:pPr>
                                    <w:pStyle w:val="ConsPlusNormal"/>
                                    <w:widowControl/>
                                    <w:ind w:firstLine="0"/>
                                    <w:jc w:val="both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68BEEF" w14:textId="77777777" w:rsidR="006B5B90" w:rsidRPr="00495270" w:rsidRDefault="006B5B90" w:rsidP="00495270">
                            <w:pPr>
                              <w:rPr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B75A1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91.6pt;margin-top:5.4pt;width:181.45pt;height:92.7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" stroked="f">
                <v:textbox>
                  <w:txbxContent>
                    <w:tbl>
                      <w:tblPr>
                        <w:tblW w:w="3509" w:type="dxa"/>
                        <w:tblLook w:val="01E0" w:firstRow="1" w:lastRow="1" w:firstColumn="1" w:lastColumn="1" w:noHBand="0" w:noVBand="0"/>
                      </w:tblPr>
                      <w:tblGrid>
                        <w:gridCol w:w="3509"/>
                      </w:tblGrid>
                      <w:tr w:rsidR="00495270" w14:paraId="4CD3FDD7" w14:textId="77777777" w:rsidTr="00913A9E">
                        <w:trPr>
                          <w:trHeight w:val="398"/>
                        </w:trPr>
                        <w:tc>
                          <w:tcPr>
                            <w:tcW w:w="3509" w:type="dxa"/>
                          </w:tcPr>
                          <w:p w14:paraId="1B0FEBC1" w14:textId="77777777" w:rsidR="00495270" w:rsidRPr="003E67AA" w:rsidRDefault="00495270" w:rsidP="00EC7DDE">
                            <w:pPr>
                              <w:pStyle w:val="ConsPlusNormal"/>
                              <w:widowControl/>
                              <w:spacing w:after="120"/>
                              <w:ind w:firstLine="0"/>
                              <w:jc w:val="both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E67A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УТВЕРЖДЕН</w:t>
                            </w:r>
                          </w:p>
                        </w:tc>
                      </w:tr>
                      <w:tr w:rsidR="00495270" w14:paraId="3EB10A99" w14:textId="77777777" w:rsidTr="00913A9E">
                        <w:trPr>
                          <w:trHeight w:val="833"/>
                        </w:trPr>
                        <w:tc>
                          <w:tcPr>
                            <w:tcW w:w="3509" w:type="dxa"/>
                          </w:tcPr>
                          <w:p w14:paraId="7BBDF9D1" w14:textId="77777777" w:rsidR="00913A9E" w:rsidRDefault="000C7964" w:rsidP="00913A9E">
                            <w:pPr>
                              <w:pStyle w:val="ConsPlusNonformat"/>
                              <w:widowControl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</w:t>
                            </w:r>
                            <w:r w:rsidR="009B5997" w:rsidRPr="003E67A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остановлением </w:t>
                            </w:r>
                            <w:r w:rsidR="00913A9E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Администрации ЗАТО </w:t>
                            </w:r>
                            <w:r w:rsidR="00495270" w:rsidRPr="003E67A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Северск</w:t>
                            </w:r>
                          </w:p>
                          <w:p w14:paraId="4225C987" w14:textId="75061416" w:rsidR="00913A9E" w:rsidRPr="003E67AA" w:rsidRDefault="00913A9E" w:rsidP="00A555B5">
                            <w:pPr>
                              <w:pStyle w:val="ConsPlusNonformat"/>
                              <w:widowControl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3E67A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от </w:t>
                            </w:r>
                            <w:r w:rsidR="00A555B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  <w:r w:rsidR="004A452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22.08.2025</w:t>
                            </w:r>
                            <w:r w:rsidR="00A555B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</w:t>
                            </w:r>
                            <w:r w:rsidRPr="003E67AA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№</w:t>
                            </w:r>
                            <w:r w:rsidR="00A555B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  <w:r w:rsidR="004A452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2078-па </w:t>
                            </w:r>
                            <w:r w:rsidR="00A555B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c>
                      </w:tr>
                      <w:tr w:rsidR="00495270" w14:paraId="385163A7" w14:textId="77777777" w:rsidTr="00913A9E">
                        <w:trPr>
                          <w:trHeight w:val="555"/>
                        </w:trPr>
                        <w:tc>
                          <w:tcPr>
                            <w:tcW w:w="3509" w:type="dxa"/>
                          </w:tcPr>
                          <w:p w14:paraId="28F05F28" w14:textId="77777777" w:rsidR="00495270" w:rsidRPr="003E67AA" w:rsidRDefault="00495270" w:rsidP="00EC7DDE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287F57A0" w14:textId="77777777" w:rsidR="00495270" w:rsidRPr="003E67AA" w:rsidRDefault="00495270" w:rsidP="00EC7DDE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2568BEEF" w14:textId="77777777" w:rsidR="006B5B90" w:rsidRPr="00495270" w:rsidRDefault="006B5B90" w:rsidP="00495270">
                      <w:pPr>
                        <w:rPr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193440" w14:textId="77777777" w:rsidR="006B5B90" w:rsidRPr="003E67AA" w:rsidRDefault="006B5B90" w:rsidP="007108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14:paraId="2EF65936" w14:textId="77777777" w:rsidR="006B5B90" w:rsidRPr="003E67AA" w:rsidRDefault="006B5B90" w:rsidP="007108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14:paraId="3BC93DEA" w14:textId="77777777" w:rsidR="006B5B90" w:rsidRPr="003E67AA" w:rsidRDefault="006B5B90" w:rsidP="007108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14:paraId="325916EC" w14:textId="77777777" w:rsidR="006B5B90" w:rsidRPr="003E67AA" w:rsidRDefault="006B5B90" w:rsidP="007108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14:paraId="1ED11834" w14:textId="77777777" w:rsidR="006B5B90" w:rsidRPr="003E67AA" w:rsidRDefault="006B5B90" w:rsidP="007108C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14:paraId="569A4CC5" w14:textId="77777777" w:rsidR="006B5B90" w:rsidRPr="003E67AA" w:rsidRDefault="006B5B90" w:rsidP="003C69F2">
      <w:pPr>
        <w:autoSpaceDE w:val="0"/>
        <w:autoSpaceDN w:val="0"/>
        <w:adjustRightInd w:val="0"/>
        <w:rPr>
          <w:rFonts w:ascii="Times New Roman" w:hAnsi="Times New Roman"/>
          <w:color w:val="000000"/>
          <w:spacing w:val="-5"/>
          <w:sz w:val="24"/>
          <w:szCs w:val="24"/>
        </w:rPr>
      </w:pPr>
    </w:p>
    <w:p w14:paraId="787FFF26" w14:textId="77777777" w:rsidR="00495270" w:rsidRPr="003E67AA" w:rsidRDefault="00495270" w:rsidP="007108CC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color w:val="000000"/>
          <w:spacing w:val="-5"/>
          <w:sz w:val="24"/>
          <w:szCs w:val="24"/>
        </w:rPr>
      </w:pPr>
    </w:p>
    <w:p w14:paraId="616C4FFC" w14:textId="77777777" w:rsidR="00F5562A" w:rsidRPr="003E67AA" w:rsidRDefault="00F5562A" w:rsidP="007108CC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3E67AA">
        <w:rPr>
          <w:rFonts w:ascii="Times New Roman" w:hAnsi="Times New Roman"/>
          <w:sz w:val="24"/>
          <w:szCs w:val="24"/>
        </w:rPr>
        <w:t>П</w:t>
      </w:r>
      <w:r w:rsidR="0081562D">
        <w:rPr>
          <w:rFonts w:ascii="Times New Roman" w:hAnsi="Times New Roman"/>
          <w:sz w:val="24"/>
          <w:szCs w:val="24"/>
        </w:rPr>
        <w:t>ОРЯДОК</w:t>
      </w:r>
    </w:p>
    <w:p w14:paraId="13456811" w14:textId="77777777" w:rsidR="006B5B90" w:rsidRPr="003E67AA" w:rsidRDefault="00A555B5" w:rsidP="000F501A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4A36E6">
        <w:rPr>
          <w:rFonts w:ascii="Times New Roman" w:hAnsi="Times New Roman"/>
          <w:sz w:val="24"/>
          <w:szCs w:val="24"/>
        </w:rPr>
        <w:t>сбора и направления в органы прокуратуры сведений о фактах причинения вреда иностранными источниками и документов, подтвер</w:t>
      </w:r>
      <w:r>
        <w:rPr>
          <w:rFonts w:ascii="Times New Roman" w:hAnsi="Times New Roman"/>
          <w:sz w:val="24"/>
          <w:szCs w:val="24"/>
        </w:rPr>
        <w:t>ждающих указанные факты</w:t>
      </w:r>
      <w:r w:rsidRPr="0068186C">
        <w:rPr>
          <w:rFonts w:ascii="Times New Roman" w:hAnsi="Times New Roman"/>
          <w:sz w:val="24"/>
          <w:szCs w:val="24"/>
        </w:rPr>
        <w:t xml:space="preserve"> </w:t>
      </w:r>
    </w:p>
    <w:p w14:paraId="68B60EC4" w14:textId="77777777" w:rsidR="00085854" w:rsidRPr="003E67AA" w:rsidRDefault="00085854" w:rsidP="007108CC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2B61770E" w14:textId="77777777" w:rsidR="00A555B5" w:rsidRDefault="00A555B5" w:rsidP="00A555B5">
      <w:pPr>
        <w:widowControl w:val="0"/>
        <w:autoSpaceDE w:val="0"/>
        <w:autoSpaceDN w:val="0"/>
        <w:ind w:firstLine="540"/>
        <w:jc w:val="both"/>
        <w:rPr>
          <w:rFonts w:ascii="Calibri" w:eastAsiaTheme="minorEastAsia" w:hAnsi="Calibri" w:cs="Calibri"/>
          <w:sz w:val="22"/>
          <w:szCs w:val="22"/>
        </w:rPr>
      </w:pPr>
    </w:p>
    <w:p w14:paraId="5521259B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 w:rsidRPr="00A555B5">
        <w:rPr>
          <w:rFonts w:ascii="Times New Roman" w:eastAsiaTheme="minorEastAsia" w:hAnsi="Times New Roman"/>
          <w:sz w:val="24"/>
          <w:szCs w:val="24"/>
        </w:rPr>
        <w:t xml:space="preserve">1. Настоящий Порядок разработан в целях реализации </w:t>
      </w:r>
      <w:hyperlink r:id="rId7">
        <w:r w:rsidRPr="00A555B5">
          <w:rPr>
            <w:rFonts w:ascii="Times New Roman" w:eastAsiaTheme="minorEastAsia" w:hAnsi="Times New Roman"/>
            <w:sz w:val="24"/>
            <w:szCs w:val="24"/>
          </w:rPr>
          <w:t>пункта 4</w:t>
        </w:r>
      </w:hyperlink>
      <w:r w:rsidRPr="00A555B5">
        <w:rPr>
          <w:rFonts w:ascii="Times New Roman" w:eastAsiaTheme="minorEastAsia" w:hAnsi="Times New Roman"/>
          <w:sz w:val="24"/>
          <w:szCs w:val="24"/>
        </w:rPr>
        <w:t xml:space="preserve"> Указа Президента Росс</w:t>
      </w:r>
      <w:r>
        <w:rPr>
          <w:rFonts w:ascii="Times New Roman" w:eastAsiaTheme="minorEastAsia" w:hAnsi="Times New Roman"/>
          <w:sz w:val="24"/>
          <w:szCs w:val="24"/>
        </w:rPr>
        <w:t>ийской Федерации от 19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 мая </w:t>
      </w:r>
      <w:r>
        <w:rPr>
          <w:rFonts w:ascii="Times New Roman" w:eastAsiaTheme="minorEastAsia" w:hAnsi="Times New Roman"/>
          <w:sz w:val="24"/>
          <w:szCs w:val="24"/>
        </w:rPr>
        <w:t>2025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 года</w:t>
      </w:r>
      <w:r>
        <w:rPr>
          <w:rFonts w:ascii="Times New Roman" w:eastAsiaTheme="minorEastAsia" w:hAnsi="Times New Roman"/>
          <w:sz w:val="24"/>
          <w:szCs w:val="24"/>
        </w:rPr>
        <w:t xml:space="preserve"> № 335 «</w:t>
      </w:r>
      <w:r w:rsidRPr="00A555B5">
        <w:rPr>
          <w:rFonts w:ascii="Times New Roman" w:eastAsiaTheme="minorEastAsia" w:hAnsi="Times New Roman"/>
          <w:sz w:val="24"/>
          <w:szCs w:val="24"/>
        </w:rPr>
        <w:t>О государственном мониторинге вреда, причиненного Российской Федерации, субъектам Российской Фед</w:t>
      </w:r>
      <w:r>
        <w:rPr>
          <w:rFonts w:ascii="Times New Roman" w:eastAsiaTheme="minorEastAsia" w:hAnsi="Times New Roman"/>
          <w:sz w:val="24"/>
          <w:szCs w:val="24"/>
        </w:rPr>
        <w:t>ерации, федеральной территории «Сириус»</w:t>
      </w:r>
      <w:r w:rsidRPr="00A555B5">
        <w:rPr>
          <w:rFonts w:ascii="Times New Roman" w:eastAsiaTheme="minorEastAsia" w:hAnsi="Times New Roman"/>
          <w:sz w:val="24"/>
          <w:szCs w:val="24"/>
        </w:rPr>
        <w:t>, муниципальным образованиям, физическим лицам и организациям ино</w:t>
      </w:r>
      <w:r w:rsidR="003B5D62">
        <w:rPr>
          <w:rFonts w:ascii="Times New Roman" w:eastAsiaTheme="minorEastAsia" w:hAnsi="Times New Roman"/>
          <w:sz w:val="24"/>
          <w:szCs w:val="24"/>
        </w:rPr>
        <w:t>странными источниками»</w:t>
      </w:r>
      <w:r>
        <w:rPr>
          <w:rFonts w:ascii="Times New Roman" w:eastAsiaTheme="minorEastAsia" w:hAnsi="Times New Roman"/>
          <w:sz w:val="24"/>
          <w:szCs w:val="24"/>
        </w:rPr>
        <w:t xml:space="preserve"> (далее </w:t>
      </w:r>
      <w:r>
        <w:rPr>
          <w:rFonts w:ascii="Times New Roman" w:hAnsi="Times New Roman"/>
          <w:sz w:val="24"/>
          <w:szCs w:val="24"/>
        </w:rPr>
        <w:t>– 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Указ </w:t>
      </w:r>
      <w:r>
        <w:rPr>
          <w:rFonts w:ascii="Times New Roman" w:eastAsiaTheme="minorEastAsia" w:hAnsi="Times New Roman"/>
          <w:sz w:val="24"/>
          <w:szCs w:val="24"/>
        </w:rPr>
        <w:t>№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 335), в соответствии с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о статьей                                    16  Федерального 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A49E7">
        <w:rPr>
          <w:rFonts w:ascii="Times New Roman" w:eastAsiaTheme="minorEastAsia" w:hAnsi="Times New Roman"/>
          <w:sz w:val="24"/>
          <w:szCs w:val="24"/>
        </w:rPr>
        <w:t>закона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 от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6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 октября </w:t>
      </w:r>
      <w:r>
        <w:rPr>
          <w:rFonts w:ascii="Times New Roman" w:eastAsiaTheme="minorEastAsia" w:hAnsi="Times New Roman"/>
          <w:sz w:val="24"/>
          <w:szCs w:val="24"/>
        </w:rPr>
        <w:t>2003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 года</w:t>
      </w:r>
      <w:r>
        <w:rPr>
          <w:rFonts w:ascii="Times New Roman" w:eastAsiaTheme="minorEastAsia" w:hAnsi="Times New Roman"/>
          <w:sz w:val="24"/>
          <w:szCs w:val="24"/>
        </w:rPr>
        <w:t xml:space="preserve"> № 131-ФЗ «</w:t>
      </w:r>
      <w:r w:rsidRPr="00A555B5">
        <w:rPr>
          <w:rFonts w:ascii="Times New Roman" w:eastAsiaTheme="minorEastAsia" w:hAnsi="Times New Roman"/>
          <w:sz w:val="24"/>
          <w:szCs w:val="24"/>
        </w:rPr>
        <w:t>Об общих принципах организации местного самоуправления в Российской</w:t>
      </w:r>
      <w:r>
        <w:rPr>
          <w:rFonts w:ascii="Times New Roman" w:eastAsiaTheme="minorEastAsia" w:hAnsi="Times New Roman"/>
          <w:sz w:val="24"/>
          <w:szCs w:val="24"/>
        </w:rPr>
        <w:t xml:space="preserve"> Федерации»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, </w:t>
      </w:r>
      <w:hyperlink r:id="rId8">
        <w:r w:rsidRPr="00A555B5">
          <w:rPr>
            <w:rFonts w:ascii="Times New Roman" w:eastAsiaTheme="minorEastAsia" w:hAnsi="Times New Roman"/>
            <w:sz w:val="24"/>
            <w:szCs w:val="24"/>
          </w:rPr>
          <w:t>приказом</w:t>
        </w:r>
      </w:hyperlink>
      <w:r w:rsidRPr="00A555B5">
        <w:rPr>
          <w:rFonts w:ascii="Times New Roman" w:eastAsiaTheme="minorEastAsia" w:hAnsi="Times New Roman"/>
          <w:sz w:val="24"/>
          <w:szCs w:val="24"/>
        </w:rPr>
        <w:t xml:space="preserve"> Генеральной прокуратуры Российской Федерации 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от </w:t>
      </w:r>
      <w:r>
        <w:rPr>
          <w:rFonts w:ascii="Times New Roman" w:eastAsiaTheme="minorEastAsia" w:hAnsi="Times New Roman"/>
          <w:sz w:val="24"/>
          <w:szCs w:val="24"/>
        </w:rPr>
        <w:t>5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 июня </w:t>
      </w:r>
      <w:r>
        <w:rPr>
          <w:rFonts w:ascii="Times New Roman" w:eastAsiaTheme="minorEastAsia" w:hAnsi="Times New Roman"/>
          <w:sz w:val="24"/>
          <w:szCs w:val="24"/>
        </w:rPr>
        <w:t>2025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 года </w:t>
      </w:r>
      <w:r>
        <w:rPr>
          <w:rFonts w:ascii="Times New Roman" w:eastAsiaTheme="minorEastAsia" w:hAnsi="Times New Roman"/>
          <w:sz w:val="24"/>
          <w:szCs w:val="24"/>
        </w:rPr>
        <w:t>№ 396 «</w:t>
      </w:r>
      <w:r w:rsidRPr="00A555B5">
        <w:rPr>
          <w:rFonts w:ascii="Times New Roman" w:eastAsiaTheme="minorEastAsia" w:hAnsi="Times New Roman"/>
          <w:sz w:val="24"/>
          <w:szCs w:val="24"/>
        </w:rPr>
        <w:t>Об организации работы по осуществлению государственного мониторинга вреда, причиненного и</w:t>
      </w:r>
      <w:r>
        <w:rPr>
          <w:rFonts w:ascii="Times New Roman" w:eastAsiaTheme="minorEastAsia" w:hAnsi="Times New Roman"/>
          <w:sz w:val="24"/>
          <w:szCs w:val="24"/>
        </w:rPr>
        <w:t>ностранными источниками»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          </w:t>
      </w:r>
      <w:r>
        <w:rPr>
          <w:rFonts w:ascii="Times New Roman" w:eastAsiaTheme="minorEastAsia" w:hAnsi="Times New Roman"/>
          <w:sz w:val="24"/>
          <w:szCs w:val="24"/>
        </w:rPr>
        <w:t xml:space="preserve"> (далее 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EastAsia" w:hAnsi="Times New Roman"/>
          <w:sz w:val="24"/>
          <w:szCs w:val="24"/>
        </w:rPr>
        <w:t xml:space="preserve"> Приказ Генпрокуратуры России №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 396), </w:t>
      </w:r>
      <w:hyperlink r:id="rId9">
        <w:r w:rsidRPr="00A555B5">
          <w:rPr>
            <w:rFonts w:ascii="Times New Roman" w:eastAsiaTheme="minorEastAsia" w:hAnsi="Times New Roman"/>
            <w:sz w:val="24"/>
            <w:szCs w:val="24"/>
          </w:rPr>
          <w:t>Положением</w:t>
        </w:r>
      </w:hyperlink>
      <w:r w:rsidRPr="00A555B5">
        <w:rPr>
          <w:rFonts w:ascii="Times New Roman" w:eastAsiaTheme="minorEastAsia" w:hAnsi="Times New Roman"/>
          <w:sz w:val="24"/>
          <w:szCs w:val="24"/>
        </w:rPr>
        <w:t xml:space="preserve"> о порядке межведомственного взаимодействия при формировании регистра сведений о вреде, причиненном иностранными источниками, утвержденным приказом Генеральной прокуратуры Российской Федерации 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      </w:t>
      </w:r>
      <w:r w:rsidRPr="00A555B5">
        <w:rPr>
          <w:rFonts w:ascii="Times New Roman" w:eastAsiaTheme="minorEastAsia" w:hAnsi="Times New Roman"/>
          <w:sz w:val="24"/>
          <w:szCs w:val="24"/>
        </w:rPr>
        <w:t>от 5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 июня </w:t>
      </w:r>
      <w:r w:rsidRPr="00A555B5">
        <w:rPr>
          <w:rFonts w:ascii="Times New Roman" w:eastAsiaTheme="minorEastAsia" w:hAnsi="Times New Roman"/>
          <w:sz w:val="24"/>
          <w:szCs w:val="24"/>
        </w:rPr>
        <w:t>2025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 года </w:t>
      </w:r>
      <w:r>
        <w:rPr>
          <w:rFonts w:ascii="Times New Roman" w:eastAsiaTheme="minorEastAsia" w:hAnsi="Times New Roman"/>
          <w:sz w:val="24"/>
          <w:szCs w:val="24"/>
        </w:rPr>
        <w:t>№ 397 «</w:t>
      </w:r>
      <w:r w:rsidRPr="00A555B5">
        <w:rPr>
          <w:rFonts w:ascii="Times New Roman" w:eastAsiaTheme="minorEastAsia" w:hAnsi="Times New Roman"/>
          <w:sz w:val="24"/>
          <w:szCs w:val="24"/>
        </w:rPr>
        <w:t>Об утверждении Положения о порядке межведомственного взаимодействия при формировании регистра сведений о вреде, причиненном ино</w:t>
      </w:r>
      <w:r>
        <w:rPr>
          <w:rFonts w:ascii="Times New Roman" w:eastAsiaTheme="minorEastAsia" w:hAnsi="Times New Roman"/>
          <w:sz w:val="24"/>
          <w:szCs w:val="24"/>
        </w:rPr>
        <w:t xml:space="preserve">странными источниками» (далее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EastAsia" w:hAnsi="Times New Roman"/>
          <w:sz w:val="24"/>
          <w:szCs w:val="24"/>
        </w:rPr>
        <w:t xml:space="preserve"> Приказ Генпрокуратуры России №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 397).</w:t>
      </w:r>
    </w:p>
    <w:p w14:paraId="73AC9D1F" w14:textId="77777777" w:rsidR="00A555B5" w:rsidRPr="00A555B5" w:rsidRDefault="00BA49E7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2. </w:t>
      </w:r>
      <w:r w:rsidR="00A555B5" w:rsidRPr="00A555B5">
        <w:rPr>
          <w:rFonts w:ascii="Times New Roman" w:eastAsiaTheme="minorEastAsia" w:hAnsi="Times New Roman"/>
          <w:sz w:val="24"/>
          <w:szCs w:val="24"/>
        </w:rPr>
        <w:t xml:space="preserve">Понятия и термины, применяемые в Порядке, используются в значениях, определенных </w:t>
      </w:r>
      <w:hyperlink r:id="rId10">
        <w:r w:rsidR="00A555B5" w:rsidRPr="00A555B5">
          <w:rPr>
            <w:rFonts w:ascii="Times New Roman" w:eastAsiaTheme="minorEastAsia" w:hAnsi="Times New Roman"/>
            <w:sz w:val="24"/>
            <w:szCs w:val="24"/>
          </w:rPr>
          <w:t>Указом</w:t>
        </w:r>
      </w:hyperlink>
      <w:r w:rsidR="00A555B5">
        <w:rPr>
          <w:rFonts w:ascii="Times New Roman" w:eastAsiaTheme="minorEastAsia" w:hAnsi="Times New Roman"/>
          <w:sz w:val="24"/>
          <w:szCs w:val="24"/>
        </w:rPr>
        <w:t xml:space="preserve"> №</w:t>
      </w:r>
      <w:r w:rsidR="00A555B5" w:rsidRPr="00A555B5">
        <w:rPr>
          <w:rFonts w:ascii="Times New Roman" w:eastAsiaTheme="minorEastAsia" w:hAnsi="Times New Roman"/>
          <w:sz w:val="24"/>
          <w:szCs w:val="24"/>
        </w:rPr>
        <w:t xml:space="preserve"> 335, приказами Генпрокуратуры России </w:t>
      </w:r>
      <w:hyperlink r:id="rId11">
        <w:r w:rsidR="00A555B5">
          <w:rPr>
            <w:rFonts w:ascii="Times New Roman" w:eastAsiaTheme="minorEastAsia" w:hAnsi="Times New Roman"/>
            <w:sz w:val="24"/>
            <w:szCs w:val="24"/>
          </w:rPr>
          <w:t>№</w:t>
        </w:r>
        <w:r w:rsidR="00A555B5" w:rsidRPr="00A555B5">
          <w:rPr>
            <w:rFonts w:ascii="Times New Roman" w:eastAsiaTheme="minorEastAsia" w:hAnsi="Times New Roman"/>
            <w:sz w:val="24"/>
            <w:szCs w:val="24"/>
          </w:rPr>
          <w:t xml:space="preserve"> 396</w:t>
        </w:r>
      </w:hyperlink>
      <w:r w:rsidR="00A555B5" w:rsidRPr="00A555B5">
        <w:rPr>
          <w:rFonts w:ascii="Times New Roman" w:eastAsiaTheme="minorEastAsia" w:hAnsi="Times New Roman"/>
          <w:sz w:val="24"/>
          <w:szCs w:val="24"/>
        </w:rPr>
        <w:t xml:space="preserve">, </w:t>
      </w:r>
      <w:hyperlink r:id="rId12">
        <w:r w:rsidR="00A555B5">
          <w:rPr>
            <w:rFonts w:ascii="Times New Roman" w:eastAsiaTheme="minorEastAsia" w:hAnsi="Times New Roman"/>
            <w:sz w:val="24"/>
            <w:szCs w:val="24"/>
          </w:rPr>
          <w:t>№</w:t>
        </w:r>
        <w:r w:rsidR="00D016CB">
          <w:rPr>
            <w:rFonts w:ascii="Times New Roman" w:eastAsiaTheme="minorEastAsia" w:hAnsi="Times New Roman"/>
            <w:sz w:val="24"/>
            <w:szCs w:val="24"/>
          </w:rPr>
          <w:t xml:space="preserve"> </w:t>
        </w:r>
        <w:r w:rsidR="00A555B5" w:rsidRPr="00A555B5">
          <w:rPr>
            <w:rFonts w:ascii="Times New Roman" w:eastAsiaTheme="minorEastAsia" w:hAnsi="Times New Roman"/>
            <w:sz w:val="24"/>
            <w:szCs w:val="24"/>
          </w:rPr>
          <w:t>397</w:t>
        </w:r>
      </w:hyperlink>
      <w:r w:rsidR="00A555B5" w:rsidRPr="00A555B5">
        <w:rPr>
          <w:rFonts w:ascii="Times New Roman" w:eastAsiaTheme="minorEastAsia" w:hAnsi="Times New Roman"/>
          <w:sz w:val="24"/>
          <w:szCs w:val="24"/>
        </w:rPr>
        <w:t>.</w:t>
      </w:r>
    </w:p>
    <w:p w14:paraId="4014AB18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 w:rsidRPr="00A555B5">
        <w:rPr>
          <w:rFonts w:ascii="Times New Roman" w:eastAsiaTheme="minorEastAsia" w:hAnsi="Times New Roman"/>
          <w:sz w:val="24"/>
          <w:szCs w:val="24"/>
        </w:rPr>
        <w:t>Под вредом, причиненным иностранными источниками, понимаются факты обстрела территории, использования беспилотных летательных аппаратов, совершения диверсионных и террористических актов лицами из состава подразделений вооруженных сил иностранных государств, иных в</w:t>
      </w:r>
      <w:r>
        <w:rPr>
          <w:rFonts w:ascii="Times New Roman" w:eastAsiaTheme="minorEastAsia" w:hAnsi="Times New Roman"/>
          <w:sz w:val="24"/>
          <w:szCs w:val="24"/>
        </w:rPr>
        <w:t xml:space="preserve">ооруженных формирований (далее </w:t>
      </w:r>
      <w:r>
        <w:rPr>
          <w:rFonts w:ascii="Times New Roman" w:hAnsi="Times New Roman"/>
          <w:sz w:val="24"/>
          <w:szCs w:val="24"/>
        </w:rPr>
        <w:t>–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 факты причинения вреда).</w:t>
      </w:r>
    </w:p>
    <w:p w14:paraId="73F482DE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 w:rsidRPr="00A555B5">
        <w:rPr>
          <w:rFonts w:ascii="Times New Roman" w:eastAsiaTheme="minorEastAsia" w:hAnsi="Times New Roman"/>
          <w:sz w:val="24"/>
          <w:szCs w:val="24"/>
        </w:rPr>
        <w:t xml:space="preserve">3. Порядок определяет механизм сбора и направления уполномоченным органом </w:t>
      </w:r>
      <w:r w:rsidR="00D016CB">
        <w:rPr>
          <w:rFonts w:ascii="Times New Roman" w:eastAsiaTheme="minorEastAsia" w:hAnsi="Times New Roman"/>
          <w:sz w:val="24"/>
          <w:szCs w:val="24"/>
        </w:rPr>
        <w:t xml:space="preserve">                    </w:t>
      </w:r>
      <w:r>
        <w:rPr>
          <w:rFonts w:ascii="Times New Roman" w:eastAsiaTheme="minorEastAsia" w:hAnsi="Times New Roman"/>
          <w:sz w:val="24"/>
          <w:szCs w:val="24"/>
        </w:rPr>
        <w:t xml:space="preserve">в 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прокуратуру </w:t>
      </w:r>
      <w:r>
        <w:rPr>
          <w:rFonts w:ascii="Times New Roman" w:eastAsiaTheme="minorEastAsia" w:hAnsi="Times New Roman"/>
          <w:sz w:val="24"/>
          <w:szCs w:val="24"/>
        </w:rPr>
        <w:t xml:space="preserve">ЗАТО </w:t>
      </w:r>
      <w:proofErr w:type="spellStart"/>
      <w:r>
        <w:rPr>
          <w:rFonts w:ascii="Times New Roman" w:eastAsiaTheme="minorEastAsia" w:hAnsi="Times New Roman"/>
          <w:sz w:val="24"/>
          <w:szCs w:val="24"/>
        </w:rPr>
        <w:t>г.Северск</w:t>
      </w:r>
      <w:proofErr w:type="spellEnd"/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сведений с подтверждающими документами о фактах причинения вреда городскому округу </w:t>
      </w:r>
      <w:r>
        <w:rPr>
          <w:rFonts w:ascii="Times New Roman" w:eastAsiaTheme="minorEastAsia" w:hAnsi="Times New Roman"/>
          <w:sz w:val="24"/>
          <w:szCs w:val="24"/>
        </w:rPr>
        <w:t>ЗАТО Северск</w:t>
      </w:r>
      <w:r w:rsidRPr="00A555B5">
        <w:rPr>
          <w:rFonts w:ascii="Times New Roman" w:eastAsiaTheme="minorEastAsia" w:hAnsi="Times New Roman"/>
          <w:sz w:val="24"/>
          <w:szCs w:val="24"/>
        </w:rPr>
        <w:t>, жизни и здоровью работников муниципа</w:t>
      </w:r>
      <w:r>
        <w:rPr>
          <w:rFonts w:ascii="Times New Roman" w:eastAsiaTheme="minorEastAsia" w:hAnsi="Times New Roman"/>
          <w:sz w:val="24"/>
          <w:szCs w:val="24"/>
        </w:rPr>
        <w:t xml:space="preserve">льных учреждений и предприятий </w:t>
      </w:r>
      <w:r w:rsidR="009F66BF">
        <w:rPr>
          <w:rFonts w:ascii="Times New Roman" w:eastAsiaTheme="minorEastAsia" w:hAnsi="Times New Roman"/>
          <w:sz w:val="24"/>
          <w:szCs w:val="24"/>
        </w:rPr>
        <w:t xml:space="preserve">(далее </w:t>
      </w:r>
      <w:r w:rsidR="009F66BF">
        <w:rPr>
          <w:rFonts w:ascii="Times New Roman" w:hAnsi="Times New Roman"/>
          <w:sz w:val="24"/>
          <w:szCs w:val="24"/>
        </w:rPr>
        <w:t>–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 организации) при исполнении ими своих обязанностей, а также имуществу </w:t>
      </w:r>
      <w:r w:rsidR="00BA49E7">
        <w:rPr>
          <w:rFonts w:ascii="Times New Roman" w:eastAsiaTheme="minorEastAsia" w:hAnsi="Times New Roman"/>
          <w:sz w:val="24"/>
          <w:szCs w:val="24"/>
        </w:rPr>
        <w:t xml:space="preserve">физических лиц и </w:t>
      </w:r>
      <w:r w:rsidRPr="00A555B5">
        <w:rPr>
          <w:rFonts w:ascii="Times New Roman" w:eastAsiaTheme="minorEastAsia" w:hAnsi="Times New Roman"/>
          <w:sz w:val="24"/>
          <w:szCs w:val="24"/>
        </w:rPr>
        <w:t>организаций.</w:t>
      </w:r>
    </w:p>
    <w:p w14:paraId="064D85F9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bookmarkStart w:id="0" w:name="P40"/>
      <w:bookmarkEnd w:id="0"/>
      <w:r w:rsidRPr="00A555B5">
        <w:rPr>
          <w:rFonts w:ascii="Times New Roman" w:eastAsiaTheme="minorEastAsia" w:hAnsi="Times New Roman"/>
          <w:sz w:val="24"/>
          <w:szCs w:val="24"/>
        </w:rPr>
        <w:t xml:space="preserve">4. Информация направляется в уполномоченный орган в электронном виде в формате Excel по формам, утвержденным </w:t>
      </w:r>
      <w:hyperlink r:id="rId13">
        <w:r w:rsidRPr="00A555B5">
          <w:rPr>
            <w:rFonts w:ascii="Times New Roman" w:eastAsiaTheme="minorEastAsia" w:hAnsi="Times New Roman"/>
            <w:sz w:val="24"/>
            <w:szCs w:val="24"/>
          </w:rPr>
          <w:t>Приказом</w:t>
        </w:r>
      </w:hyperlink>
      <w:r>
        <w:rPr>
          <w:rFonts w:ascii="Times New Roman" w:eastAsiaTheme="minorEastAsia" w:hAnsi="Times New Roman"/>
          <w:sz w:val="24"/>
          <w:szCs w:val="24"/>
        </w:rPr>
        <w:t xml:space="preserve"> Генпрокуратуры России № 396 (далее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 формы) 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555B5">
        <w:rPr>
          <w:rFonts w:ascii="Times New Roman" w:eastAsiaTheme="minorEastAsia" w:hAnsi="Times New Roman"/>
          <w:sz w:val="24"/>
          <w:szCs w:val="24"/>
        </w:rPr>
        <w:t>и должна содержать достаточные данные, позволяющие идентифицировать факт причинения вреда, в том числе:</w:t>
      </w:r>
    </w:p>
    <w:p w14:paraId="671956BB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1) </w:t>
      </w:r>
      <w:r w:rsidRPr="00A555B5">
        <w:rPr>
          <w:rFonts w:ascii="Times New Roman" w:eastAsiaTheme="minorEastAsia" w:hAnsi="Times New Roman"/>
          <w:sz w:val="24"/>
          <w:szCs w:val="24"/>
        </w:rPr>
        <w:t>сведения об источнике поступления информации (заявителе);</w:t>
      </w:r>
    </w:p>
    <w:p w14:paraId="52212364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2) </w:t>
      </w:r>
      <w:r w:rsidRPr="00A555B5">
        <w:rPr>
          <w:rFonts w:ascii="Times New Roman" w:eastAsiaTheme="minorEastAsia" w:hAnsi="Times New Roman"/>
          <w:sz w:val="24"/>
          <w:szCs w:val="24"/>
        </w:rPr>
        <w:t>о дате, времени, месте, об иных обстоятельствах причинения вреда;</w:t>
      </w:r>
    </w:p>
    <w:p w14:paraId="5C579CE7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3) </w:t>
      </w:r>
      <w:r w:rsidRPr="00A555B5">
        <w:rPr>
          <w:rFonts w:ascii="Times New Roman" w:eastAsiaTheme="minorEastAsia" w:hAnsi="Times New Roman"/>
          <w:sz w:val="24"/>
          <w:szCs w:val="24"/>
        </w:rPr>
        <w:t>о пострадавшем лице (лицах);</w:t>
      </w:r>
    </w:p>
    <w:p w14:paraId="282B2123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4) </w:t>
      </w:r>
      <w:r w:rsidRPr="00A555B5">
        <w:rPr>
          <w:rFonts w:ascii="Times New Roman" w:eastAsiaTheme="minorEastAsia" w:hAnsi="Times New Roman"/>
          <w:sz w:val="24"/>
          <w:szCs w:val="24"/>
        </w:rPr>
        <w:t>об источнике (причинителе) вреда;</w:t>
      </w:r>
    </w:p>
    <w:p w14:paraId="19A2FFAD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5) </w:t>
      </w:r>
      <w:r w:rsidRPr="00A555B5">
        <w:rPr>
          <w:rFonts w:ascii="Times New Roman" w:eastAsiaTheme="minorEastAsia" w:hAnsi="Times New Roman"/>
          <w:sz w:val="24"/>
          <w:szCs w:val="24"/>
        </w:rPr>
        <w:t>о характере и размере причиненного вреда, в том числе в денежном выражении (при наличии соответствующей оценки);</w:t>
      </w:r>
    </w:p>
    <w:p w14:paraId="1D376006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6) </w:t>
      </w:r>
      <w:r w:rsidRPr="00A555B5">
        <w:rPr>
          <w:rFonts w:ascii="Times New Roman" w:eastAsiaTheme="minorEastAsia" w:hAnsi="Times New Roman"/>
          <w:sz w:val="24"/>
          <w:szCs w:val="24"/>
        </w:rPr>
        <w:t>о доказательствах, подтверждающих факт причинения вреда;</w:t>
      </w:r>
    </w:p>
    <w:p w14:paraId="706B874A" w14:textId="77777777" w:rsidR="00A555B5" w:rsidRPr="00A555B5" w:rsidRDefault="00D016CB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7) </w:t>
      </w:r>
      <w:r w:rsidR="00A555B5" w:rsidRPr="00A555B5">
        <w:rPr>
          <w:rFonts w:ascii="Times New Roman" w:eastAsiaTheme="minorEastAsia" w:hAnsi="Times New Roman"/>
          <w:sz w:val="24"/>
          <w:szCs w:val="24"/>
        </w:rPr>
        <w:t>о наличии уголовного дела (материалов доследственной проверки) по факту причинения вреда, ходе и результатах расследования (проверки);</w:t>
      </w:r>
    </w:p>
    <w:p w14:paraId="68321C2A" w14:textId="77777777" w:rsidR="00A555B5" w:rsidRPr="00A555B5" w:rsidRDefault="00D016CB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lastRenderedPageBreak/>
        <w:t>8) </w:t>
      </w:r>
      <w:r w:rsidR="00A555B5" w:rsidRPr="00A555B5">
        <w:rPr>
          <w:rFonts w:ascii="Times New Roman" w:eastAsiaTheme="minorEastAsia" w:hAnsi="Times New Roman"/>
          <w:sz w:val="24"/>
          <w:szCs w:val="24"/>
        </w:rPr>
        <w:t>о принятых мерах по возмещению причиненного вреда и об их результатах;</w:t>
      </w:r>
    </w:p>
    <w:p w14:paraId="656F61E1" w14:textId="77777777" w:rsidR="00A555B5" w:rsidRPr="00A555B5" w:rsidRDefault="00D016CB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9) </w:t>
      </w:r>
      <w:r w:rsidR="00A555B5" w:rsidRPr="00A555B5">
        <w:rPr>
          <w:rFonts w:ascii="Times New Roman" w:eastAsiaTheme="minorEastAsia" w:hAnsi="Times New Roman"/>
          <w:sz w:val="24"/>
          <w:szCs w:val="24"/>
        </w:rPr>
        <w:t>иные сведения, предусмотренные формами.</w:t>
      </w:r>
    </w:p>
    <w:p w14:paraId="7D0AE0C8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 w:rsidRPr="00A555B5">
        <w:rPr>
          <w:rFonts w:ascii="Times New Roman" w:eastAsiaTheme="minorEastAsia" w:hAnsi="Times New Roman"/>
          <w:sz w:val="24"/>
          <w:szCs w:val="24"/>
        </w:rPr>
        <w:t>5. Органы Администрации</w:t>
      </w:r>
      <w:r w:rsidR="00D016CB">
        <w:rPr>
          <w:rFonts w:ascii="Times New Roman" w:eastAsiaTheme="minorEastAsia" w:hAnsi="Times New Roman"/>
          <w:sz w:val="24"/>
          <w:szCs w:val="24"/>
        </w:rPr>
        <w:t xml:space="preserve">, наделенные правами юридического лица, 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в пределах компетенции, при наличии достаточных данных о фактах причинения вреда (за исключением вреда, указанного в </w:t>
      </w:r>
      <w:hyperlink w:anchor="P51">
        <w:r w:rsidRPr="00A555B5">
          <w:rPr>
            <w:rFonts w:ascii="Times New Roman" w:eastAsiaTheme="minorEastAsia" w:hAnsi="Times New Roman"/>
            <w:sz w:val="24"/>
            <w:szCs w:val="24"/>
          </w:rPr>
          <w:t>пункте 6</w:t>
        </w:r>
      </w:hyperlink>
      <w:r w:rsidRPr="00A555B5">
        <w:rPr>
          <w:rFonts w:ascii="Times New Roman" w:eastAsiaTheme="minorEastAsia" w:hAnsi="Times New Roman"/>
          <w:sz w:val="24"/>
          <w:szCs w:val="24"/>
        </w:rPr>
        <w:t xml:space="preserve"> настоящего Порядка) в срок до пяти календарных дней с</w:t>
      </w:r>
      <w:r w:rsidR="00012B67">
        <w:rPr>
          <w:rFonts w:ascii="Times New Roman" w:eastAsiaTheme="minorEastAsia" w:hAnsi="Times New Roman"/>
          <w:sz w:val="24"/>
          <w:szCs w:val="24"/>
        </w:rPr>
        <w:t xml:space="preserve">о дня 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 получения соответствующих сведений направляют указанную информацию </w:t>
      </w:r>
      <w:r w:rsidR="00D016CB">
        <w:rPr>
          <w:rFonts w:ascii="Times New Roman" w:eastAsiaTheme="minorEastAsia" w:hAnsi="Times New Roman"/>
          <w:sz w:val="24"/>
          <w:szCs w:val="24"/>
        </w:rPr>
        <w:t xml:space="preserve">                                        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и подтверждающие документы в уполномоченный орган по формам, определенным </w:t>
      </w:r>
      <w:hyperlink w:anchor="P40">
        <w:r w:rsidRPr="00A555B5">
          <w:rPr>
            <w:rFonts w:ascii="Times New Roman" w:eastAsiaTheme="minorEastAsia" w:hAnsi="Times New Roman"/>
            <w:sz w:val="24"/>
            <w:szCs w:val="24"/>
          </w:rPr>
          <w:t>пунктом 4</w:t>
        </w:r>
      </w:hyperlink>
      <w:r w:rsidRPr="00A555B5">
        <w:rPr>
          <w:rFonts w:ascii="Times New Roman" w:eastAsiaTheme="minorEastAsia" w:hAnsi="Times New Roman"/>
          <w:sz w:val="24"/>
          <w:szCs w:val="24"/>
        </w:rPr>
        <w:t xml:space="preserve"> настоящего Порядка.</w:t>
      </w:r>
    </w:p>
    <w:p w14:paraId="255E5603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bookmarkStart w:id="1" w:name="P51"/>
      <w:bookmarkEnd w:id="1"/>
      <w:r w:rsidRPr="00A555B5">
        <w:rPr>
          <w:rFonts w:ascii="Times New Roman" w:eastAsiaTheme="minorEastAsia" w:hAnsi="Times New Roman"/>
          <w:sz w:val="24"/>
          <w:szCs w:val="24"/>
        </w:rPr>
        <w:t>6. Организации в срок до пяти календарных дней с</w:t>
      </w:r>
      <w:r w:rsidR="00012B67">
        <w:rPr>
          <w:rFonts w:ascii="Times New Roman" w:eastAsiaTheme="minorEastAsia" w:hAnsi="Times New Roman"/>
          <w:sz w:val="24"/>
          <w:szCs w:val="24"/>
        </w:rPr>
        <w:t>о дня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 причинения вреда имуществу организации и (или) жизни и здоровью работников при исполнении ими своих обязанностей направляют указанную информацию и подтверждающие документы в уполномоченный орган по формам, определенным </w:t>
      </w:r>
      <w:hyperlink w:anchor="P40">
        <w:r w:rsidRPr="00A555B5">
          <w:rPr>
            <w:rFonts w:ascii="Times New Roman" w:eastAsiaTheme="minorEastAsia" w:hAnsi="Times New Roman"/>
            <w:sz w:val="24"/>
            <w:szCs w:val="24"/>
          </w:rPr>
          <w:t>пунктом 4</w:t>
        </w:r>
      </w:hyperlink>
      <w:r w:rsidRPr="00A555B5">
        <w:rPr>
          <w:rFonts w:ascii="Times New Roman" w:eastAsiaTheme="minorEastAsia" w:hAnsi="Times New Roman"/>
          <w:sz w:val="24"/>
          <w:szCs w:val="24"/>
        </w:rPr>
        <w:t xml:space="preserve"> настоящего Порядка.</w:t>
      </w:r>
    </w:p>
    <w:p w14:paraId="2F168696" w14:textId="77777777" w:rsidR="00A555B5" w:rsidRPr="00A555B5" w:rsidRDefault="00A555B5" w:rsidP="00A555B5">
      <w:pPr>
        <w:widowControl w:val="0"/>
        <w:autoSpaceDE w:val="0"/>
        <w:autoSpaceDN w:val="0"/>
        <w:ind w:firstLine="539"/>
        <w:jc w:val="both"/>
        <w:rPr>
          <w:rFonts w:ascii="Times New Roman" w:eastAsiaTheme="minorEastAsia" w:hAnsi="Times New Roman"/>
          <w:sz w:val="24"/>
          <w:szCs w:val="24"/>
        </w:rPr>
      </w:pPr>
      <w:r w:rsidRPr="00A555B5">
        <w:rPr>
          <w:rFonts w:ascii="Times New Roman" w:eastAsiaTheme="minorEastAsia" w:hAnsi="Times New Roman"/>
          <w:sz w:val="24"/>
          <w:szCs w:val="24"/>
        </w:rPr>
        <w:t>7. Уполномоченный орган в течение пяти календарных дней с</w:t>
      </w:r>
      <w:r w:rsidR="00012B67">
        <w:rPr>
          <w:rFonts w:ascii="Times New Roman" w:eastAsiaTheme="minorEastAsia" w:hAnsi="Times New Roman"/>
          <w:sz w:val="24"/>
          <w:szCs w:val="24"/>
        </w:rPr>
        <w:t>о дня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 получения соответствующих сведений осуществляет их проверку и направляет в прокуратуру </w:t>
      </w:r>
      <w:r w:rsidR="00D016CB">
        <w:rPr>
          <w:rFonts w:ascii="Times New Roman" w:eastAsiaTheme="minorEastAsia" w:hAnsi="Times New Roman"/>
          <w:sz w:val="24"/>
          <w:szCs w:val="24"/>
        </w:rPr>
        <w:t xml:space="preserve">ЗАТО </w:t>
      </w:r>
      <w:proofErr w:type="spellStart"/>
      <w:r w:rsidR="00D016CB">
        <w:rPr>
          <w:rFonts w:ascii="Times New Roman" w:eastAsiaTheme="minorEastAsia" w:hAnsi="Times New Roman"/>
          <w:sz w:val="24"/>
          <w:szCs w:val="24"/>
        </w:rPr>
        <w:t>г.Северск</w:t>
      </w:r>
      <w:proofErr w:type="spellEnd"/>
      <w:r w:rsidR="00D016CB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A555B5">
        <w:rPr>
          <w:rFonts w:ascii="Times New Roman" w:eastAsiaTheme="minorEastAsia" w:hAnsi="Times New Roman"/>
          <w:sz w:val="24"/>
          <w:szCs w:val="24"/>
        </w:rPr>
        <w:t xml:space="preserve">информацию и подтверждающие документы о фактах причинения вреда по формам, определенным </w:t>
      </w:r>
      <w:hyperlink w:anchor="P40">
        <w:r w:rsidRPr="00A555B5">
          <w:rPr>
            <w:rFonts w:ascii="Times New Roman" w:eastAsiaTheme="minorEastAsia" w:hAnsi="Times New Roman"/>
            <w:sz w:val="24"/>
            <w:szCs w:val="24"/>
          </w:rPr>
          <w:t>пунктом 4</w:t>
        </w:r>
      </w:hyperlink>
      <w:r w:rsidRPr="00A555B5">
        <w:rPr>
          <w:rFonts w:ascii="Times New Roman" w:eastAsiaTheme="minorEastAsia" w:hAnsi="Times New Roman"/>
          <w:sz w:val="24"/>
          <w:szCs w:val="24"/>
        </w:rPr>
        <w:t xml:space="preserve"> настоящего Порядка.</w:t>
      </w:r>
    </w:p>
    <w:p w14:paraId="0E35E5A3" w14:textId="77777777" w:rsidR="008815A6" w:rsidRDefault="008815A6" w:rsidP="00E61BAE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</w:p>
    <w:sectPr w:rsidR="008815A6" w:rsidSect="00E86D1A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6" w:h="16838"/>
      <w:pgMar w:top="1134" w:right="567" w:bottom="1134" w:left="1701" w:header="709" w:footer="4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48BF8" w14:textId="77777777" w:rsidR="00897C7B" w:rsidRDefault="00897C7B">
      <w:r>
        <w:separator/>
      </w:r>
    </w:p>
  </w:endnote>
  <w:endnote w:type="continuationSeparator" w:id="0">
    <w:p w14:paraId="30741CF2" w14:textId="77777777" w:rsidR="00897C7B" w:rsidRDefault="00897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FAC8B" w14:textId="77777777" w:rsidR="005310DA" w:rsidRDefault="005310DA" w:rsidP="00292DF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ABB270B" w14:textId="77777777" w:rsidR="005310DA" w:rsidRDefault="005310D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A1535" w14:textId="77777777" w:rsidR="004E2164" w:rsidRPr="00AE6EAA" w:rsidRDefault="004E2164" w:rsidP="004E2164">
    <w:pPr>
      <w:pStyle w:val="a4"/>
      <w:rPr>
        <w:sz w:val="16"/>
      </w:rPr>
    </w:pPr>
    <w:r w:rsidRPr="006C57C6">
      <w:t>Внутренний номер: 0356791</w:t>
    </w:r>
  </w:p>
  <w:p w14:paraId="20AC765C" w14:textId="77777777" w:rsidR="004E2164" w:rsidRDefault="004E2164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9CEBC" w14:textId="77777777" w:rsidR="004E2164" w:rsidRPr="00AE6EAA" w:rsidRDefault="004E2164" w:rsidP="004E2164">
    <w:pPr>
      <w:pStyle w:val="a4"/>
      <w:rPr>
        <w:sz w:val="16"/>
      </w:rPr>
    </w:pPr>
    <w:r w:rsidRPr="006C57C6">
      <w:t>Внутренний номер: 0356791</w:t>
    </w:r>
  </w:p>
  <w:p w14:paraId="299D03D9" w14:textId="77777777" w:rsidR="004E2164" w:rsidRDefault="004E216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47210" w14:textId="77777777" w:rsidR="00897C7B" w:rsidRDefault="00897C7B">
      <w:r>
        <w:separator/>
      </w:r>
    </w:p>
  </w:footnote>
  <w:footnote w:type="continuationSeparator" w:id="0">
    <w:p w14:paraId="4FD4382B" w14:textId="77777777" w:rsidR="00897C7B" w:rsidRDefault="00897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508C6" w14:textId="77777777" w:rsidR="007F7EF3" w:rsidRDefault="007F7EF3" w:rsidP="00292DFD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32E569D" w14:textId="77777777" w:rsidR="007F7EF3" w:rsidRDefault="007F7EF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742282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0507457" w14:textId="77777777" w:rsidR="00913A9E" w:rsidRPr="00913A9E" w:rsidRDefault="00913A9E">
        <w:pPr>
          <w:pStyle w:val="a7"/>
          <w:jc w:val="center"/>
          <w:rPr>
            <w:sz w:val="24"/>
            <w:szCs w:val="24"/>
          </w:rPr>
        </w:pPr>
        <w:r w:rsidRPr="00913A9E">
          <w:rPr>
            <w:sz w:val="24"/>
            <w:szCs w:val="24"/>
          </w:rPr>
          <w:fldChar w:fldCharType="begin"/>
        </w:r>
        <w:r w:rsidRPr="00913A9E">
          <w:rPr>
            <w:sz w:val="24"/>
            <w:szCs w:val="24"/>
          </w:rPr>
          <w:instrText>PAGE   \* MERGEFORMAT</w:instrText>
        </w:r>
        <w:r w:rsidRPr="00913A9E">
          <w:rPr>
            <w:sz w:val="24"/>
            <w:szCs w:val="24"/>
          </w:rPr>
          <w:fldChar w:fldCharType="separate"/>
        </w:r>
        <w:r w:rsidR="009F66BF">
          <w:rPr>
            <w:noProof/>
            <w:sz w:val="24"/>
            <w:szCs w:val="24"/>
          </w:rPr>
          <w:t>2</w:t>
        </w:r>
        <w:r w:rsidRPr="00913A9E">
          <w:rPr>
            <w:sz w:val="24"/>
            <w:szCs w:val="24"/>
          </w:rPr>
          <w:fldChar w:fldCharType="end"/>
        </w:r>
      </w:p>
    </w:sdtContent>
  </w:sdt>
  <w:p w14:paraId="198BF218" w14:textId="77777777" w:rsidR="007F7EF3" w:rsidRPr="008815A6" w:rsidRDefault="007F7EF3" w:rsidP="008815A6">
    <w:pPr>
      <w:pStyle w:val="a7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56718"/>
    <w:multiLevelType w:val="hybridMultilevel"/>
    <w:tmpl w:val="7ADA9ED8"/>
    <w:lvl w:ilvl="0" w:tplc="3416843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7170CB"/>
    <w:multiLevelType w:val="hybridMultilevel"/>
    <w:tmpl w:val="1B70075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3068D"/>
    <w:multiLevelType w:val="hybridMultilevel"/>
    <w:tmpl w:val="F1EC70AC"/>
    <w:lvl w:ilvl="0" w:tplc="DAE292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5E4373"/>
    <w:multiLevelType w:val="hybridMultilevel"/>
    <w:tmpl w:val="F1EC70AC"/>
    <w:lvl w:ilvl="0" w:tplc="DAE292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05E97"/>
    <w:multiLevelType w:val="hybridMultilevel"/>
    <w:tmpl w:val="8744A176"/>
    <w:lvl w:ilvl="0" w:tplc="98F0C9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837744"/>
    <w:multiLevelType w:val="hybridMultilevel"/>
    <w:tmpl w:val="9652417A"/>
    <w:lvl w:ilvl="0" w:tplc="51ACAB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F25156"/>
    <w:multiLevelType w:val="hybridMultilevel"/>
    <w:tmpl w:val="C540A28E"/>
    <w:lvl w:ilvl="0" w:tplc="D0AAC27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461387778">
    <w:abstractNumId w:val="4"/>
  </w:num>
  <w:num w:numId="2" w16cid:durableId="151333782">
    <w:abstractNumId w:val="2"/>
  </w:num>
  <w:num w:numId="3" w16cid:durableId="1677882665">
    <w:abstractNumId w:val="3"/>
  </w:num>
  <w:num w:numId="4" w16cid:durableId="1782987767">
    <w:abstractNumId w:val="6"/>
  </w:num>
  <w:num w:numId="5" w16cid:durableId="46346950">
    <w:abstractNumId w:val="0"/>
  </w:num>
  <w:num w:numId="6" w16cid:durableId="1896039958">
    <w:abstractNumId w:val="1"/>
  </w:num>
  <w:num w:numId="7" w16cid:durableId="17810273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B90"/>
    <w:rsid w:val="000005A4"/>
    <w:rsid w:val="00012B67"/>
    <w:rsid w:val="00014FD3"/>
    <w:rsid w:val="00025531"/>
    <w:rsid w:val="00037544"/>
    <w:rsid w:val="00061DC0"/>
    <w:rsid w:val="00065681"/>
    <w:rsid w:val="0006727C"/>
    <w:rsid w:val="0007346A"/>
    <w:rsid w:val="00081D2C"/>
    <w:rsid w:val="00085854"/>
    <w:rsid w:val="00086172"/>
    <w:rsid w:val="00090CEA"/>
    <w:rsid w:val="000A18BA"/>
    <w:rsid w:val="000A3ADC"/>
    <w:rsid w:val="000B101A"/>
    <w:rsid w:val="000C520F"/>
    <w:rsid w:val="000C7964"/>
    <w:rsid w:val="000F3952"/>
    <w:rsid w:val="000F501A"/>
    <w:rsid w:val="001312CF"/>
    <w:rsid w:val="0013217D"/>
    <w:rsid w:val="0013707E"/>
    <w:rsid w:val="00144BAC"/>
    <w:rsid w:val="00145413"/>
    <w:rsid w:val="001460BC"/>
    <w:rsid w:val="001515E6"/>
    <w:rsid w:val="00161566"/>
    <w:rsid w:val="00166918"/>
    <w:rsid w:val="00175CA6"/>
    <w:rsid w:val="00193632"/>
    <w:rsid w:val="0019772B"/>
    <w:rsid w:val="001A4653"/>
    <w:rsid w:val="001A7A34"/>
    <w:rsid w:val="001F6146"/>
    <w:rsid w:val="00200FF6"/>
    <w:rsid w:val="00242C93"/>
    <w:rsid w:val="00245804"/>
    <w:rsid w:val="00263E0B"/>
    <w:rsid w:val="00281064"/>
    <w:rsid w:val="00292DFD"/>
    <w:rsid w:val="002B3FD5"/>
    <w:rsid w:val="002C6A6D"/>
    <w:rsid w:val="003012B6"/>
    <w:rsid w:val="00303C56"/>
    <w:rsid w:val="003219E6"/>
    <w:rsid w:val="00336DC0"/>
    <w:rsid w:val="003538E1"/>
    <w:rsid w:val="0035717C"/>
    <w:rsid w:val="00357C20"/>
    <w:rsid w:val="003762C0"/>
    <w:rsid w:val="003B5D62"/>
    <w:rsid w:val="003C164B"/>
    <w:rsid w:val="003C69F2"/>
    <w:rsid w:val="003D632C"/>
    <w:rsid w:val="003E6044"/>
    <w:rsid w:val="003E67AA"/>
    <w:rsid w:val="0042692B"/>
    <w:rsid w:val="00437595"/>
    <w:rsid w:val="00445D29"/>
    <w:rsid w:val="004656F5"/>
    <w:rsid w:val="00495270"/>
    <w:rsid w:val="004A4528"/>
    <w:rsid w:val="004B5B64"/>
    <w:rsid w:val="004D34A2"/>
    <w:rsid w:val="004E2164"/>
    <w:rsid w:val="004E355C"/>
    <w:rsid w:val="004E7D5E"/>
    <w:rsid w:val="004F3B3C"/>
    <w:rsid w:val="00501962"/>
    <w:rsid w:val="005054AE"/>
    <w:rsid w:val="00505A2C"/>
    <w:rsid w:val="00510570"/>
    <w:rsid w:val="00517E4C"/>
    <w:rsid w:val="005310DA"/>
    <w:rsid w:val="00536C89"/>
    <w:rsid w:val="005428A4"/>
    <w:rsid w:val="00552ED2"/>
    <w:rsid w:val="00564FE5"/>
    <w:rsid w:val="00573D69"/>
    <w:rsid w:val="00583977"/>
    <w:rsid w:val="00586F44"/>
    <w:rsid w:val="005946DA"/>
    <w:rsid w:val="005A609C"/>
    <w:rsid w:val="005D672E"/>
    <w:rsid w:val="006575A6"/>
    <w:rsid w:val="00674A4F"/>
    <w:rsid w:val="00680597"/>
    <w:rsid w:val="00685150"/>
    <w:rsid w:val="006B239A"/>
    <w:rsid w:val="006B5B90"/>
    <w:rsid w:val="006B66EA"/>
    <w:rsid w:val="006D06C7"/>
    <w:rsid w:val="006E0788"/>
    <w:rsid w:val="006E139F"/>
    <w:rsid w:val="006F61DE"/>
    <w:rsid w:val="006F6CDA"/>
    <w:rsid w:val="007056A9"/>
    <w:rsid w:val="007108CC"/>
    <w:rsid w:val="0071504D"/>
    <w:rsid w:val="007230CA"/>
    <w:rsid w:val="00746F30"/>
    <w:rsid w:val="0075103D"/>
    <w:rsid w:val="007846CD"/>
    <w:rsid w:val="00795749"/>
    <w:rsid w:val="007A2C24"/>
    <w:rsid w:val="007B272B"/>
    <w:rsid w:val="007B44CB"/>
    <w:rsid w:val="007E39F4"/>
    <w:rsid w:val="007E7123"/>
    <w:rsid w:val="007F122E"/>
    <w:rsid w:val="007F7EF3"/>
    <w:rsid w:val="0081562D"/>
    <w:rsid w:val="008815A6"/>
    <w:rsid w:val="00884A56"/>
    <w:rsid w:val="0089675C"/>
    <w:rsid w:val="00897C7B"/>
    <w:rsid w:val="008A5A19"/>
    <w:rsid w:val="008B079A"/>
    <w:rsid w:val="008C35A5"/>
    <w:rsid w:val="008E332A"/>
    <w:rsid w:val="008E666E"/>
    <w:rsid w:val="008F63B6"/>
    <w:rsid w:val="00913A9E"/>
    <w:rsid w:val="00922C71"/>
    <w:rsid w:val="0094713A"/>
    <w:rsid w:val="0095109F"/>
    <w:rsid w:val="00964901"/>
    <w:rsid w:val="00974F14"/>
    <w:rsid w:val="0097562F"/>
    <w:rsid w:val="00992164"/>
    <w:rsid w:val="00992C62"/>
    <w:rsid w:val="009932FA"/>
    <w:rsid w:val="009B0AF0"/>
    <w:rsid w:val="009B5997"/>
    <w:rsid w:val="009E766D"/>
    <w:rsid w:val="009F04DE"/>
    <w:rsid w:val="009F51C1"/>
    <w:rsid w:val="009F66BF"/>
    <w:rsid w:val="00A03A75"/>
    <w:rsid w:val="00A11012"/>
    <w:rsid w:val="00A12F96"/>
    <w:rsid w:val="00A153F3"/>
    <w:rsid w:val="00A47E4A"/>
    <w:rsid w:val="00A555B5"/>
    <w:rsid w:val="00A65B0E"/>
    <w:rsid w:val="00A72DE8"/>
    <w:rsid w:val="00A936E4"/>
    <w:rsid w:val="00A97CF1"/>
    <w:rsid w:val="00AA5A9D"/>
    <w:rsid w:val="00AC5715"/>
    <w:rsid w:val="00AC75F3"/>
    <w:rsid w:val="00AF597F"/>
    <w:rsid w:val="00AF68B0"/>
    <w:rsid w:val="00B173A0"/>
    <w:rsid w:val="00B24580"/>
    <w:rsid w:val="00B251CF"/>
    <w:rsid w:val="00B25622"/>
    <w:rsid w:val="00B3566B"/>
    <w:rsid w:val="00B46204"/>
    <w:rsid w:val="00B61E58"/>
    <w:rsid w:val="00B80D4F"/>
    <w:rsid w:val="00BA497F"/>
    <w:rsid w:val="00BA49E7"/>
    <w:rsid w:val="00BA70F3"/>
    <w:rsid w:val="00BB2164"/>
    <w:rsid w:val="00BB7ABC"/>
    <w:rsid w:val="00BC6748"/>
    <w:rsid w:val="00C2018F"/>
    <w:rsid w:val="00C23081"/>
    <w:rsid w:val="00C24879"/>
    <w:rsid w:val="00C33793"/>
    <w:rsid w:val="00C5140C"/>
    <w:rsid w:val="00C831E2"/>
    <w:rsid w:val="00CA4C3E"/>
    <w:rsid w:val="00CC6108"/>
    <w:rsid w:val="00CF2B3E"/>
    <w:rsid w:val="00CF69E9"/>
    <w:rsid w:val="00D016CB"/>
    <w:rsid w:val="00D06275"/>
    <w:rsid w:val="00D11938"/>
    <w:rsid w:val="00D32844"/>
    <w:rsid w:val="00D539E1"/>
    <w:rsid w:val="00D94E80"/>
    <w:rsid w:val="00D9507C"/>
    <w:rsid w:val="00DC69AB"/>
    <w:rsid w:val="00DF027F"/>
    <w:rsid w:val="00E07C0E"/>
    <w:rsid w:val="00E07D2D"/>
    <w:rsid w:val="00E412D8"/>
    <w:rsid w:val="00E46372"/>
    <w:rsid w:val="00E61BAE"/>
    <w:rsid w:val="00E86D1A"/>
    <w:rsid w:val="00E94CC6"/>
    <w:rsid w:val="00EA250C"/>
    <w:rsid w:val="00EA5714"/>
    <w:rsid w:val="00EC7DDE"/>
    <w:rsid w:val="00ED09A1"/>
    <w:rsid w:val="00ED2808"/>
    <w:rsid w:val="00ED4F7C"/>
    <w:rsid w:val="00EE05B6"/>
    <w:rsid w:val="00F01AC4"/>
    <w:rsid w:val="00F209EC"/>
    <w:rsid w:val="00F5562A"/>
    <w:rsid w:val="00F61612"/>
    <w:rsid w:val="00F744BB"/>
    <w:rsid w:val="00F756C3"/>
    <w:rsid w:val="00F87E61"/>
    <w:rsid w:val="00F95B9D"/>
    <w:rsid w:val="00FA358E"/>
    <w:rsid w:val="00FA6DF2"/>
    <w:rsid w:val="00FC7BB5"/>
    <w:rsid w:val="00FD5DBA"/>
    <w:rsid w:val="00FD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D9CCD"/>
  <w15:chartTrackingRefBased/>
  <w15:docId w15:val="{23B8DDD3-F6ED-4429-86BF-8547B2AF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B5B90"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B5B90"/>
    <w:rPr>
      <w:rFonts w:cs="Times New Roman"/>
      <w:color w:val="0000FF"/>
      <w:u w:val="single"/>
    </w:rPr>
  </w:style>
  <w:style w:type="paragraph" w:customStyle="1" w:styleId="ConsPlusNonformat">
    <w:name w:val="ConsPlusNonformat"/>
    <w:rsid w:val="00495270"/>
    <w:pPr>
      <w:widowControl w:val="0"/>
    </w:pPr>
    <w:rPr>
      <w:rFonts w:ascii="Courier New" w:hAnsi="Courier New"/>
      <w:snapToGrid w:val="0"/>
    </w:rPr>
  </w:style>
  <w:style w:type="paragraph" w:customStyle="1" w:styleId="ConsPlusNormal">
    <w:name w:val="ConsPlusNormal"/>
    <w:rsid w:val="00495270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Title">
    <w:name w:val="ConsPlusTitle"/>
    <w:rsid w:val="00F5562A"/>
    <w:pPr>
      <w:widowControl w:val="0"/>
      <w:autoSpaceDE w:val="0"/>
      <w:autoSpaceDN w:val="0"/>
    </w:pPr>
    <w:rPr>
      <w:b/>
      <w:sz w:val="24"/>
    </w:rPr>
  </w:style>
  <w:style w:type="paragraph" w:styleId="a4">
    <w:name w:val="footer"/>
    <w:basedOn w:val="a"/>
    <w:link w:val="a5"/>
    <w:rsid w:val="005310D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5310DA"/>
  </w:style>
  <w:style w:type="paragraph" w:styleId="a7">
    <w:name w:val="header"/>
    <w:basedOn w:val="a"/>
    <w:link w:val="a8"/>
    <w:uiPriority w:val="99"/>
    <w:rsid w:val="007F7EF3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07346A"/>
    <w:rPr>
      <w:rFonts w:ascii="Tahoma" w:hAnsi="Tahoma" w:cs="Tahoma"/>
      <w:sz w:val="16"/>
      <w:szCs w:val="16"/>
    </w:rPr>
  </w:style>
  <w:style w:type="character" w:customStyle="1" w:styleId="blk">
    <w:name w:val="blk"/>
    <w:rsid w:val="00D539E1"/>
  </w:style>
  <w:style w:type="character" w:customStyle="1" w:styleId="a5">
    <w:name w:val="Нижний колонтитул Знак"/>
    <w:link w:val="a4"/>
    <w:rsid w:val="008815A6"/>
    <w:rPr>
      <w:rFonts w:ascii="Times New Roman CYR" w:hAnsi="Times New Roman CYR"/>
    </w:rPr>
  </w:style>
  <w:style w:type="character" w:customStyle="1" w:styleId="a8">
    <w:name w:val="Верхний колонтитул Знак"/>
    <w:basedOn w:val="a0"/>
    <w:link w:val="a7"/>
    <w:uiPriority w:val="99"/>
    <w:rsid w:val="00913A9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8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7937" TargetMode="External"/><Relationship Id="rId13" Type="http://schemas.openxmlformats.org/officeDocument/2006/relationships/hyperlink" Target="https://login.consultant.ru/link/?req=doc&amp;base=LAW&amp;n=507937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05586&amp;dst=100012" TargetMode="External"/><Relationship Id="rId12" Type="http://schemas.openxmlformats.org/officeDocument/2006/relationships/hyperlink" Target="https://login.consultant.ru/link/?req=doc&amp;base=LAW&amp;n=507914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507937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505586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7914&amp;dst=100011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4885</CharactersWithSpaces>
  <SharedDoc>false</SharedDoc>
  <HLinks>
    <vt:vector size="12" baseType="variant">
      <vt:variant>
        <vt:i4>5570644</vt:i4>
      </vt:variant>
      <vt:variant>
        <vt:i4>3</vt:i4>
      </vt:variant>
      <vt:variant>
        <vt:i4>0</vt:i4>
      </vt:variant>
      <vt:variant>
        <vt:i4>5</vt:i4>
      </vt:variant>
      <vt:variant>
        <vt:lpwstr>http://za.gorodsreda.ru/</vt:lpwstr>
      </vt:variant>
      <vt:variant>
        <vt:lpwstr/>
      </vt:variant>
      <vt:variant>
        <vt:i4>4980829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consultantplus://offline/ref=7E73558DB78D64C274D76CBCD12AF6E0E450D2B525CD6425517067894EBC8445580795B7B7B3B6D3ACB408hEKFE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10</cp:revision>
  <cp:lastPrinted>2025-08-14T09:11:00Z</cp:lastPrinted>
  <dcterms:created xsi:type="dcterms:W3CDTF">2025-08-14T03:06:00Z</dcterms:created>
  <dcterms:modified xsi:type="dcterms:W3CDTF">2025-08-22T08:12:00Z</dcterms:modified>
</cp:coreProperties>
</file>