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805" w:rsidRPr="007B18D4" w:rsidRDefault="007B18D4" w:rsidP="007B18D4">
      <w:pPr>
        <w:jc w:val="both"/>
        <w:rPr>
          <w:sz w:val="24"/>
          <w:szCs w:val="24"/>
        </w:rPr>
      </w:pPr>
      <w:r>
        <w:t xml:space="preserve">                                                                                          </w:t>
      </w:r>
      <w:r w:rsidR="000B4559">
        <w:t xml:space="preserve">                               </w:t>
      </w:r>
      <w:r w:rsidR="00F152AB">
        <w:rPr>
          <w:sz w:val="24"/>
          <w:szCs w:val="24"/>
        </w:rPr>
        <w:t>Приложение</w:t>
      </w:r>
    </w:p>
    <w:p w:rsidR="007B18D4" w:rsidRPr="007B18D4" w:rsidRDefault="007B18D4" w:rsidP="007B18D4">
      <w:pPr>
        <w:jc w:val="both"/>
        <w:rPr>
          <w:sz w:val="24"/>
          <w:szCs w:val="24"/>
        </w:rPr>
      </w:pPr>
      <w:r w:rsidRPr="007B18D4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</w:t>
      </w:r>
      <w:r w:rsidRPr="007B18D4">
        <w:rPr>
          <w:sz w:val="24"/>
          <w:szCs w:val="24"/>
        </w:rPr>
        <w:t xml:space="preserve"> </w:t>
      </w:r>
      <w:r w:rsidR="000B4559">
        <w:rPr>
          <w:sz w:val="24"/>
          <w:szCs w:val="24"/>
        </w:rPr>
        <w:t xml:space="preserve">            </w:t>
      </w:r>
      <w:r w:rsidRPr="007B18D4">
        <w:rPr>
          <w:sz w:val="24"/>
          <w:szCs w:val="24"/>
        </w:rPr>
        <w:t xml:space="preserve">к постановлению </w:t>
      </w:r>
    </w:p>
    <w:p w:rsidR="007B18D4" w:rsidRPr="007B18D4" w:rsidRDefault="007B18D4" w:rsidP="007B18D4">
      <w:pPr>
        <w:jc w:val="both"/>
        <w:rPr>
          <w:sz w:val="24"/>
          <w:szCs w:val="24"/>
        </w:rPr>
      </w:pPr>
      <w:r w:rsidRPr="007B18D4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           </w:t>
      </w:r>
      <w:r w:rsidRPr="007B18D4">
        <w:rPr>
          <w:sz w:val="24"/>
          <w:szCs w:val="24"/>
        </w:rPr>
        <w:t xml:space="preserve">                           </w:t>
      </w:r>
      <w:proofErr w:type="gramStart"/>
      <w:r w:rsidRPr="007B18D4">
        <w:rPr>
          <w:sz w:val="24"/>
          <w:szCs w:val="24"/>
        </w:rPr>
        <w:t>Администрации</w:t>
      </w:r>
      <w:proofErr w:type="gramEnd"/>
      <w:r w:rsidRPr="007B18D4">
        <w:rPr>
          <w:sz w:val="24"/>
          <w:szCs w:val="24"/>
        </w:rPr>
        <w:t xml:space="preserve"> ЗАТО Северск</w:t>
      </w:r>
    </w:p>
    <w:p w:rsidR="007B18D4" w:rsidRPr="007B18D4" w:rsidRDefault="007B18D4">
      <w:pPr>
        <w:rPr>
          <w:sz w:val="24"/>
          <w:szCs w:val="24"/>
        </w:rPr>
      </w:pPr>
      <w:r w:rsidRPr="007B18D4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                           </w:t>
      </w:r>
      <w:r w:rsidRPr="007B18D4">
        <w:rPr>
          <w:sz w:val="24"/>
          <w:szCs w:val="24"/>
        </w:rPr>
        <w:t xml:space="preserve">       от_</w:t>
      </w:r>
      <w:r w:rsidR="008D5AF9">
        <w:rPr>
          <w:sz w:val="24"/>
          <w:szCs w:val="24"/>
        </w:rPr>
        <w:t>08.09.2025</w:t>
      </w:r>
      <w:r w:rsidRPr="007B18D4">
        <w:rPr>
          <w:sz w:val="24"/>
          <w:szCs w:val="24"/>
        </w:rPr>
        <w:t>_№_</w:t>
      </w:r>
      <w:r w:rsidR="008D5AF9">
        <w:rPr>
          <w:sz w:val="24"/>
          <w:szCs w:val="24"/>
        </w:rPr>
        <w:t>2208-па</w:t>
      </w:r>
      <w:bookmarkStart w:id="0" w:name="_GoBack"/>
      <w:bookmarkEnd w:id="0"/>
      <w:r w:rsidRPr="007B18D4">
        <w:rPr>
          <w:sz w:val="24"/>
          <w:szCs w:val="24"/>
        </w:rPr>
        <w:t>___</w:t>
      </w:r>
    </w:p>
    <w:p w:rsidR="007B18D4" w:rsidRDefault="007B18D4">
      <w:pPr>
        <w:rPr>
          <w:sz w:val="24"/>
          <w:szCs w:val="24"/>
        </w:rPr>
      </w:pPr>
    </w:p>
    <w:p w:rsidR="0021211C" w:rsidRDefault="0021211C">
      <w:pPr>
        <w:rPr>
          <w:sz w:val="24"/>
          <w:szCs w:val="24"/>
        </w:rPr>
      </w:pPr>
    </w:p>
    <w:p w:rsidR="00FC7AEB" w:rsidRPr="007B18D4" w:rsidRDefault="0033687E" w:rsidP="00FC7AEB">
      <w:pPr>
        <w:ind w:firstLine="709"/>
        <w:rPr>
          <w:sz w:val="24"/>
          <w:szCs w:val="24"/>
        </w:rPr>
      </w:pPr>
      <w:r>
        <w:rPr>
          <w:sz w:val="24"/>
          <w:szCs w:val="24"/>
        </w:rPr>
        <w:t>«</w:t>
      </w:r>
      <w:r w:rsidR="00FC7AEB">
        <w:rPr>
          <w:sz w:val="24"/>
          <w:szCs w:val="24"/>
        </w:rPr>
        <w:t>10. Профилактические мероприятия отображены в таблице</w:t>
      </w:r>
      <w:r w:rsidR="0021211C">
        <w:rPr>
          <w:sz w:val="24"/>
          <w:szCs w:val="24"/>
        </w:rPr>
        <w:t>.</w:t>
      </w:r>
    </w:p>
    <w:p w:rsidR="007B18D4" w:rsidRDefault="007B18D4"/>
    <w:p w:rsidR="0021211C" w:rsidRDefault="0021211C"/>
    <w:tbl>
      <w:tblPr>
        <w:tblStyle w:val="1"/>
        <w:tblW w:w="5155" w:type="pct"/>
        <w:tblLayout w:type="fixed"/>
        <w:tblLook w:val="04A0" w:firstRow="1" w:lastRow="0" w:firstColumn="1" w:lastColumn="0" w:noHBand="0" w:noVBand="1"/>
      </w:tblPr>
      <w:tblGrid>
        <w:gridCol w:w="541"/>
        <w:gridCol w:w="2204"/>
        <w:gridCol w:w="3203"/>
        <w:gridCol w:w="1985"/>
        <w:gridCol w:w="1702"/>
      </w:tblGrid>
      <w:tr w:rsidR="007B18D4" w:rsidRPr="00FC7AEB" w:rsidTr="0033687E">
        <w:tc>
          <w:tcPr>
            <w:tcW w:w="281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144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2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Способы осуществления</w:t>
            </w:r>
          </w:p>
        </w:tc>
        <w:tc>
          <w:tcPr>
            <w:tcW w:w="1030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Pr="0033687E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периодичность</w:t>
            </w:r>
            <w:r w:rsidRPr="0033687E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883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687E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33687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33687E">
              <w:rPr>
                <w:rFonts w:ascii="Times New Roman" w:hAnsi="Times New Roman"/>
                <w:sz w:val="24"/>
                <w:szCs w:val="24"/>
              </w:rPr>
              <w:t xml:space="preserve"> за реализацию</w:t>
            </w:r>
          </w:p>
        </w:tc>
      </w:tr>
      <w:tr w:rsidR="007B18D4" w:rsidRPr="00FC7AEB" w:rsidTr="0033687E">
        <w:tc>
          <w:tcPr>
            <w:tcW w:w="281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4" w:type="pct"/>
          </w:tcPr>
          <w:p w:rsidR="0021211C" w:rsidRPr="0033687E" w:rsidRDefault="007B18D4" w:rsidP="002121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2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3" w:type="pc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B18D4" w:rsidRPr="00FC7AEB" w:rsidTr="0033687E">
        <w:tc>
          <w:tcPr>
            <w:tcW w:w="281" w:type="pct"/>
            <w:vMerge w:val="restart"/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4" w:type="pct"/>
            <w:vMerge w:val="restar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1662" w:type="pct"/>
          </w:tcPr>
          <w:p w:rsidR="007B18D4" w:rsidRPr="0033687E" w:rsidRDefault="007B18D4" w:rsidP="004150A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Размещение и актуализация сведений, указанных </w:t>
            </w:r>
            <w:r w:rsidR="0075227A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в пункте 6 настоящей Программы профилактики, на сайте </w:t>
            </w:r>
            <w:proofErr w:type="gramStart"/>
            <w:r w:rsidRPr="0033687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3687E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</w:r>
            <w:r w:rsidRPr="0044507C">
              <w:rPr>
                <w:rFonts w:ascii="Times New Roman" w:hAnsi="Times New Roman"/>
                <w:sz w:val="24"/>
                <w:szCs w:val="24"/>
              </w:rPr>
              <w:t>(https://зато-северск.рф)</w:t>
            </w:r>
          </w:p>
        </w:tc>
        <w:tc>
          <w:tcPr>
            <w:tcW w:w="1030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В течение года, актуализация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>по мере необходимости</w:t>
            </w:r>
          </w:p>
        </w:tc>
        <w:tc>
          <w:tcPr>
            <w:tcW w:w="883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  <w:vMerge/>
            <w:tcBorders>
              <w:bottom w:val="single" w:sz="4" w:space="0" w:color="auto"/>
            </w:tcBorders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pct"/>
            <w:vMerge/>
            <w:tcBorders>
              <w:bottom w:val="single" w:sz="4" w:space="0" w:color="auto"/>
            </w:tcBorders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pct"/>
          </w:tcPr>
          <w:p w:rsidR="007B18D4" w:rsidRPr="0033687E" w:rsidRDefault="007B18D4" w:rsidP="0044507C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Размещение сведений, указанных в пункте 6 настоящей Программы </w:t>
            </w:r>
            <w:proofErr w:type="gramStart"/>
            <w:r w:rsidRPr="0033687E">
              <w:rPr>
                <w:rFonts w:ascii="Times New Roman" w:hAnsi="Times New Roman"/>
                <w:sz w:val="24"/>
                <w:szCs w:val="24"/>
              </w:rPr>
              <w:t xml:space="preserve">профилактики, </w:t>
            </w:r>
            <w:r w:rsidR="00FC2D4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FC2D42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в средствах массовой информации</w:t>
            </w:r>
          </w:p>
        </w:tc>
        <w:tc>
          <w:tcPr>
            <w:tcW w:w="1030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В течение года, актуализация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>по мере необходимости</w:t>
            </w:r>
          </w:p>
        </w:tc>
        <w:tc>
          <w:tcPr>
            <w:tcW w:w="883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41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Консультирование осуществляется </w:t>
            </w:r>
            <w:r w:rsidR="00B0632F" w:rsidRPr="0033687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по следующим вопросам: </w:t>
            </w:r>
          </w:p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1) соблюдение обязательных требований </w:t>
            </w:r>
            <w:r w:rsidR="00B0632F" w:rsidRPr="0033687E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в области использования ООПТ;</w:t>
            </w:r>
          </w:p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2) особый правовой режим использования земельных участков, водных объектов, природных ресурсов и иных объектов недвижимости, расположенных </w:t>
            </w:r>
            <w:r w:rsidR="00B0632F" w:rsidRPr="0033687E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в границах ООПТ</w:t>
            </w:r>
          </w:p>
        </w:tc>
        <w:tc>
          <w:tcPr>
            <w:tcW w:w="1662" w:type="pct"/>
            <w:tcBorders>
              <w:left w:val="single" w:sz="4" w:space="0" w:color="auto"/>
            </w:tcBorders>
          </w:tcPr>
          <w:p w:rsidR="0021211C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Устные консультации осуществляются должностным лицом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 xml:space="preserve">по обращениям контролируемых лиц </w:t>
            </w:r>
            <w:r w:rsidR="0044507C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или их представителей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 xml:space="preserve">по телефону, посредством видео-конференц-связи </w:t>
            </w:r>
            <w:proofErr w:type="gramStart"/>
            <w:r w:rsidR="0044507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33687E">
              <w:rPr>
                <w:rFonts w:ascii="Times New Roman" w:hAnsi="Times New Roman"/>
                <w:sz w:val="24"/>
                <w:szCs w:val="24"/>
              </w:rPr>
              <w:t xml:space="preserve">при наличии технической возможности), в ходе проведения профилактических </w:t>
            </w:r>
          </w:p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и контрольных мероприятий </w:t>
            </w:r>
          </w:p>
        </w:tc>
        <w:tc>
          <w:tcPr>
            <w:tcW w:w="1030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</w:tcPr>
          <w:p w:rsidR="007B18D4" w:rsidRPr="0033687E" w:rsidRDefault="007B18D4" w:rsidP="004150A8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pct"/>
            <w:tcBorders>
              <w:left w:val="single" w:sz="4" w:space="0" w:color="auto"/>
              <w:bottom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Консультирование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 xml:space="preserve">в письменной форме осуществляется должностным лицом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br/>
              <w:t xml:space="preserve">по письменному обращению контролируемого лица </w:t>
            </w:r>
            <w:r w:rsidR="0044507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3687E">
              <w:rPr>
                <w:rFonts w:ascii="Times New Roman" w:hAnsi="Times New Roman"/>
                <w:sz w:val="24"/>
                <w:szCs w:val="24"/>
              </w:rPr>
              <w:t>или его представителя</w:t>
            </w:r>
          </w:p>
        </w:tc>
        <w:tc>
          <w:tcPr>
            <w:tcW w:w="1030" w:type="pct"/>
            <w:tcBorders>
              <w:bottom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  <w:tcBorders>
              <w:bottom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11C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Личный прием осуществляется должностным лицом </w:t>
            </w:r>
          </w:p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при обращении контролируемого лица или его представителя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D4" w:rsidRPr="0033687E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33687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33687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  <w:tcBorders>
              <w:top w:val="single" w:sz="4" w:space="0" w:color="auto"/>
            </w:tcBorders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44" w:type="pct"/>
            <w:tcBorders>
              <w:top w:val="single" w:sz="4" w:space="0" w:color="auto"/>
            </w:tcBorders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2" w:type="pct"/>
            <w:tcBorders>
              <w:top w:val="single" w:sz="4" w:space="0" w:color="auto"/>
            </w:tcBorders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</w:tcBorders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3" w:type="pct"/>
            <w:tcBorders>
              <w:top w:val="single" w:sz="4" w:space="0" w:color="auto"/>
            </w:tcBorders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B18D4" w:rsidRPr="00FC7AEB" w:rsidTr="0033687E">
        <w:tc>
          <w:tcPr>
            <w:tcW w:w="281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pct"/>
          </w:tcPr>
          <w:p w:rsidR="007B18D4" w:rsidRPr="0075227A" w:rsidRDefault="007B18D4" w:rsidP="0075227A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Размещение письменных консультаций на сайте </w:t>
            </w:r>
            <w:proofErr w:type="gramStart"/>
            <w:r w:rsidRPr="0075227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5227A">
              <w:rPr>
                <w:rFonts w:ascii="Times New Roman" w:hAnsi="Times New Roman"/>
                <w:sz w:val="24"/>
                <w:szCs w:val="24"/>
              </w:rPr>
              <w:t xml:space="preserve"> ЗАТО Северск при поступлении более пяти однотипных обращений</w:t>
            </w:r>
          </w:p>
        </w:tc>
        <w:tc>
          <w:tcPr>
            <w:tcW w:w="1030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75227A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  <w:r w:rsidR="00B0632F" w:rsidRPr="0075227A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75227A">
              <w:rPr>
                <w:rFonts w:ascii="Times New Roman" w:hAnsi="Times New Roman"/>
                <w:sz w:val="24"/>
                <w:szCs w:val="24"/>
              </w:rPr>
              <w:t>о недопустимости нарушения обязательных требований</w:t>
            </w:r>
          </w:p>
        </w:tc>
        <w:tc>
          <w:tcPr>
            <w:tcW w:w="1662" w:type="pct"/>
          </w:tcPr>
          <w:p w:rsidR="007B18D4" w:rsidRPr="0075227A" w:rsidRDefault="007B18D4" w:rsidP="0075227A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В письменном виде направляется должностным лицом контролируемому лицу в случаях, установленных Федеральным законом </w:t>
            </w:r>
            <w:r w:rsidR="0044507C" w:rsidRPr="007522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1F128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F1281" w:rsidRPr="001F1281">
              <w:rPr>
                <w:rFonts w:ascii="Times New Roman" w:hAnsi="Times New Roman"/>
                <w:sz w:val="24"/>
                <w:szCs w:val="24"/>
              </w:rPr>
              <w:t>от 31 июля 2020 года</w:t>
            </w:r>
            <w:r w:rsidR="0044507C" w:rsidRPr="0075227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5227A">
              <w:rPr>
                <w:rFonts w:ascii="Times New Roman" w:hAnsi="Times New Roman"/>
                <w:sz w:val="24"/>
                <w:szCs w:val="24"/>
              </w:rPr>
              <w:t>№ 248-ФЗ</w:t>
            </w:r>
          </w:p>
        </w:tc>
        <w:tc>
          <w:tcPr>
            <w:tcW w:w="1030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75227A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B18D4" w:rsidRPr="00FC7AEB" w:rsidTr="0033687E">
        <w:tc>
          <w:tcPr>
            <w:tcW w:w="281" w:type="pct"/>
          </w:tcPr>
          <w:p w:rsidR="007B18D4" w:rsidRPr="0075227A" w:rsidRDefault="007B18D4" w:rsidP="007B1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4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1662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Профилактическая беседа </w:t>
            </w:r>
            <w:r w:rsidR="00FC2D42" w:rsidRPr="0075227A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75227A">
              <w:rPr>
                <w:rFonts w:ascii="Times New Roman" w:hAnsi="Times New Roman"/>
                <w:sz w:val="24"/>
                <w:szCs w:val="24"/>
              </w:rPr>
              <w:t xml:space="preserve">по месту осуществления деятельности контролируемого лица либо путем использования </w:t>
            </w:r>
            <w:r w:rsidR="00D119F2" w:rsidRPr="0075227A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75227A">
              <w:rPr>
                <w:rFonts w:ascii="Times New Roman" w:hAnsi="Times New Roman"/>
                <w:sz w:val="24"/>
                <w:szCs w:val="24"/>
              </w:rPr>
              <w:t xml:space="preserve">видео-конференц-связи </w:t>
            </w:r>
            <w:r w:rsidR="00B0632F" w:rsidRPr="0075227A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44507C" w:rsidRPr="0075227A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proofErr w:type="gramStart"/>
            <w:r w:rsidR="0044507C" w:rsidRPr="0075227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5227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75227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возможности)</w:t>
            </w:r>
          </w:p>
        </w:tc>
        <w:tc>
          <w:tcPr>
            <w:tcW w:w="1030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883" w:type="pct"/>
          </w:tcPr>
          <w:p w:rsidR="007B18D4" w:rsidRPr="0075227A" w:rsidRDefault="007B18D4" w:rsidP="007B18D4">
            <w:pPr>
              <w:rPr>
                <w:rFonts w:ascii="Times New Roman" w:hAnsi="Times New Roman"/>
                <w:sz w:val="24"/>
                <w:szCs w:val="24"/>
              </w:rPr>
            </w:pPr>
            <w:r w:rsidRPr="0075227A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75227A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="0033687E" w:rsidRPr="0075227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7B18D4" w:rsidRPr="00FC7AEB" w:rsidRDefault="007B18D4">
      <w:pPr>
        <w:rPr>
          <w:sz w:val="22"/>
          <w:szCs w:val="22"/>
        </w:rPr>
      </w:pPr>
    </w:p>
    <w:p w:rsidR="007B18D4" w:rsidRPr="00FC7AEB" w:rsidRDefault="007B18D4">
      <w:pPr>
        <w:rPr>
          <w:sz w:val="22"/>
          <w:szCs w:val="22"/>
        </w:rPr>
      </w:pPr>
    </w:p>
    <w:sectPr w:rsidR="007B18D4" w:rsidRPr="00FC7AEB" w:rsidSect="0033687E">
      <w:headerReference w:type="default" r:id="rId6"/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0B8" w:rsidRDefault="00A210B8" w:rsidP="00FC7AEB">
      <w:r>
        <w:separator/>
      </w:r>
    </w:p>
  </w:endnote>
  <w:endnote w:type="continuationSeparator" w:id="0">
    <w:p w:rsidR="00A210B8" w:rsidRDefault="00A210B8" w:rsidP="00FC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AEB" w:rsidRDefault="00FC7AEB">
    <w:pPr>
      <w:pStyle w:val="a6"/>
    </w:pPr>
    <w:r>
      <w:t>Внутренний номер 0356894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87E" w:rsidRDefault="009C1679">
    <w:pPr>
      <w:pStyle w:val="a6"/>
    </w:pPr>
    <w:r w:rsidRPr="009C1679">
      <w:t>Внутренний номер 0356894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0B8" w:rsidRDefault="00A210B8" w:rsidP="00FC7AEB">
      <w:r>
        <w:separator/>
      </w:r>
    </w:p>
  </w:footnote>
  <w:footnote w:type="continuationSeparator" w:id="0">
    <w:p w:rsidR="00A210B8" w:rsidRDefault="00A210B8" w:rsidP="00FC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20303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3687E" w:rsidRPr="0033687E" w:rsidRDefault="0033687E">
        <w:pPr>
          <w:pStyle w:val="a4"/>
          <w:jc w:val="center"/>
          <w:rPr>
            <w:sz w:val="24"/>
            <w:szCs w:val="24"/>
          </w:rPr>
        </w:pPr>
        <w:r w:rsidRPr="0033687E">
          <w:rPr>
            <w:sz w:val="24"/>
            <w:szCs w:val="24"/>
          </w:rPr>
          <w:fldChar w:fldCharType="begin"/>
        </w:r>
        <w:r w:rsidRPr="0033687E">
          <w:rPr>
            <w:sz w:val="24"/>
            <w:szCs w:val="24"/>
          </w:rPr>
          <w:instrText>PAGE   \* MERGEFORMAT</w:instrText>
        </w:r>
        <w:r w:rsidRPr="0033687E">
          <w:rPr>
            <w:sz w:val="24"/>
            <w:szCs w:val="24"/>
          </w:rPr>
          <w:fldChar w:fldCharType="separate"/>
        </w:r>
        <w:r w:rsidR="008D5AF9">
          <w:rPr>
            <w:noProof/>
            <w:sz w:val="24"/>
            <w:szCs w:val="24"/>
          </w:rPr>
          <w:t>2</w:t>
        </w:r>
        <w:r w:rsidRPr="0033687E">
          <w:rPr>
            <w:sz w:val="24"/>
            <w:szCs w:val="24"/>
          </w:rPr>
          <w:fldChar w:fldCharType="end"/>
        </w:r>
      </w:p>
    </w:sdtContent>
  </w:sdt>
  <w:p w:rsidR="0033687E" w:rsidRDefault="003368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8D4"/>
    <w:rsid w:val="000B4559"/>
    <w:rsid w:val="001F1281"/>
    <w:rsid w:val="0021211C"/>
    <w:rsid w:val="002C25AE"/>
    <w:rsid w:val="0033687E"/>
    <w:rsid w:val="0044507C"/>
    <w:rsid w:val="004A0981"/>
    <w:rsid w:val="00547805"/>
    <w:rsid w:val="0075227A"/>
    <w:rsid w:val="007B18D4"/>
    <w:rsid w:val="008D5AF9"/>
    <w:rsid w:val="008E1F71"/>
    <w:rsid w:val="00925BA0"/>
    <w:rsid w:val="009C1679"/>
    <w:rsid w:val="009D60E0"/>
    <w:rsid w:val="00A210B8"/>
    <w:rsid w:val="00B0632F"/>
    <w:rsid w:val="00D119F2"/>
    <w:rsid w:val="00F152AB"/>
    <w:rsid w:val="00F210DB"/>
    <w:rsid w:val="00FC2D42"/>
    <w:rsid w:val="00FC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C04C3-2745-48DC-BCF3-A69F9A06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D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B1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B1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C7A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7AE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FC7A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7AE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3687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368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Наталья Вениаминовна</dc:creator>
  <cp:keywords/>
  <dc:description/>
  <cp:lastModifiedBy>Anna A. Lebedeva</cp:lastModifiedBy>
  <cp:revision>9</cp:revision>
  <cp:lastPrinted>2025-09-03T06:20:00Z</cp:lastPrinted>
  <dcterms:created xsi:type="dcterms:W3CDTF">2025-09-03T06:29:00Z</dcterms:created>
  <dcterms:modified xsi:type="dcterms:W3CDTF">2025-09-08T05:03:00Z</dcterms:modified>
</cp:coreProperties>
</file>