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765F" w14:textId="77777777" w:rsidR="0065444C" w:rsidRPr="0065444C" w:rsidRDefault="0004411D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="0065444C" w:rsidRPr="0065444C">
        <w:rPr>
          <w:rFonts w:ascii="Times New Roman" w:hAnsi="Times New Roman"/>
          <w:sz w:val="24"/>
          <w:szCs w:val="24"/>
        </w:rPr>
        <w:t>УТВЕРЖДЕНЫ</w:t>
      </w:r>
      <w:r w:rsidR="0065444C" w:rsidRPr="0065444C">
        <w:rPr>
          <w:rFonts w:ascii="Times New Roman" w:hAnsi="Times New Roman"/>
          <w:sz w:val="24"/>
          <w:szCs w:val="24"/>
        </w:rPr>
        <w:tab/>
      </w:r>
    </w:p>
    <w:p w14:paraId="163B00B7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постановлением</w:t>
      </w:r>
    </w:p>
    <w:p w14:paraId="70973D07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Администрации ЗАТО Северск</w:t>
      </w:r>
    </w:p>
    <w:p w14:paraId="750D197F" w14:textId="765E04A4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 w:rsidR="009D3CAD">
        <w:rPr>
          <w:rFonts w:ascii="Times New Roman" w:hAnsi="Times New Roman"/>
          <w:sz w:val="24"/>
          <w:szCs w:val="24"/>
        </w:rPr>
        <w:t>от__14.11.2025___№ __2770-па__</w:t>
      </w:r>
    </w:p>
    <w:p w14:paraId="129802F8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B691DF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07178A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1EE8F8" w14:textId="77777777" w:rsidR="0065444C" w:rsidRPr="0065444C" w:rsidRDefault="0065444C" w:rsidP="000A68B7">
      <w:pPr>
        <w:tabs>
          <w:tab w:val="left" w:pos="930"/>
          <w:tab w:val="right" w:pos="9639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ПРАВИЛА</w:t>
      </w:r>
    </w:p>
    <w:p w14:paraId="66DC31C8" w14:textId="77777777" w:rsidR="0065444C" w:rsidRPr="0065444C" w:rsidRDefault="0065444C" w:rsidP="000A68B7">
      <w:pPr>
        <w:tabs>
          <w:tab w:val="left" w:pos="930"/>
          <w:tab w:val="right" w:pos="9639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распределения иного межбюджетного трансферта на поощрение</w:t>
      </w:r>
    </w:p>
    <w:p w14:paraId="286EAEA2" w14:textId="77777777" w:rsidR="0065444C" w:rsidRPr="0065444C" w:rsidRDefault="0065444C" w:rsidP="000A68B7">
      <w:pPr>
        <w:tabs>
          <w:tab w:val="left" w:pos="930"/>
          <w:tab w:val="right" w:pos="9639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в 2025 году по итогам работы за 2024 год муниципальных управленческих</w:t>
      </w:r>
    </w:p>
    <w:p w14:paraId="392E42AF" w14:textId="77777777" w:rsidR="0065444C" w:rsidRPr="0065444C" w:rsidRDefault="0065444C" w:rsidP="000A68B7">
      <w:pPr>
        <w:tabs>
          <w:tab w:val="left" w:pos="930"/>
          <w:tab w:val="right" w:pos="9639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команд Администрации ЗАТО Северск и органов Администрации</w:t>
      </w:r>
    </w:p>
    <w:p w14:paraId="3EC11881" w14:textId="77777777" w:rsidR="0065444C" w:rsidRPr="0065444C" w:rsidRDefault="0065444C" w:rsidP="000A68B7">
      <w:pPr>
        <w:tabs>
          <w:tab w:val="left" w:pos="930"/>
          <w:tab w:val="right" w:pos="9639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ЗАТО Северск, наделенных правами юридического лица</w:t>
      </w:r>
    </w:p>
    <w:p w14:paraId="10D5DA0B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71A8EEA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0E9ACAE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1. Настоящие Правила устанавливают методику распределения иного межбюджетного трансферта на поощрение в 2025 году по итогам работы за 2024 год муниципальных управленческих команд Администрации ЗАТО Северск и органов Администрации ЗАТО Северск, наделенных правами юридического лица (далее – иной межбюджетный трансферт).</w:t>
      </w:r>
    </w:p>
    <w:p w14:paraId="2F926AD9" w14:textId="1227B603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2.</w:t>
      </w:r>
      <w:r w:rsidR="00B63D92">
        <w:rPr>
          <w:rFonts w:ascii="Times New Roman" w:hAnsi="Times New Roman"/>
          <w:sz w:val="24"/>
          <w:szCs w:val="24"/>
        </w:rPr>
        <w:t> </w:t>
      </w:r>
      <w:r w:rsidRPr="0065444C">
        <w:rPr>
          <w:rFonts w:ascii="Times New Roman" w:hAnsi="Times New Roman"/>
          <w:sz w:val="24"/>
          <w:szCs w:val="24"/>
        </w:rPr>
        <w:t>Иной межбюджетный трансферт не учитывается в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муниципальных образований Томской области, установленных постановлением Администрации Томской области от 03.07.2013 № 268а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муниципальных образований Томской области».</w:t>
      </w:r>
    </w:p>
    <w:p w14:paraId="1F19E64B" w14:textId="3FABD9C1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3.</w:t>
      </w:r>
      <w:r w:rsidR="00B63D92">
        <w:rPr>
          <w:rFonts w:ascii="Times New Roman" w:hAnsi="Times New Roman"/>
          <w:sz w:val="24"/>
          <w:szCs w:val="24"/>
        </w:rPr>
        <w:t> </w:t>
      </w:r>
      <w:r w:rsidRPr="0065444C">
        <w:rPr>
          <w:rFonts w:ascii="Times New Roman" w:hAnsi="Times New Roman"/>
          <w:sz w:val="24"/>
          <w:szCs w:val="24"/>
        </w:rPr>
        <w:t xml:space="preserve">Иной межбюджетный трансферт используется для поощрения муниципальных управленческих команд Администрации ЗАТО Северск и органов Администрации ЗАТО Северск, наделенных правами юридического лица (далее - муниципальные управленческие команды), деятельность которых была направлена на достижение или способствовала достижению Томской областью значений (уровней) показателей, утвержденных Указом Президента Российской Федерации от 28.11.2024 № 1014 «Об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Федерации»  (далее – Указ № 1014). </w:t>
      </w:r>
    </w:p>
    <w:p w14:paraId="3FA48E75" w14:textId="6DECD4C5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4.</w:t>
      </w:r>
      <w:r w:rsidR="00B63D92">
        <w:rPr>
          <w:rFonts w:ascii="Times New Roman" w:hAnsi="Times New Roman"/>
          <w:sz w:val="24"/>
          <w:szCs w:val="24"/>
        </w:rPr>
        <w:t> </w:t>
      </w:r>
      <w:r w:rsidRPr="0065444C">
        <w:rPr>
          <w:rFonts w:ascii="Times New Roman" w:hAnsi="Times New Roman"/>
          <w:sz w:val="24"/>
          <w:szCs w:val="24"/>
        </w:rPr>
        <w:t>Порядок поощрения муниципальных управленческих команд устанавливается постановлением Администрации ЗАТО Северск.</w:t>
      </w:r>
    </w:p>
    <w:p w14:paraId="26F9F5B9" w14:textId="1C893FA0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444C">
        <w:rPr>
          <w:rFonts w:ascii="Times New Roman" w:hAnsi="Times New Roman"/>
          <w:sz w:val="24"/>
          <w:szCs w:val="24"/>
        </w:rPr>
        <w:t>5.</w:t>
      </w:r>
      <w:r w:rsidR="00B63D92">
        <w:rPr>
          <w:rFonts w:ascii="Times New Roman" w:hAnsi="Times New Roman"/>
          <w:sz w:val="24"/>
          <w:szCs w:val="24"/>
        </w:rPr>
        <w:t> </w:t>
      </w:r>
      <w:r w:rsidRPr="0065444C">
        <w:rPr>
          <w:rFonts w:ascii="Times New Roman" w:hAnsi="Times New Roman"/>
          <w:sz w:val="24"/>
          <w:szCs w:val="24"/>
        </w:rPr>
        <w:t>Распределение общего объема средств иного межбюджетного трансферта определяется распоряжением Администрации ЗАТО Северск.</w:t>
      </w:r>
    </w:p>
    <w:p w14:paraId="5E547E2A" w14:textId="77777777" w:rsidR="0065444C" w:rsidRPr="0065444C" w:rsidRDefault="0065444C" w:rsidP="0065444C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8C203E6" w14:textId="6A7907CB" w:rsidR="0004411D" w:rsidRDefault="0004411D" w:rsidP="00C10444">
      <w:pPr>
        <w:tabs>
          <w:tab w:val="left" w:pos="930"/>
          <w:tab w:val="right" w:pos="9639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1C4D0C" w14:textId="77777777" w:rsidR="0004411D" w:rsidRDefault="0004411D" w:rsidP="0004411D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4411D" w:rsidSect="00A237B9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989E9" w14:textId="77777777" w:rsidR="00E104C6" w:rsidRDefault="00E104C6">
      <w:r>
        <w:separator/>
      </w:r>
    </w:p>
  </w:endnote>
  <w:endnote w:type="continuationSeparator" w:id="0">
    <w:p w14:paraId="657527A3" w14:textId="77777777" w:rsidR="00E104C6" w:rsidRDefault="00E1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B599" w14:textId="788B9EA0" w:rsidR="00FF3B4F" w:rsidRPr="00AE6EAA" w:rsidRDefault="00FF3B4F">
    <w:pPr>
      <w:pStyle w:val="a7"/>
      <w:rPr>
        <w:sz w:val="16"/>
      </w:rPr>
    </w:pPr>
    <w:r w:rsidRPr="006C57C6">
      <w:t xml:space="preserve">Внутренний номер: </w:t>
    </w:r>
    <w:r w:rsidR="00A40B9B">
      <w:t>0336432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8FE4" w14:textId="4E474383" w:rsidR="000A68B7" w:rsidRDefault="000A68B7">
    <w:pPr>
      <w:pStyle w:val="a7"/>
    </w:pPr>
    <w:r>
      <w:t>Внутренний номер: 0362929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96CEA" w14:textId="77777777" w:rsidR="00E104C6" w:rsidRDefault="00E104C6">
      <w:r>
        <w:separator/>
      </w:r>
    </w:p>
  </w:footnote>
  <w:footnote w:type="continuationSeparator" w:id="0">
    <w:p w14:paraId="541FB7B3" w14:textId="77777777" w:rsidR="00E104C6" w:rsidRDefault="00E10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CADBC77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4411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30241406" w14:textId="77777777"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411D"/>
    <w:rsid w:val="00047008"/>
    <w:rsid w:val="00052F3F"/>
    <w:rsid w:val="00054096"/>
    <w:rsid w:val="00070A52"/>
    <w:rsid w:val="00083BF1"/>
    <w:rsid w:val="000903E2"/>
    <w:rsid w:val="0009446B"/>
    <w:rsid w:val="00094BF8"/>
    <w:rsid w:val="00095472"/>
    <w:rsid w:val="00097295"/>
    <w:rsid w:val="000A68B7"/>
    <w:rsid w:val="000B0A18"/>
    <w:rsid w:val="000C5609"/>
    <w:rsid w:val="000E5C73"/>
    <w:rsid w:val="000F2B7F"/>
    <w:rsid w:val="00103417"/>
    <w:rsid w:val="00104A9C"/>
    <w:rsid w:val="00112676"/>
    <w:rsid w:val="00123B5E"/>
    <w:rsid w:val="001375C6"/>
    <w:rsid w:val="00142E67"/>
    <w:rsid w:val="00153F92"/>
    <w:rsid w:val="001921E5"/>
    <w:rsid w:val="001A0964"/>
    <w:rsid w:val="001A54D5"/>
    <w:rsid w:val="001C133A"/>
    <w:rsid w:val="001C1C6E"/>
    <w:rsid w:val="001D21E1"/>
    <w:rsid w:val="001F1104"/>
    <w:rsid w:val="002150DA"/>
    <w:rsid w:val="00244701"/>
    <w:rsid w:val="002562C9"/>
    <w:rsid w:val="0025653C"/>
    <w:rsid w:val="00262963"/>
    <w:rsid w:val="00271624"/>
    <w:rsid w:val="002833F6"/>
    <w:rsid w:val="002A1ACE"/>
    <w:rsid w:val="002C2626"/>
    <w:rsid w:val="002D05B6"/>
    <w:rsid w:val="002E194E"/>
    <w:rsid w:val="002F148E"/>
    <w:rsid w:val="002F54D6"/>
    <w:rsid w:val="00320694"/>
    <w:rsid w:val="00320E65"/>
    <w:rsid w:val="003268BE"/>
    <w:rsid w:val="003339EE"/>
    <w:rsid w:val="00353E5E"/>
    <w:rsid w:val="00357A22"/>
    <w:rsid w:val="0037055F"/>
    <w:rsid w:val="003978E6"/>
    <w:rsid w:val="003A241B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4708"/>
    <w:rsid w:val="00476E25"/>
    <w:rsid w:val="004B24F4"/>
    <w:rsid w:val="004C14D3"/>
    <w:rsid w:val="004C2EE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44E3"/>
    <w:rsid w:val="005C43FF"/>
    <w:rsid w:val="005E0667"/>
    <w:rsid w:val="00621BA2"/>
    <w:rsid w:val="006265FC"/>
    <w:rsid w:val="00630F62"/>
    <w:rsid w:val="0063711C"/>
    <w:rsid w:val="006433CA"/>
    <w:rsid w:val="00644D1B"/>
    <w:rsid w:val="0065444C"/>
    <w:rsid w:val="006614B3"/>
    <w:rsid w:val="00676E2D"/>
    <w:rsid w:val="006C10D5"/>
    <w:rsid w:val="006C5681"/>
    <w:rsid w:val="006C57C6"/>
    <w:rsid w:val="006F411C"/>
    <w:rsid w:val="00704634"/>
    <w:rsid w:val="00755063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36CF"/>
    <w:rsid w:val="008A5822"/>
    <w:rsid w:val="008B04E8"/>
    <w:rsid w:val="008B40DA"/>
    <w:rsid w:val="008C4F0C"/>
    <w:rsid w:val="008C5AA4"/>
    <w:rsid w:val="008E6075"/>
    <w:rsid w:val="008F2F8D"/>
    <w:rsid w:val="00903340"/>
    <w:rsid w:val="00926577"/>
    <w:rsid w:val="00981081"/>
    <w:rsid w:val="00981FFC"/>
    <w:rsid w:val="00983248"/>
    <w:rsid w:val="00995BAD"/>
    <w:rsid w:val="009A522E"/>
    <w:rsid w:val="009B201E"/>
    <w:rsid w:val="009D22B2"/>
    <w:rsid w:val="009D3CAD"/>
    <w:rsid w:val="009E19B9"/>
    <w:rsid w:val="009E6B58"/>
    <w:rsid w:val="009F7A9D"/>
    <w:rsid w:val="00A055DC"/>
    <w:rsid w:val="00A10306"/>
    <w:rsid w:val="00A21B7E"/>
    <w:rsid w:val="00A237B9"/>
    <w:rsid w:val="00A26517"/>
    <w:rsid w:val="00A359CF"/>
    <w:rsid w:val="00A40AEC"/>
    <w:rsid w:val="00A40B9B"/>
    <w:rsid w:val="00A4121C"/>
    <w:rsid w:val="00A42853"/>
    <w:rsid w:val="00A45DB2"/>
    <w:rsid w:val="00A646D5"/>
    <w:rsid w:val="00A67170"/>
    <w:rsid w:val="00A97785"/>
    <w:rsid w:val="00AA2D6C"/>
    <w:rsid w:val="00AB135B"/>
    <w:rsid w:val="00AC528B"/>
    <w:rsid w:val="00AC599A"/>
    <w:rsid w:val="00AD192E"/>
    <w:rsid w:val="00AE11A7"/>
    <w:rsid w:val="00AE6EAA"/>
    <w:rsid w:val="00B04806"/>
    <w:rsid w:val="00B13A0B"/>
    <w:rsid w:val="00B271D5"/>
    <w:rsid w:val="00B417B5"/>
    <w:rsid w:val="00B45246"/>
    <w:rsid w:val="00B55389"/>
    <w:rsid w:val="00B603DA"/>
    <w:rsid w:val="00B63D92"/>
    <w:rsid w:val="00B70377"/>
    <w:rsid w:val="00B72430"/>
    <w:rsid w:val="00B87336"/>
    <w:rsid w:val="00B9144E"/>
    <w:rsid w:val="00B96D3B"/>
    <w:rsid w:val="00B971B3"/>
    <w:rsid w:val="00BA158D"/>
    <w:rsid w:val="00BA5067"/>
    <w:rsid w:val="00BA6FD4"/>
    <w:rsid w:val="00BB2758"/>
    <w:rsid w:val="00BC6934"/>
    <w:rsid w:val="00BE5975"/>
    <w:rsid w:val="00BF0E92"/>
    <w:rsid w:val="00BF7979"/>
    <w:rsid w:val="00C10444"/>
    <w:rsid w:val="00C57866"/>
    <w:rsid w:val="00C6448E"/>
    <w:rsid w:val="00C72864"/>
    <w:rsid w:val="00C80683"/>
    <w:rsid w:val="00C80D05"/>
    <w:rsid w:val="00C94651"/>
    <w:rsid w:val="00C95CEB"/>
    <w:rsid w:val="00CE1ADA"/>
    <w:rsid w:val="00CF4602"/>
    <w:rsid w:val="00CF4FA2"/>
    <w:rsid w:val="00D16EE2"/>
    <w:rsid w:val="00D17D7E"/>
    <w:rsid w:val="00D206FF"/>
    <w:rsid w:val="00D21416"/>
    <w:rsid w:val="00D3135E"/>
    <w:rsid w:val="00D92501"/>
    <w:rsid w:val="00DA065A"/>
    <w:rsid w:val="00DC4F51"/>
    <w:rsid w:val="00DD7092"/>
    <w:rsid w:val="00DE72E8"/>
    <w:rsid w:val="00E104C6"/>
    <w:rsid w:val="00E32ECF"/>
    <w:rsid w:val="00E425A5"/>
    <w:rsid w:val="00E752D8"/>
    <w:rsid w:val="00E84D4E"/>
    <w:rsid w:val="00EB508A"/>
    <w:rsid w:val="00EC3493"/>
    <w:rsid w:val="00ED3802"/>
    <w:rsid w:val="00F02713"/>
    <w:rsid w:val="00F2656A"/>
    <w:rsid w:val="00F31CB6"/>
    <w:rsid w:val="00F43D97"/>
    <w:rsid w:val="00F46DA8"/>
    <w:rsid w:val="00F5148F"/>
    <w:rsid w:val="00F808FB"/>
    <w:rsid w:val="00F93AEF"/>
    <w:rsid w:val="00FA455C"/>
    <w:rsid w:val="00FF010A"/>
    <w:rsid w:val="00FF3B4F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0EBA4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26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38B5-292E-43B1-92CA-2DADB649B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8</cp:revision>
  <cp:lastPrinted>2025-10-22T08:59:00Z</cp:lastPrinted>
  <dcterms:created xsi:type="dcterms:W3CDTF">2025-10-22T08:06:00Z</dcterms:created>
  <dcterms:modified xsi:type="dcterms:W3CDTF">2025-11-14T07:28:00Z</dcterms:modified>
</cp:coreProperties>
</file>