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EBCAB" w14:textId="77777777" w:rsidR="001753E7" w:rsidRDefault="00000000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6DF8BCD1" w14:textId="77777777" w:rsidR="001753E7" w:rsidRDefault="00000000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7A708FD0" w14:textId="77777777" w:rsidR="001753E7" w:rsidRDefault="00000000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4B4A225C" w14:textId="7FA80F36" w:rsidR="001753E7" w:rsidRDefault="00000000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</w:t>
      </w:r>
      <w:r w:rsidR="00C23D8A">
        <w:rPr>
          <w:rFonts w:ascii="Times New Roman" w:hAnsi="Times New Roman"/>
          <w:sz w:val="24"/>
          <w:szCs w:val="24"/>
        </w:rPr>
        <w:t>17.11.2025</w:t>
      </w:r>
      <w:r>
        <w:rPr>
          <w:rFonts w:ascii="Times New Roman" w:hAnsi="Times New Roman"/>
          <w:sz w:val="24"/>
          <w:szCs w:val="24"/>
        </w:rPr>
        <w:t>__ № __</w:t>
      </w:r>
      <w:r w:rsidR="00C23D8A">
        <w:rPr>
          <w:rFonts w:ascii="Times New Roman" w:hAnsi="Times New Roman"/>
          <w:sz w:val="24"/>
          <w:szCs w:val="24"/>
        </w:rPr>
        <w:t>2787-па</w:t>
      </w:r>
      <w:r>
        <w:rPr>
          <w:rFonts w:ascii="Times New Roman" w:hAnsi="Times New Roman"/>
          <w:sz w:val="24"/>
          <w:szCs w:val="24"/>
        </w:rPr>
        <w:t>__</w:t>
      </w:r>
    </w:p>
    <w:p w14:paraId="761510BD" w14:textId="77777777" w:rsidR="001753E7" w:rsidRDefault="001753E7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</w:p>
    <w:tbl>
      <w:tblPr>
        <w:tblW w:w="10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1"/>
        <w:gridCol w:w="2835"/>
        <w:gridCol w:w="6014"/>
      </w:tblGrid>
      <w:tr w:rsidR="001753E7" w14:paraId="4ECA6933" w14:textId="77777777">
        <w:trPr>
          <w:trHeight w:val="345"/>
        </w:trPr>
        <w:tc>
          <w:tcPr>
            <w:tcW w:w="10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2364" w14:textId="77777777" w:rsidR="001753E7" w:rsidRDefault="000000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39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«7. Сибирское главное управление Центрального банка Российской Федерации</w:t>
            </w:r>
          </w:p>
        </w:tc>
      </w:tr>
      <w:tr w:rsidR="001753E7" w14:paraId="47CA0AAF" w14:textId="77777777">
        <w:trPr>
          <w:trHeight w:val="49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2BA5F" w14:textId="77777777" w:rsidR="001753E7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2835" w:type="dxa"/>
          </w:tcPr>
          <w:p w14:paraId="2324971F" w14:textId="77777777" w:rsidR="001753E7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999 </w:t>
            </w:r>
          </w:p>
        </w:tc>
        <w:tc>
          <w:tcPr>
            <w:tcW w:w="6014" w:type="dxa"/>
          </w:tcPr>
          <w:p w14:paraId="4DC6341D" w14:textId="77777777" w:rsidR="001753E7" w:rsidRDefault="00000000">
            <w:pPr>
              <w:spacing w:after="0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Сибирское главное управление Центрального банка Российской Федерации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»;</w:t>
            </w:r>
          </w:p>
        </w:tc>
      </w:tr>
      <w:tr w:rsidR="001753E7" w14:paraId="7D4DF582" w14:textId="77777777">
        <w:trPr>
          <w:trHeight w:val="42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8C6B9" w14:textId="77777777" w:rsidR="001753E7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«10.1.7(1)</w:t>
            </w:r>
          </w:p>
        </w:tc>
        <w:tc>
          <w:tcPr>
            <w:tcW w:w="2835" w:type="dxa"/>
            <w:tcMar>
              <w:left w:w="28" w:type="dxa"/>
              <w:right w:w="28" w:type="dxa"/>
            </w:tcMar>
          </w:tcPr>
          <w:p w14:paraId="44BC774E" w14:textId="77777777" w:rsidR="001753E7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902 2 02 20299 04 0001 150</w:t>
            </w:r>
          </w:p>
        </w:tc>
        <w:tc>
          <w:tcPr>
            <w:tcW w:w="6014" w:type="dxa"/>
            <w:vAlign w:val="center"/>
          </w:tcPr>
          <w:p w14:paraId="0D39CBD9" w14:textId="77777777" w:rsidR="001753E7" w:rsidRDefault="0000000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городских округов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публично-правовой компании «Фонд развития территорий» (на расселение непригодного для проживания жилищного фонда в рамках регионального проекта «Жилье»)</w:t>
            </w:r>
          </w:p>
        </w:tc>
      </w:tr>
      <w:tr w:rsidR="001753E7" w14:paraId="0254A246" w14:textId="77777777">
        <w:trPr>
          <w:trHeight w:val="42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667A" w14:textId="77777777" w:rsidR="001753E7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10.1.7(2)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FF81FAC" w14:textId="77777777" w:rsidR="001753E7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902 2 02 20302 04 0001 150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40304" w14:textId="77777777" w:rsidR="001753E7" w:rsidRDefault="0000000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городских округов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 (на расселение непригодного для проживания жилищного фонда в рамках регионального проекта «Жилье»)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»;</w:t>
            </w:r>
          </w:p>
        </w:tc>
      </w:tr>
      <w:tr w:rsidR="001753E7" w14:paraId="51A90588" w14:textId="77777777">
        <w:trPr>
          <w:trHeight w:val="509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3E2079D" w14:textId="77777777" w:rsidR="001753E7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10.1.21(1)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14ABDA6" w14:textId="77777777" w:rsidR="001753E7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902 2 19 25511 04 0000 150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B5A48D5" w14:textId="77777777" w:rsidR="001753E7" w:rsidRDefault="0000000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Возврат остатков субсидий на проведение комплексных кадастровых работ из бюджетов городских округов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»</w:t>
            </w:r>
          </w:p>
        </w:tc>
      </w:tr>
    </w:tbl>
    <w:p w14:paraId="5C461516" w14:textId="77777777" w:rsidR="001753E7" w:rsidRDefault="001753E7">
      <w:pPr>
        <w:pStyle w:val="ConsPlusNormal"/>
        <w:jc w:val="both"/>
        <w:rPr>
          <w:rFonts w:ascii="Times New Roman" w:hAnsi="Times New Roman" w:cs="Times New Roman"/>
          <w:sz w:val="10"/>
          <w:szCs w:val="10"/>
        </w:rPr>
      </w:pPr>
    </w:p>
    <w:p w14:paraId="07A3CF4D" w14:textId="77777777" w:rsidR="001753E7" w:rsidRDefault="001753E7">
      <w:pPr>
        <w:pStyle w:val="ConsPlusNormal"/>
        <w:jc w:val="both"/>
        <w:rPr>
          <w:rFonts w:ascii="Times New Roman" w:hAnsi="Times New Roman" w:cs="Times New Roman"/>
          <w:sz w:val="10"/>
          <w:szCs w:val="10"/>
        </w:rPr>
      </w:pPr>
    </w:p>
    <w:sectPr w:rsidR="001753E7">
      <w:headerReference w:type="default" r:id="rId8"/>
      <w:footerReference w:type="default" r:id="rId9"/>
      <w:footerReference w:type="first" r:id="rId10"/>
      <w:pgSz w:w="11906" w:h="16838"/>
      <w:pgMar w:top="1134" w:right="567" w:bottom="993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C5E40" w14:textId="77777777" w:rsidR="00531FF2" w:rsidRDefault="00531FF2">
      <w:pPr>
        <w:spacing w:after="0" w:line="240" w:lineRule="auto"/>
      </w:pPr>
      <w:r>
        <w:separator/>
      </w:r>
    </w:p>
  </w:endnote>
  <w:endnote w:type="continuationSeparator" w:id="0">
    <w:p w14:paraId="4E39105F" w14:textId="77777777" w:rsidR="00531FF2" w:rsidRDefault="00531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E2588" w14:textId="77777777" w:rsidR="001753E7" w:rsidRDefault="00000000">
    <w:pPr>
      <w:pStyle w:val="a8"/>
      <w:rPr>
        <w:sz w:val="16"/>
      </w:rPr>
    </w:pPr>
    <w:r>
      <w:t>Внутренний номер: 0362263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F6893" w14:textId="77777777" w:rsidR="001753E7" w:rsidRDefault="001753E7">
    <w:pPr>
      <w:spacing w:after="0" w:line="240" w:lineRule="auto"/>
    </w:pPr>
  </w:p>
  <w:p w14:paraId="685B9EC0" w14:textId="77777777" w:rsidR="001753E7" w:rsidRDefault="00000000">
    <w:pPr>
      <w:pStyle w:val="a8"/>
      <w:rPr>
        <w:sz w:val="16"/>
      </w:rPr>
    </w:pPr>
    <w:r>
      <w:t>Внутренний номер: 0363343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CB694" w14:textId="77777777" w:rsidR="00531FF2" w:rsidRDefault="00531FF2">
      <w:pPr>
        <w:spacing w:after="0" w:line="240" w:lineRule="auto"/>
      </w:pPr>
      <w:r>
        <w:separator/>
      </w:r>
    </w:p>
  </w:footnote>
  <w:footnote w:type="continuationSeparator" w:id="0">
    <w:p w14:paraId="4F028974" w14:textId="77777777" w:rsidR="00531FF2" w:rsidRDefault="00531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4337594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0EC3110D" w14:textId="77777777" w:rsidR="001753E7" w:rsidRDefault="00000000">
        <w:pPr>
          <w:pStyle w:val="a6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>PAGE   \* MERGEFORMAT</w:instrText>
        </w:r>
        <w:r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D923E6"/>
    <w:multiLevelType w:val="hybridMultilevel"/>
    <w:tmpl w:val="35E4F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4974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3E7"/>
    <w:rsid w:val="001753E7"/>
    <w:rsid w:val="00531FF2"/>
    <w:rsid w:val="00C23D8A"/>
    <w:rsid w:val="00D01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BA4A8"/>
  <w15:chartTrackingRefBased/>
  <w15:docId w15:val="{4F28D80E-1644-48F5-A681-F347B79B4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5">
    <w:name w:val="Hyperlink"/>
    <w:basedOn w:val="a0"/>
    <w:uiPriority w:val="99"/>
    <w:semiHidden/>
    <w:unhideWhenUsed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footer"/>
    <w:basedOn w:val="a"/>
    <w:link w:val="a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00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67050-AAD4-4835-83D9-A8A507C25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Парфененко А.В.</dc:creator>
  <cp:keywords/>
  <dc:description/>
  <cp:lastModifiedBy>Trofimova</cp:lastModifiedBy>
  <cp:revision>9</cp:revision>
  <cp:lastPrinted>2025-11-14T05:57:00Z</cp:lastPrinted>
  <dcterms:created xsi:type="dcterms:W3CDTF">2025-11-05T06:59:00Z</dcterms:created>
  <dcterms:modified xsi:type="dcterms:W3CDTF">2025-11-18T02:56:00Z</dcterms:modified>
</cp:coreProperties>
</file>