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BF1" w:rsidRDefault="0036715D"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УТВЕРЖДЕНО</w:t>
      </w:r>
    </w:p>
    <w:p w:rsidR="006B3BF1" w:rsidRDefault="0036715D">
      <w:pPr>
        <w:spacing w:before="120"/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распоряжением </w:t>
      </w:r>
    </w:p>
    <w:p w:rsidR="006B3BF1" w:rsidRDefault="0036715D">
      <w:pPr>
        <w:ind w:left="6379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Мэра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 w:rsidR="006B3BF1" w:rsidRDefault="0036715D"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_</w:t>
      </w:r>
      <w:r w:rsidR="002F385A">
        <w:rPr>
          <w:rFonts w:ascii="Times New Roman" w:hAnsi="Times New Roman"/>
          <w:sz w:val="24"/>
          <w:szCs w:val="24"/>
        </w:rPr>
        <w:t>04.12.2025</w:t>
      </w:r>
      <w:bookmarkStart w:id="0" w:name="_GoBack"/>
      <w:bookmarkEnd w:id="0"/>
      <w:r w:rsidR="002F385A">
        <w:rPr>
          <w:rFonts w:ascii="Times New Roman" w:hAnsi="Times New Roman"/>
          <w:sz w:val="24"/>
          <w:szCs w:val="24"/>
        </w:rPr>
        <w:t>_ № _98-рм</w:t>
      </w:r>
      <w:r>
        <w:rPr>
          <w:rFonts w:ascii="Times New Roman" w:hAnsi="Times New Roman"/>
          <w:sz w:val="24"/>
          <w:szCs w:val="24"/>
        </w:rPr>
        <w:t>_</w:t>
      </w:r>
    </w:p>
    <w:p w:rsidR="006B3BF1" w:rsidRDefault="006B3BF1">
      <w:pPr>
        <w:tabs>
          <w:tab w:val="left" w:pos="5245"/>
        </w:tabs>
        <w:rPr>
          <w:rFonts w:ascii="Times New Roman" w:hAnsi="Times New Roman"/>
          <w:sz w:val="24"/>
          <w:szCs w:val="24"/>
        </w:rPr>
      </w:pPr>
    </w:p>
    <w:p w:rsidR="006B3BF1" w:rsidRDefault="0036715D">
      <w:pPr>
        <w:tabs>
          <w:tab w:val="left" w:pos="5387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ЗАКЛЮЧЕНИЕ</w:t>
      </w:r>
    </w:p>
    <w:p w:rsidR="006B3BF1" w:rsidRDefault="0036715D">
      <w:pPr>
        <w:tabs>
          <w:tab w:val="left" w:pos="709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результатах публичных слушаний в городском округе </w:t>
      </w:r>
    </w:p>
    <w:p w:rsidR="006B3BF1" w:rsidRDefault="0036715D">
      <w:pPr>
        <w:tabs>
          <w:tab w:val="left" w:pos="709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ЗАТО Северск Томской области по проекту решения </w:t>
      </w:r>
      <w:proofErr w:type="gramStart"/>
      <w:r>
        <w:rPr>
          <w:rFonts w:ascii="Times New Roman" w:hAnsi="Times New Roman"/>
          <w:sz w:val="24"/>
          <w:szCs w:val="24"/>
        </w:rPr>
        <w:t>Думы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</w:t>
      </w:r>
    </w:p>
    <w:p w:rsidR="006B3BF1" w:rsidRDefault="0036715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«О </w:t>
      </w:r>
      <w:proofErr w:type="gramStart"/>
      <w:r>
        <w:rPr>
          <w:rFonts w:ascii="Times New Roman" w:hAnsi="Times New Roman"/>
          <w:sz w:val="24"/>
          <w:szCs w:val="24"/>
        </w:rPr>
        <w:t>бюджете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на 2026 год и на плановый период 2027 и 2028 годов»</w:t>
      </w:r>
    </w:p>
    <w:p w:rsidR="006B3BF1" w:rsidRDefault="006B3BF1">
      <w:pPr>
        <w:ind w:firstLine="360"/>
        <w:jc w:val="center"/>
        <w:rPr>
          <w:rFonts w:ascii="Times New Roman" w:hAnsi="Times New Roman"/>
          <w:sz w:val="24"/>
          <w:szCs w:val="24"/>
        </w:rPr>
      </w:pPr>
    </w:p>
    <w:p w:rsidR="006B3BF1" w:rsidRDefault="0036715D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Предмет обсуждения: проект решения </w:t>
      </w:r>
      <w:proofErr w:type="gramStart"/>
      <w:r>
        <w:rPr>
          <w:rFonts w:ascii="Times New Roman" w:hAnsi="Times New Roman"/>
          <w:sz w:val="24"/>
          <w:szCs w:val="24"/>
        </w:rPr>
        <w:t>Думы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«О бюджете ЗАТО Северск на 2026 год и на плановый период 2027 и 2028 годов».</w:t>
      </w:r>
    </w:p>
    <w:p w:rsidR="006B3BF1" w:rsidRDefault="0036715D">
      <w:pPr>
        <w:tabs>
          <w:tab w:val="left" w:pos="709"/>
          <w:tab w:val="left" w:pos="963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Основания для проведения публ</w:t>
      </w:r>
      <w:r>
        <w:rPr>
          <w:rFonts w:ascii="Times New Roman" w:hAnsi="Times New Roman"/>
          <w:sz w:val="24"/>
          <w:szCs w:val="24"/>
        </w:rPr>
        <w:t xml:space="preserve">ичных слушаний в городском </w:t>
      </w:r>
      <w:proofErr w:type="gramStart"/>
      <w:r>
        <w:rPr>
          <w:rFonts w:ascii="Times New Roman" w:hAnsi="Times New Roman"/>
          <w:sz w:val="24"/>
          <w:szCs w:val="24"/>
        </w:rPr>
        <w:t>округе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Томской области по проекту решения Думы ЗАТО Северск «О бюджете ЗАТО Северск на 2026 год и на плановый период 2027 и 2028 годов» (далее – публичные слушания): </w:t>
      </w:r>
    </w:p>
    <w:p w:rsidR="006B3BF1" w:rsidRDefault="0036715D">
      <w:pPr>
        <w:pStyle w:val="af"/>
        <w:numPr>
          <w:ilvl w:val="0"/>
          <w:numId w:val="2"/>
        </w:numPr>
        <w:tabs>
          <w:tab w:val="left" w:pos="851"/>
          <w:tab w:val="left" w:pos="9639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статья 47 Федерального закона от 20 марта 2025 года № 33-ФЗ «Об общих принципах организации местного самоуправления в единой системе публичной власти»; </w:t>
      </w:r>
    </w:p>
    <w:p w:rsidR="006B3BF1" w:rsidRDefault="0036715D">
      <w:pPr>
        <w:pStyle w:val="af"/>
        <w:numPr>
          <w:ilvl w:val="0"/>
          <w:numId w:val="2"/>
        </w:numPr>
        <w:tabs>
          <w:tab w:val="left" w:pos="851"/>
          <w:tab w:val="left" w:pos="9639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статья 20 Устава городского округа закрытого административно-территориального образования Северск Томск</w:t>
      </w:r>
      <w:r>
        <w:rPr>
          <w:rFonts w:ascii="Times New Roman" w:hAnsi="Times New Roman"/>
          <w:sz w:val="24"/>
          <w:szCs w:val="24"/>
        </w:rPr>
        <w:t xml:space="preserve">ой области; </w:t>
      </w:r>
    </w:p>
    <w:p w:rsidR="006B3BF1" w:rsidRDefault="0036715D">
      <w:pPr>
        <w:pStyle w:val="af"/>
        <w:numPr>
          <w:ilvl w:val="0"/>
          <w:numId w:val="2"/>
        </w:numPr>
        <w:tabs>
          <w:tab w:val="left" w:pos="851"/>
          <w:tab w:val="left" w:pos="9639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статья 18 Положения о бюджетном процессе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утвержденного решением Думы ЗАТО Северск от 29.09.2011 № 17/4 «Об утверждении Положения о бюджетном процессе в ЗАТО Северск»; </w:t>
      </w:r>
    </w:p>
    <w:p w:rsidR="006B3BF1" w:rsidRDefault="0036715D">
      <w:pPr>
        <w:pStyle w:val="af"/>
        <w:numPr>
          <w:ilvl w:val="0"/>
          <w:numId w:val="2"/>
        </w:numPr>
        <w:tabs>
          <w:tab w:val="left" w:pos="851"/>
          <w:tab w:val="left" w:pos="9639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решение </w:t>
      </w:r>
      <w:proofErr w:type="gramStart"/>
      <w:r>
        <w:rPr>
          <w:rFonts w:ascii="Times New Roman" w:hAnsi="Times New Roman"/>
          <w:sz w:val="24"/>
          <w:szCs w:val="24"/>
        </w:rPr>
        <w:t>Думы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от 24.12.2020 № 6/18 «Об утвержде</w:t>
      </w:r>
      <w:r>
        <w:rPr>
          <w:rFonts w:ascii="Times New Roman" w:hAnsi="Times New Roman"/>
          <w:sz w:val="24"/>
          <w:szCs w:val="24"/>
        </w:rPr>
        <w:t xml:space="preserve">нии Положения о порядке организации и проведения публичных слушаний в городском округе ЗАТО Северск Томской области по вопросам, не связанным с осуществлением градостроительной деятельности»; </w:t>
      </w:r>
    </w:p>
    <w:p w:rsidR="006B3BF1" w:rsidRDefault="0036715D">
      <w:pPr>
        <w:pStyle w:val="af"/>
        <w:numPr>
          <w:ilvl w:val="0"/>
          <w:numId w:val="2"/>
        </w:numPr>
        <w:tabs>
          <w:tab w:val="left" w:pos="851"/>
          <w:tab w:val="left" w:pos="9639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постановление </w:t>
      </w:r>
      <w:proofErr w:type="gramStart"/>
      <w:r>
        <w:rPr>
          <w:rFonts w:ascii="Times New Roman" w:hAnsi="Times New Roman"/>
          <w:sz w:val="24"/>
          <w:szCs w:val="24"/>
        </w:rPr>
        <w:t>Мэра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от 14.11.2024 № 28-пм «О назнач</w:t>
      </w:r>
      <w:r>
        <w:rPr>
          <w:rFonts w:ascii="Times New Roman" w:hAnsi="Times New Roman"/>
          <w:sz w:val="24"/>
          <w:szCs w:val="24"/>
        </w:rPr>
        <w:t>ении публичных слушаний в городском округе ЗАТО Северск Томской области по проекту решения Думы ЗАТО Северск «О бюджете ЗАТО Северск на 2026 год и на плановый период 2027 и 2028 годов».</w:t>
      </w:r>
    </w:p>
    <w:p w:rsidR="006B3BF1" w:rsidRDefault="0036715D">
      <w:pPr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Инициатор проведения публичных слушаний: </w:t>
      </w:r>
      <w:proofErr w:type="gramStart"/>
      <w:r>
        <w:rPr>
          <w:rFonts w:ascii="Times New Roman" w:hAnsi="Times New Roman"/>
          <w:sz w:val="24"/>
          <w:szCs w:val="24"/>
        </w:rPr>
        <w:t>Мэр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Северск.</w:t>
      </w:r>
    </w:p>
    <w:p w:rsidR="006B3BF1" w:rsidRDefault="0036715D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</w:t>
      </w:r>
      <w:r>
        <w:rPr>
          <w:rFonts w:ascii="Times New Roman" w:hAnsi="Times New Roman"/>
          <w:sz w:val="24"/>
          <w:szCs w:val="24"/>
        </w:rPr>
        <w:t xml:space="preserve">ный за подготовку и проведение публичных слушаний: Финансовое управление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Северск. </w:t>
      </w:r>
    </w:p>
    <w:p w:rsidR="006B3BF1" w:rsidRDefault="0036715D">
      <w:pPr>
        <w:tabs>
          <w:tab w:val="left" w:pos="709"/>
        </w:tabs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Председательствующий на публичных слушаниях: </w:t>
      </w:r>
      <w:proofErr w:type="gramStart"/>
      <w:r>
        <w:rPr>
          <w:rFonts w:ascii="Times New Roman" w:hAnsi="Times New Roman"/>
          <w:sz w:val="24"/>
          <w:szCs w:val="24"/>
        </w:rPr>
        <w:t>Мэр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Диденко Н.В.</w:t>
      </w:r>
    </w:p>
    <w:p w:rsidR="006B3BF1" w:rsidRDefault="0036715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Дата и время проведения: 3 декабря 2025 года с 15:00.</w:t>
      </w:r>
    </w:p>
    <w:p w:rsidR="006B3BF1" w:rsidRDefault="0036715D">
      <w:pPr>
        <w:tabs>
          <w:tab w:val="left" w:pos="90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Место проведения: Томска</w:t>
      </w:r>
      <w:r>
        <w:rPr>
          <w:rFonts w:ascii="Times New Roman" w:hAnsi="Times New Roman"/>
          <w:sz w:val="24"/>
          <w:szCs w:val="24"/>
        </w:rPr>
        <w:t xml:space="preserve">я область, ЗАТО Северск, </w:t>
      </w:r>
      <w:proofErr w:type="spellStart"/>
      <w:r>
        <w:rPr>
          <w:rFonts w:ascii="Times New Roman" w:hAnsi="Times New Roman"/>
          <w:sz w:val="24"/>
          <w:szCs w:val="24"/>
        </w:rPr>
        <w:t>г.Северск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>
        <w:rPr>
          <w:rFonts w:ascii="Times New Roman" w:hAnsi="Times New Roman"/>
          <w:sz w:val="24"/>
          <w:szCs w:val="24"/>
        </w:rPr>
        <w:t xml:space="preserve">, д.51, большой зал здания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Северск.</w:t>
      </w:r>
    </w:p>
    <w:p w:rsidR="006B3BF1" w:rsidRDefault="0036715D">
      <w:pPr>
        <w:widowControl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Официальная публикация материалов публичных слушаний с целью информирования </w:t>
      </w:r>
      <w:proofErr w:type="gramStart"/>
      <w:r>
        <w:rPr>
          <w:rFonts w:ascii="Times New Roman" w:hAnsi="Times New Roman"/>
          <w:sz w:val="24"/>
          <w:szCs w:val="24"/>
        </w:rPr>
        <w:t>населения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осуществлена в средстве массовой информации </w:t>
      </w:r>
      <w:r>
        <w:rPr>
          <w:rFonts w:ascii="Times New Roman" w:hAnsi="Times New Roman"/>
          <w:sz w:val="24"/>
          <w:szCs w:val="24"/>
        </w:rPr>
        <w:t xml:space="preserve">«Официальный бюллетень муниципальных правовых актов ЗАТО Северск» от 21 ноября 2025 года </w:t>
      </w:r>
      <w:r>
        <w:rPr>
          <w:rFonts w:ascii="Times New Roman" w:hAnsi="Times New Roman"/>
          <w:color w:val="000000" w:themeColor="text1"/>
          <w:sz w:val="24"/>
          <w:szCs w:val="24"/>
        </w:rPr>
        <w:t>№ 20 (182)</w:t>
      </w:r>
      <w:r>
        <w:rPr>
          <w:rFonts w:ascii="Times New Roman" w:hAnsi="Times New Roman"/>
          <w:sz w:val="24"/>
          <w:szCs w:val="24"/>
        </w:rPr>
        <w:t xml:space="preserve">. Также материалы размещены в информационно-телекоммуникационной сети «Интернет» на официальных сайтах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(https://зато-северск.рф) и</w:t>
      </w:r>
      <w:r>
        <w:rPr>
          <w:rFonts w:ascii="Times New Roman" w:hAnsi="Times New Roman"/>
          <w:sz w:val="24"/>
          <w:szCs w:val="24"/>
        </w:rPr>
        <w:t xml:space="preserve"> Думы ЗАТО Северск (</w:t>
      </w:r>
      <w:proofErr w:type="spellStart"/>
      <w:r>
        <w:rPr>
          <w:rFonts w:ascii="Times New Roman" w:hAnsi="Times New Roman"/>
          <w:sz w:val="24"/>
          <w:szCs w:val="24"/>
        </w:rPr>
        <w:t>http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s</w:t>
      </w:r>
      <w:r>
        <w:rPr>
          <w:rFonts w:ascii="Times New Roman" w:hAnsi="Times New Roman"/>
          <w:sz w:val="24"/>
          <w:szCs w:val="24"/>
        </w:rPr>
        <w:t>://duma-seversk.ru).</w:t>
      </w:r>
    </w:p>
    <w:p w:rsidR="006B3BF1" w:rsidRDefault="0036715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Количество участников публичных слушаний – 91.</w:t>
      </w:r>
    </w:p>
    <w:p w:rsidR="006B3BF1" w:rsidRDefault="0036715D">
      <w:pPr>
        <w:tabs>
          <w:tab w:val="left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Количество заявивших о желании выступить на публичных слушаниях – 6.</w:t>
      </w:r>
    </w:p>
    <w:p w:rsidR="006B3BF1" w:rsidRDefault="0036715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Количество выступивших участников публичных слушаний, высказавших мнения, предложения, замеча</w:t>
      </w:r>
      <w:r>
        <w:rPr>
          <w:rFonts w:ascii="Times New Roman" w:hAnsi="Times New Roman"/>
          <w:sz w:val="24"/>
          <w:szCs w:val="24"/>
        </w:rPr>
        <w:t xml:space="preserve">ния по представленному проекту решения, – 5. </w:t>
      </w:r>
    </w:p>
    <w:p w:rsidR="006B3BF1" w:rsidRDefault="0036715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Количество письменных обращений, поступивших в связи с проведением публичных слушаний, – 0.</w:t>
      </w:r>
    </w:p>
    <w:p w:rsidR="006B3BF1" w:rsidRDefault="0036715D">
      <w:pPr>
        <w:tabs>
          <w:tab w:val="left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Количество заданных вопросов – 1.</w:t>
      </w:r>
    </w:p>
    <w:p w:rsidR="006B3BF1" w:rsidRDefault="0036715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Количество составленных протоколов публичных слушаний – 1.</w:t>
      </w:r>
    </w:p>
    <w:p w:rsidR="006B3BF1" w:rsidRDefault="0036715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 открытии публичных слушаний </w:t>
      </w:r>
      <w:proofErr w:type="gramStart"/>
      <w:r>
        <w:rPr>
          <w:rFonts w:ascii="Times New Roman" w:hAnsi="Times New Roman"/>
          <w:sz w:val="24"/>
          <w:szCs w:val="24"/>
        </w:rPr>
        <w:t>Мэр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Диденко Н.В. проинформировал присутствующих о существе обсуждаемого вопроса, его значимости, порядке проведения публичных слушаний. </w:t>
      </w:r>
    </w:p>
    <w:p w:rsidR="006B3BF1" w:rsidRDefault="0036715D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Мэр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Диденко Н.В. сообщил о количестве:</w:t>
      </w:r>
    </w:p>
    <w:p w:rsidR="006B3BF1" w:rsidRDefault="0036715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участников, принявши</w:t>
      </w:r>
      <w:r>
        <w:rPr>
          <w:rFonts w:ascii="Times New Roman" w:hAnsi="Times New Roman"/>
          <w:sz w:val="24"/>
          <w:szCs w:val="24"/>
        </w:rPr>
        <w:t>х участие в публичных слушаниях, – 91;</w:t>
      </w:r>
    </w:p>
    <w:p w:rsidR="006B3BF1" w:rsidRDefault="0036715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заявивших о желании выступить на публичных слушаниях – 6.</w:t>
      </w:r>
    </w:p>
    <w:p w:rsidR="006B3BF1" w:rsidRDefault="0036715D">
      <w:pPr>
        <w:tabs>
          <w:tab w:val="left" w:pos="709"/>
        </w:tabs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 докладом по проекту решения </w:t>
      </w:r>
      <w:proofErr w:type="gramStart"/>
      <w:r>
        <w:rPr>
          <w:rFonts w:ascii="Times New Roman" w:hAnsi="Times New Roman"/>
          <w:sz w:val="24"/>
          <w:szCs w:val="24"/>
        </w:rPr>
        <w:t>Думы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«О бюджете ЗАТО Северск на 2026 год и на плановый период 2027 и 2028 годов» (далее – проект бюджета ЗАТО Севе</w:t>
      </w:r>
      <w:r>
        <w:rPr>
          <w:rFonts w:ascii="Times New Roman" w:hAnsi="Times New Roman"/>
          <w:sz w:val="24"/>
          <w:szCs w:val="24"/>
        </w:rPr>
        <w:t xml:space="preserve">рск) выступила начальник Финансового управления Администрации ЗАТО Северск Овчаренко Л.И. </w:t>
      </w:r>
    </w:p>
    <w:p w:rsidR="006B3BF1" w:rsidRDefault="0036715D">
      <w:pPr>
        <w:tabs>
          <w:tab w:val="left" w:pos="709"/>
        </w:tabs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Она представила анализ исполнения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2025 года, обозначила основные направления и мероприятия в области бюджетной и налоговой политики. </w:t>
      </w:r>
    </w:p>
    <w:p w:rsidR="006B3BF1" w:rsidRDefault="0036715D">
      <w:pPr>
        <w:tabs>
          <w:tab w:val="left" w:pos="709"/>
        </w:tabs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Докладчик </w:t>
      </w:r>
      <w:r>
        <w:rPr>
          <w:rFonts w:ascii="Times New Roman" w:hAnsi="Times New Roman"/>
          <w:sz w:val="24"/>
          <w:szCs w:val="24"/>
        </w:rPr>
        <w:t>отметила, что важнейшими приоритетами подготовленного бюджета остаются выполнение полномочий органов местного самоуправления по расходным обязательствам в сферах образования, культуры, физкультуры и спорта, социальной политики, жилищно-коммунального хозяйс</w:t>
      </w:r>
      <w:r>
        <w:rPr>
          <w:rFonts w:ascii="Times New Roman" w:hAnsi="Times New Roman"/>
          <w:sz w:val="24"/>
          <w:szCs w:val="24"/>
        </w:rPr>
        <w:t>тва. При этом ключевыми задачами продолжает оставаться реализация Указов Президента Российской Федерации по достижению уровня заработной платы отдельным категориям работников бюджетной сферы до средней по Томской области в рамках заключенных с департамента</w:t>
      </w:r>
      <w:r>
        <w:rPr>
          <w:rFonts w:ascii="Times New Roman" w:hAnsi="Times New Roman"/>
          <w:sz w:val="24"/>
          <w:szCs w:val="24"/>
        </w:rPr>
        <w:t>ми Томской области соглашениями, а также по реализации национальных проектов.</w:t>
      </w:r>
    </w:p>
    <w:p w:rsidR="006B3BF1" w:rsidRDefault="0036715D">
      <w:pPr>
        <w:tabs>
          <w:tab w:val="left" w:pos="709"/>
        </w:tabs>
        <w:ind w:firstLine="708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</w:rPr>
        <w:t>В докладе были обозначены основные подходы по формированию доходной и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 xml:space="preserve">расходной частей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на 2026 - 2028 годы, изложена информация об основных параметрах бюджета ЗАТО Северск на 2026 год и на плановый период 2027 и 2028 годов: </w:t>
      </w:r>
    </w:p>
    <w:p w:rsidR="006B3BF1" w:rsidRDefault="0036715D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2026 год: доходы – </w:t>
      </w:r>
      <w:r>
        <w:rPr>
          <w:rFonts w:ascii="Times New Roman" w:hAnsi="Times New Roman"/>
          <w:bCs/>
          <w:sz w:val="24"/>
          <w:szCs w:val="24"/>
        </w:rPr>
        <w:t>6 066,4</w:t>
      </w:r>
      <w:r>
        <w:rPr>
          <w:rFonts w:ascii="Times New Roman" w:hAnsi="Times New Roman"/>
          <w:sz w:val="24"/>
          <w:szCs w:val="24"/>
        </w:rPr>
        <w:t xml:space="preserve"> млн рублей, расходы – </w:t>
      </w:r>
      <w:r>
        <w:rPr>
          <w:rFonts w:ascii="Times New Roman" w:hAnsi="Times New Roman"/>
          <w:bCs/>
          <w:sz w:val="24"/>
          <w:szCs w:val="24"/>
        </w:rPr>
        <w:t xml:space="preserve">6 234,5 </w:t>
      </w:r>
      <w:r>
        <w:rPr>
          <w:rFonts w:ascii="Times New Roman" w:hAnsi="Times New Roman"/>
          <w:sz w:val="24"/>
          <w:szCs w:val="24"/>
        </w:rPr>
        <w:t xml:space="preserve">млн рублей, дефицит – </w:t>
      </w:r>
      <w:r>
        <w:rPr>
          <w:rFonts w:ascii="Times New Roman" w:hAnsi="Times New Roman"/>
          <w:bCs/>
          <w:sz w:val="24"/>
          <w:szCs w:val="24"/>
        </w:rPr>
        <w:t>168,1 </w:t>
      </w:r>
      <w:r>
        <w:rPr>
          <w:rFonts w:ascii="Times New Roman" w:hAnsi="Times New Roman"/>
          <w:sz w:val="24"/>
          <w:szCs w:val="24"/>
        </w:rPr>
        <w:t>млн рублей;</w:t>
      </w:r>
    </w:p>
    <w:p w:rsidR="006B3BF1" w:rsidRDefault="0036715D">
      <w:pPr>
        <w:ind w:left="709" w:hang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2027 го</w:t>
      </w:r>
      <w:r>
        <w:rPr>
          <w:rFonts w:ascii="Times New Roman" w:hAnsi="Times New Roman"/>
          <w:sz w:val="24"/>
          <w:szCs w:val="24"/>
        </w:rPr>
        <w:t xml:space="preserve">д: доходы – </w:t>
      </w:r>
      <w:r>
        <w:rPr>
          <w:rFonts w:ascii="Times New Roman" w:hAnsi="Times New Roman"/>
          <w:bCs/>
          <w:sz w:val="24"/>
          <w:szCs w:val="24"/>
        </w:rPr>
        <w:t xml:space="preserve">4 899,6 </w:t>
      </w:r>
      <w:r>
        <w:rPr>
          <w:rFonts w:ascii="Times New Roman" w:hAnsi="Times New Roman"/>
          <w:sz w:val="24"/>
          <w:szCs w:val="24"/>
        </w:rPr>
        <w:t xml:space="preserve">млн рублей, расходы – </w:t>
      </w:r>
      <w:r>
        <w:rPr>
          <w:rFonts w:ascii="Times New Roman" w:hAnsi="Times New Roman"/>
          <w:bCs/>
          <w:sz w:val="24"/>
          <w:szCs w:val="24"/>
        </w:rPr>
        <w:t>4 899,6</w:t>
      </w:r>
      <w:r>
        <w:rPr>
          <w:rFonts w:ascii="Times New Roman" w:hAnsi="Times New Roman"/>
          <w:sz w:val="24"/>
          <w:szCs w:val="24"/>
        </w:rPr>
        <w:t>млн рублей;</w:t>
      </w:r>
    </w:p>
    <w:p w:rsidR="006B3BF1" w:rsidRDefault="0036715D">
      <w:pPr>
        <w:ind w:left="709" w:hang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2028 год: доходы – </w:t>
      </w:r>
      <w:r>
        <w:rPr>
          <w:rFonts w:ascii="Times New Roman" w:hAnsi="Times New Roman"/>
          <w:bCs/>
          <w:sz w:val="24"/>
          <w:szCs w:val="24"/>
        </w:rPr>
        <w:t>4 782,7</w:t>
      </w:r>
      <w:r>
        <w:rPr>
          <w:rFonts w:ascii="Times New Roman" w:hAnsi="Times New Roman"/>
          <w:sz w:val="24"/>
          <w:szCs w:val="24"/>
        </w:rPr>
        <w:t xml:space="preserve"> млн рублей, расходы – </w:t>
      </w:r>
      <w:r>
        <w:rPr>
          <w:rFonts w:ascii="Times New Roman" w:hAnsi="Times New Roman"/>
          <w:bCs/>
          <w:sz w:val="24"/>
          <w:szCs w:val="24"/>
        </w:rPr>
        <w:t xml:space="preserve">4 782,7 млн </w:t>
      </w:r>
      <w:r>
        <w:rPr>
          <w:rFonts w:ascii="Times New Roman" w:hAnsi="Times New Roman"/>
          <w:sz w:val="24"/>
          <w:szCs w:val="24"/>
        </w:rPr>
        <w:t>рублей.</w:t>
      </w:r>
    </w:p>
    <w:p w:rsidR="006B3BF1" w:rsidRDefault="0036715D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Овчаренко Л.И. представила данные о динамике муниципального долга, объективных причинах наращивания муниципального долга и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нятия бюджета на очередной финансовый год с дефицитом, а также предпринимаемых </w:t>
      </w:r>
      <w:r>
        <w:rPr>
          <w:sz w:val="24"/>
          <w:szCs w:val="24"/>
        </w:rPr>
        <w:t>мерах по их сокращению.</w:t>
      </w:r>
    </w:p>
    <w:p w:rsidR="006B3BF1" w:rsidRDefault="0036715D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Докладчик </w:t>
      </w:r>
      <w:r>
        <w:rPr>
          <w:sz w:val="24"/>
          <w:szCs w:val="24"/>
        </w:rPr>
        <w:t xml:space="preserve">довела до участников публичных слушаний информацию </w:t>
      </w:r>
      <w:r>
        <w:rPr>
          <w:rFonts w:ascii="Times New Roman" w:hAnsi="Times New Roman"/>
          <w:sz w:val="24"/>
          <w:szCs w:val="24"/>
        </w:rPr>
        <w:t xml:space="preserve">о динамике и структуре </w:t>
      </w:r>
      <w:proofErr w:type="gramStart"/>
      <w:r>
        <w:rPr>
          <w:rFonts w:ascii="Times New Roman" w:hAnsi="Times New Roman"/>
          <w:sz w:val="24"/>
          <w:szCs w:val="24"/>
        </w:rPr>
        <w:t>доходов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а также о структуре расходов бюджета ЗАТО Север</w:t>
      </w:r>
      <w:r>
        <w:rPr>
          <w:rFonts w:ascii="Times New Roman" w:hAnsi="Times New Roman"/>
          <w:sz w:val="24"/>
          <w:szCs w:val="24"/>
        </w:rPr>
        <w:t xml:space="preserve">ск. </w:t>
      </w:r>
      <w:proofErr w:type="gramStart"/>
      <w:r>
        <w:rPr>
          <w:rFonts w:ascii="Times New Roman" w:hAnsi="Times New Roman"/>
          <w:sz w:val="24"/>
          <w:szCs w:val="24"/>
        </w:rPr>
        <w:t>Бюджет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на 2026 - 2028 годы сформирован по программно-целевому принципу на основе </w:t>
      </w:r>
      <w:r>
        <w:rPr>
          <w:rFonts w:ascii="Times New Roman" w:hAnsi="Times New Roman"/>
          <w:color w:val="000000"/>
          <w:sz w:val="24"/>
          <w:szCs w:val="24"/>
        </w:rPr>
        <w:t xml:space="preserve">18 муниципальных программ и </w:t>
      </w:r>
      <w:r>
        <w:rPr>
          <w:rFonts w:ascii="Times New Roman" w:hAnsi="Times New Roman"/>
          <w:bCs/>
          <w:color w:val="000000"/>
          <w:sz w:val="24"/>
          <w:szCs w:val="24"/>
        </w:rPr>
        <w:t>комплексной программы развития систем коммунальной и</w:t>
      </w:r>
      <w:r>
        <w:rPr>
          <w:rFonts w:ascii="Times New Roman" w:hAnsi="Times New Roman"/>
          <w:bCs/>
          <w:color w:val="000000"/>
          <w:sz w:val="24"/>
          <w:szCs w:val="24"/>
          <w:lang w:val="en-US"/>
        </w:rPr>
        <w:t> </w:t>
      </w:r>
      <w:r>
        <w:rPr>
          <w:rFonts w:ascii="Times New Roman" w:hAnsi="Times New Roman"/>
          <w:bCs/>
          <w:color w:val="000000"/>
          <w:sz w:val="24"/>
          <w:szCs w:val="24"/>
        </w:rPr>
        <w:t>инженерной инфраструктуры, охватывающих все сферы социально-экономического ра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звития ЗАТО Северск.  </w:t>
      </w:r>
    </w:p>
    <w:p w:rsidR="006B3BF1" w:rsidRDefault="0036715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Внимание в докладе было также обращено на то, что проектом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Северск на 2026 - 2028 годы предусмотрено финансовое обеспечение исполнения не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только всех принятых расходных обязательств, но и «бюджета развития».</w:t>
      </w:r>
    </w:p>
    <w:p w:rsidR="006B3BF1" w:rsidRDefault="0036715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завершении</w:t>
      </w:r>
      <w:r>
        <w:rPr>
          <w:rFonts w:ascii="Times New Roman" w:hAnsi="Times New Roman"/>
          <w:sz w:val="24"/>
          <w:szCs w:val="24"/>
        </w:rPr>
        <w:t xml:space="preserve"> доклада, был сделан акцент на то, что финансирование направлений расходов, которые не обеспечены в полном объеме финансовыми средствами, будет решаться при исполнении бюджета 2026 -2028 годов, как за счет привлечения средств из федерального и областного б</w:t>
      </w:r>
      <w:r>
        <w:rPr>
          <w:rFonts w:ascii="Times New Roman" w:hAnsi="Times New Roman"/>
          <w:sz w:val="24"/>
          <w:szCs w:val="24"/>
        </w:rPr>
        <w:t xml:space="preserve">юджетов, внебюджетных источников, так и за счет экономии по аукционам, мобилизации доходных источников, повышения эффективности расходования средств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Северск. </w:t>
      </w:r>
    </w:p>
    <w:p w:rsidR="006B3BF1" w:rsidRDefault="0036715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докладчику поступил вопрос от участника публичных слушаний - руководителя местного</w:t>
      </w:r>
      <w:r>
        <w:rPr>
          <w:rFonts w:ascii="Times New Roman" w:hAnsi="Times New Roman"/>
          <w:sz w:val="24"/>
          <w:szCs w:val="24"/>
        </w:rPr>
        <w:t xml:space="preserve"> отделения партии «Яблоко»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Петрова В.И. относительно сумм расходов на обслуживание муниципального долга в 2025 году и планируемых расходов в 2026 году. </w:t>
      </w:r>
    </w:p>
    <w:p w:rsidR="006B3BF1" w:rsidRDefault="0036715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Отвечая на заданный вопрос, начальник Финансового управления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 xml:space="preserve">, Овчаренко Л.А. отметила, что в текущем году расходы на обслуживание </w:t>
      </w:r>
      <w:r>
        <w:rPr>
          <w:rFonts w:ascii="Times New Roman" w:hAnsi="Times New Roman"/>
          <w:sz w:val="24"/>
          <w:szCs w:val="24"/>
        </w:rPr>
        <w:lastRenderedPageBreak/>
        <w:t>муниципального долга сокращены на 22%: с 56 млн руб. до 34 млн руб. В 2026 году расходы на обслуживание муниципального долга составят 96 млн руб., на 2027 и 2028 годы по 114 млн руб., со</w:t>
      </w:r>
      <w:r>
        <w:rPr>
          <w:rFonts w:ascii="Times New Roman" w:hAnsi="Times New Roman"/>
          <w:sz w:val="24"/>
          <w:szCs w:val="24"/>
        </w:rPr>
        <w:t>ответственно. Докладчик обратила внимание на принятие мер по досрочному погашению кредитных ресурсов и, как следствие, сокращению расходов по обслуживанию муниципального долга, а также на объективные причины увеличения дефицита бюджета ЗАТО Северск, а имен</w:t>
      </w:r>
      <w:r>
        <w:rPr>
          <w:rFonts w:ascii="Times New Roman" w:hAnsi="Times New Roman"/>
          <w:sz w:val="24"/>
          <w:szCs w:val="24"/>
        </w:rPr>
        <w:t xml:space="preserve">но: необходимость ежегодного </w:t>
      </w:r>
      <w:proofErr w:type="spellStart"/>
      <w:r>
        <w:rPr>
          <w:rFonts w:ascii="Times New Roman" w:hAnsi="Times New Roman"/>
          <w:sz w:val="24"/>
          <w:szCs w:val="24"/>
        </w:rPr>
        <w:t>софинансирования</w:t>
      </w:r>
      <w:proofErr w:type="spellEnd"/>
      <w:r>
        <w:rPr>
          <w:rFonts w:ascii="Times New Roman" w:hAnsi="Times New Roman"/>
          <w:sz w:val="24"/>
          <w:szCs w:val="24"/>
        </w:rPr>
        <w:t xml:space="preserve"> национальных проектов в размере 70-80 млн руб., ежегодные расходы на возмещение выкупной стоимости аварийных жилых помещений в размере 32 млн руб., а также расходы на обеспечение оказания мер социальной поддерж</w:t>
      </w:r>
      <w:r>
        <w:rPr>
          <w:rFonts w:ascii="Times New Roman" w:hAnsi="Times New Roman"/>
          <w:sz w:val="24"/>
          <w:szCs w:val="24"/>
        </w:rPr>
        <w:t xml:space="preserve">ки, не относящихся к полномочиям органом местного самоуправления, в размере 46 млн руб. </w:t>
      </w:r>
    </w:p>
    <w:p w:rsidR="006B3BF1" w:rsidRDefault="0036715D">
      <w:pPr>
        <w:tabs>
          <w:tab w:val="left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Далее выступили участники публичных слушаний, записавшиеся для выступлений.</w:t>
      </w:r>
    </w:p>
    <w:p w:rsidR="006B3BF1" w:rsidRDefault="0036715D">
      <w:pPr>
        <w:tabs>
          <w:tab w:val="left" w:pos="709"/>
        </w:tabs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bCs/>
          <w:sz w:val="24"/>
          <w:szCs w:val="24"/>
        </w:rPr>
        <w:t>Директор МБОУ «Северский лицей» Круглова Т.В. в своем выступлении отметила, что капитальный</w:t>
      </w:r>
      <w:r>
        <w:rPr>
          <w:rFonts w:ascii="Times New Roman" w:hAnsi="Times New Roman"/>
          <w:bCs/>
          <w:sz w:val="24"/>
          <w:szCs w:val="24"/>
        </w:rPr>
        <w:t xml:space="preserve"> общеобразовательных учреждений в настоящее время является одним из приоритетов государственной политики в сфере образования. </w:t>
      </w:r>
    </w:p>
    <w:p w:rsidR="006B3BF1" w:rsidRDefault="0036715D">
      <w:pPr>
        <w:widowControl w:val="0"/>
        <w:tabs>
          <w:tab w:val="left" w:pos="0"/>
        </w:tabs>
        <w:autoSpaceDE w:val="0"/>
        <w:autoSpaceDN w:val="0"/>
        <w:adjustRightInd w:val="0"/>
        <w:jc w:val="both"/>
        <w:outlineLvl w:val="1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Выступающая обозначила, что в рамках национального проекта с 2024 года на территории города реализуется программа капитального ремонта, в ходе реализации которой капитально отремонтировано здание школы № 89, в 2025 году завершается ремонт школы № 90, в 202</w:t>
      </w:r>
      <w:r>
        <w:rPr>
          <w:rFonts w:ascii="Times New Roman" w:hAnsi="Times New Roman"/>
          <w:bCs/>
          <w:sz w:val="24"/>
          <w:szCs w:val="24"/>
        </w:rPr>
        <w:t xml:space="preserve">6 году будут отремонтированы Северский лицей и школа № 197. </w:t>
      </w:r>
    </w:p>
    <w:p w:rsidR="006B3BF1" w:rsidRDefault="0036715D">
      <w:pPr>
        <w:widowControl w:val="0"/>
        <w:tabs>
          <w:tab w:val="left" w:pos="0"/>
        </w:tabs>
        <w:autoSpaceDE w:val="0"/>
        <w:autoSpaceDN w:val="0"/>
        <w:adjustRightInd w:val="0"/>
        <w:jc w:val="both"/>
        <w:outlineLvl w:val="1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>Круглова Т.В. отметила, что программа капитального ремонта реализуется за счет средств федерального, регионального и местного бюджетов.</w:t>
      </w:r>
    </w:p>
    <w:p w:rsidR="006B3BF1" w:rsidRDefault="0036715D">
      <w:pPr>
        <w:widowControl w:val="0"/>
        <w:tabs>
          <w:tab w:val="left" w:pos="0"/>
        </w:tabs>
        <w:autoSpaceDE w:val="0"/>
        <w:autoSpaceDN w:val="0"/>
        <w:adjustRightInd w:val="0"/>
        <w:jc w:val="both"/>
        <w:outlineLvl w:val="1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>Директор сообщила, что в рамках программы капитального ре</w:t>
      </w:r>
      <w:r>
        <w:rPr>
          <w:rFonts w:ascii="Times New Roman" w:hAnsi="Times New Roman"/>
          <w:bCs/>
          <w:sz w:val="24"/>
          <w:szCs w:val="24"/>
        </w:rPr>
        <w:t>монта в лицее будут выполнены работы по ремонту мягкой кровли, крыльца бокового входа, устройства водосточной системы, фасада, потолков, стен и полов, замене оконных и дверных блоков, перил и ограждений; запланирован капитальный ремонт систем отопления, хо</w:t>
      </w:r>
      <w:r>
        <w:rPr>
          <w:rFonts w:ascii="Times New Roman" w:hAnsi="Times New Roman"/>
          <w:bCs/>
          <w:sz w:val="24"/>
          <w:szCs w:val="24"/>
        </w:rPr>
        <w:t xml:space="preserve">лодного и горячего водоснабжения; запланировано масштабное переоснащение помещений пищеблока технологическим оборудованием и другие работы. </w:t>
      </w:r>
      <w:r>
        <w:rPr>
          <w:rFonts w:ascii="Times New Roman" w:hAnsi="Times New Roman"/>
          <w:bCs/>
          <w:sz w:val="24"/>
          <w:szCs w:val="24"/>
          <w:highlight w:val="yellow"/>
        </w:rPr>
        <w:t xml:space="preserve"> </w:t>
      </w:r>
    </w:p>
    <w:p w:rsidR="006B3BF1" w:rsidRDefault="0036715D">
      <w:pPr>
        <w:widowControl w:val="0"/>
        <w:tabs>
          <w:tab w:val="left" w:pos="0"/>
          <w:tab w:val="left" w:pos="1082"/>
        </w:tabs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Директор МБУДО «Спортивная школа олимпийского резерва «Лидер» </w:t>
      </w:r>
      <w:proofErr w:type="spellStart"/>
      <w:r>
        <w:rPr>
          <w:rFonts w:ascii="Times New Roman" w:hAnsi="Times New Roman"/>
          <w:sz w:val="24"/>
          <w:szCs w:val="24"/>
        </w:rPr>
        <w:t>Ольховиков</w:t>
      </w:r>
      <w:proofErr w:type="spellEnd"/>
      <w:r>
        <w:rPr>
          <w:rFonts w:ascii="Times New Roman" w:hAnsi="Times New Roman"/>
          <w:sz w:val="24"/>
          <w:szCs w:val="24"/>
        </w:rPr>
        <w:t> В.В. отметил, что в г. Северске конькобеж</w:t>
      </w:r>
      <w:r>
        <w:rPr>
          <w:rFonts w:ascii="Times New Roman" w:hAnsi="Times New Roman"/>
          <w:sz w:val="24"/>
          <w:szCs w:val="24"/>
        </w:rPr>
        <w:t>ный спорт</w:t>
      </w:r>
      <w:r>
        <w:rPr>
          <w:rFonts w:ascii="Arial" w:hAnsi="Arial" w:cs="Arial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развивается на базе двух спортивных школ олимпийского резерва «Янтарь» и «Лидер», общая численность занимающихся в которых составляет более 120 человек. Обучающиеся являются неоднократными победителями и призерами Чемпионатов, Первенств России и </w:t>
      </w:r>
      <w:r>
        <w:rPr>
          <w:rFonts w:ascii="Times New Roman" w:hAnsi="Times New Roman"/>
          <w:sz w:val="24"/>
          <w:szCs w:val="24"/>
        </w:rPr>
        <w:t xml:space="preserve">Кубков России, соревнований различных уровней. </w:t>
      </w:r>
    </w:p>
    <w:p w:rsidR="006B3BF1" w:rsidRDefault="0036715D">
      <w:pPr>
        <w:widowControl w:val="0"/>
        <w:tabs>
          <w:tab w:val="left" w:pos="0"/>
          <w:tab w:val="left" w:pos="1082"/>
        </w:tabs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своем выступлении </w:t>
      </w:r>
      <w:proofErr w:type="spellStart"/>
      <w:r>
        <w:rPr>
          <w:rFonts w:ascii="Times New Roman" w:hAnsi="Times New Roman"/>
          <w:sz w:val="24"/>
          <w:szCs w:val="24"/>
        </w:rPr>
        <w:t>Ольховиков</w:t>
      </w:r>
      <w:proofErr w:type="spellEnd"/>
      <w:r>
        <w:rPr>
          <w:rFonts w:ascii="Times New Roman" w:hAnsi="Times New Roman"/>
          <w:sz w:val="24"/>
          <w:szCs w:val="24"/>
        </w:rPr>
        <w:t xml:space="preserve"> В.В. обратил внимание на то, что на участие северских спортсменов в тренировочных мероприятиях на территории других регионов направляются бюджетные средства в значительном объем</w:t>
      </w:r>
      <w:r>
        <w:rPr>
          <w:rFonts w:ascii="Times New Roman" w:hAnsi="Times New Roman"/>
          <w:sz w:val="24"/>
          <w:szCs w:val="24"/>
        </w:rPr>
        <w:t>е в связи с отсутствием специализированных спортивных объектов. Создание нового спортивного объекта, в частности строительство круговой беговой дорожки, позволит обеспечить непрерывный круглогодичный тренировочный процесс со спортсменами по конькобежному с</w:t>
      </w:r>
      <w:r>
        <w:rPr>
          <w:rFonts w:ascii="Times New Roman" w:hAnsi="Times New Roman"/>
          <w:sz w:val="24"/>
          <w:szCs w:val="24"/>
        </w:rPr>
        <w:t>порту на территории города, повысить уровень спортивной подготовки спортсменов и сократить командировочные расходы на тренировочные мероприятия за пределами города. Спортсмены других регионов смогут также принимать участие в проведении тренировочных меропр</w:t>
      </w:r>
      <w:r>
        <w:rPr>
          <w:rFonts w:ascii="Times New Roman" w:hAnsi="Times New Roman"/>
          <w:sz w:val="24"/>
          <w:szCs w:val="24"/>
        </w:rPr>
        <w:t>иятий и соревнований, что позволит увеличить состязательность и зрелищность данного вида спорта.</w:t>
      </w:r>
    </w:p>
    <w:p w:rsidR="006B3BF1" w:rsidRDefault="0036715D">
      <w:pPr>
        <w:widowControl w:val="0"/>
        <w:tabs>
          <w:tab w:val="left" w:pos="0"/>
          <w:tab w:val="left" w:pos="1082"/>
        </w:tabs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Выступающий сообщил, что стоимость строительства круговой дорожки составляет 35,4 млн руб., из которых 17,7 млн руб. предусмотрено в </w:t>
      </w:r>
      <w:proofErr w:type="gramStart"/>
      <w:r>
        <w:rPr>
          <w:rFonts w:ascii="Times New Roman" w:hAnsi="Times New Roman"/>
          <w:sz w:val="24"/>
          <w:szCs w:val="24"/>
        </w:rPr>
        <w:t>бюджете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на 20</w:t>
      </w:r>
      <w:r>
        <w:rPr>
          <w:rFonts w:ascii="Times New Roman" w:hAnsi="Times New Roman"/>
          <w:sz w:val="24"/>
          <w:szCs w:val="24"/>
        </w:rPr>
        <w:t>26 год на выполнение строительно-монтажных работ; еще 17,7 млн руб. обеспечивается за счет средств АО ТВЭЛ.</w:t>
      </w:r>
    </w:p>
    <w:p w:rsidR="006B3BF1" w:rsidRDefault="0036715D">
      <w:pPr>
        <w:widowControl w:val="0"/>
        <w:tabs>
          <w:tab w:val="left" w:pos="0"/>
          <w:tab w:val="left" w:pos="1082"/>
        </w:tabs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завершении своего выступления директор спортивной школы олимпийского резерва «Лидер» предложил жителям города поддержать реализацию данного проект</w:t>
      </w:r>
      <w:r>
        <w:rPr>
          <w:rFonts w:ascii="Times New Roman" w:hAnsi="Times New Roman"/>
          <w:sz w:val="24"/>
          <w:szCs w:val="24"/>
        </w:rPr>
        <w:t>а в 2026 году.</w:t>
      </w:r>
    </w:p>
    <w:p w:rsidR="006B3BF1" w:rsidRDefault="0036715D">
      <w:pPr>
        <w:widowControl w:val="0"/>
        <w:tabs>
          <w:tab w:val="left" w:pos="0"/>
          <w:tab w:val="left" w:pos="1082"/>
        </w:tabs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Руководитель местного отделения партии «Яблоко»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Петров В.И. обратил внимание на кардинальные изменения в формировании Федерального бюджета, в том числе на снижение совокупного финансирования сфер образования, здравоохранения и</w:t>
      </w:r>
      <w:r>
        <w:rPr>
          <w:rFonts w:ascii="Times New Roman" w:hAnsi="Times New Roman"/>
          <w:sz w:val="24"/>
          <w:szCs w:val="24"/>
        </w:rPr>
        <w:t> социальной политики с 47% до 40%.</w:t>
      </w:r>
    </w:p>
    <w:p w:rsidR="006B3BF1" w:rsidRDefault="0036715D">
      <w:pPr>
        <w:widowControl w:val="0"/>
        <w:tabs>
          <w:tab w:val="left" w:pos="0"/>
          <w:tab w:val="left" w:pos="1082"/>
        </w:tabs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Петров В.И. </w:t>
      </w:r>
      <w:r>
        <w:rPr>
          <w:rFonts w:ascii="Times New Roman" w:hAnsi="Times New Roman"/>
          <w:bCs/>
          <w:sz w:val="24"/>
          <w:szCs w:val="24"/>
        </w:rPr>
        <w:t>предложил:</w:t>
      </w:r>
    </w:p>
    <w:p w:rsidR="006B3BF1" w:rsidRDefault="0036715D">
      <w:pPr>
        <w:widowControl w:val="0"/>
        <w:numPr>
          <w:ilvl w:val="0"/>
          <w:numId w:val="3"/>
        </w:num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0" w:firstLine="709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предпринять меры по сокращению расходов на содержание </w:t>
      </w:r>
      <w:proofErr w:type="gramStart"/>
      <w:r>
        <w:rPr>
          <w:rFonts w:ascii="Times New Roman" w:hAnsi="Times New Roman"/>
          <w:bCs/>
          <w:sz w:val="24"/>
          <w:szCs w:val="24"/>
        </w:rPr>
        <w:t>Думы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ЗАТО Северск, в том числе на содержание депутатов, помощников депутатов и аппарата Думы ЗАТО Северск;</w:t>
      </w:r>
    </w:p>
    <w:p w:rsidR="006B3BF1" w:rsidRDefault="0036715D">
      <w:pPr>
        <w:widowControl w:val="0"/>
        <w:numPr>
          <w:ilvl w:val="0"/>
          <w:numId w:val="3"/>
        </w:num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0" w:firstLine="709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предусмотреть в </w:t>
      </w:r>
      <w:proofErr w:type="gramStart"/>
      <w:r>
        <w:rPr>
          <w:rFonts w:ascii="Times New Roman" w:hAnsi="Times New Roman"/>
          <w:bCs/>
          <w:sz w:val="24"/>
          <w:szCs w:val="24"/>
        </w:rPr>
        <w:t>бюджете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ЗАТО Северск </w:t>
      </w:r>
      <w:r>
        <w:rPr>
          <w:rFonts w:ascii="Times New Roman" w:hAnsi="Times New Roman"/>
          <w:bCs/>
          <w:sz w:val="24"/>
          <w:szCs w:val="24"/>
        </w:rPr>
        <w:t>увеличение размера материальной помощи, оказываемой гражданам, оказавшимся в трудной жизненной ситуации;</w:t>
      </w:r>
    </w:p>
    <w:p w:rsidR="006B3BF1" w:rsidRDefault="0036715D">
      <w:pPr>
        <w:widowControl w:val="0"/>
        <w:numPr>
          <w:ilvl w:val="0"/>
          <w:numId w:val="3"/>
        </w:num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0" w:firstLine="709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запланировать в </w:t>
      </w:r>
      <w:proofErr w:type="gramStart"/>
      <w:r>
        <w:rPr>
          <w:rFonts w:ascii="Times New Roman" w:hAnsi="Times New Roman"/>
          <w:bCs/>
          <w:sz w:val="24"/>
          <w:szCs w:val="24"/>
        </w:rPr>
        <w:t>бюджете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ЗАТО Северск финансирование проведения прямых трансляций сессий и комитетов Думы ЗАТО Северск в целях обеспечения открытости де</w:t>
      </w:r>
      <w:r>
        <w:rPr>
          <w:rFonts w:ascii="Times New Roman" w:hAnsi="Times New Roman"/>
          <w:bCs/>
          <w:sz w:val="24"/>
          <w:szCs w:val="24"/>
        </w:rPr>
        <w:t>ятельности Думы ЗАТО Северск.</w:t>
      </w:r>
    </w:p>
    <w:p w:rsidR="006B3BF1" w:rsidRDefault="0036715D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Выступающий обратил внимание на продолжительность строительства муниципального общественного кладбища. </w:t>
      </w:r>
    </w:p>
    <w:p w:rsidR="006B3BF1" w:rsidRDefault="0036715D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4"/>
          <w:szCs w:val="24"/>
          <w:highlight w:val="yellow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Мэр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ЗАТО Северск Диденко Н.В. в ответ на предложение по сокращению расходов на содержание Думы ЗАТО Северск отметил, что р</w:t>
      </w:r>
      <w:r>
        <w:rPr>
          <w:rFonts w:ascii="Times New Roman" w:hAnsi="Times New Roman"/>
          <w:bCs/>
          <w:sz w:val="24"/>
          <w:szCs w:val="24"/>
        </w:rPr>
        <w:t>абота по оптимизации расходов на содержание представительного органа уже ведется, в частности исключены должности помощников депутатов, в связи с чем сокращены расходы 10 млн руб., в настоящее время проводится анализ статей расходов Думы ЗАТО Северск в час</w:t>
      </w:r>
      <w:r>
        <w:rPr>
          <w:rFonts w:ascii="Times New Roman" w:hAnsi="Times New Roman"/>
          <w:bCs/>
          <w:sz w:val="24"/>
          <w:szCs w:val="24"/>
        </w:rPr>
        <w:t xml:space="preserve">ти возможной оптимизации. </w:t>
      </w:r>
    </w:p>
    <w:p w:rsidR="006B3BF1" w:rsidRDefault="0036715D">
      <w:pPr>
        <w:widowControl w:val="0"/>
        <w:tabs>
          <w:tab w:val="left" w:pos="0"/>
          <w:tab w:val="left" w:pos="1082"/>
        </w:tabs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ОАО «Тепловые сети» Генералов В.А. отметил, что износ находящихся в эксплуатации тепловых сетей составляет 90%. Для своевременного восстановления рабочего технического состояния тепловых сетей и для обеспечения перебойно</w:t>
      </w:r>
      <w:r>
        <w:rPr>
          <w:rFonts w:ascii="Times New Roman" w:hAnsi="Times New Roman"/>
          <w:sz w:val="24"/>
          <w:szCs w:val="24"/>
        </w:rPr>
        <w:t xml:space="preserve">го, безаварийного теплоснабжения потребителей г. Северск ОАО «Тепловые сети» выполняет работы по капитальному ремонту наиболее изношенных, ветхих тепловых сетей, устраняет дефекты трубопроводов. </w:t>
      </w:r>
    </w:p>
    <w:p w:rsidR="006B3BF1" w:rsidRDefault="0036715D">
      <w:pPr>
        <w:widowControl w:val="0"/>
        <w:tabs>
          <w:tab w:val="left" w:pos="0"/>
          <w:tab w:val="left" w:pos="1082"/>
        </w:tabs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Выступающий обозначил суммы, затраченные в 2024 и 2025 годах</w:t>
      </w:r>
      <w:r>
        <w:rPr>
          <w:rFonts w:ascii="Times New Roman" w:hAnsi="Times New Roman"/>
          <w:sz w:val="24"/>
          <w:szCs w:val="24"/>
        </w:rPr>
        <w:t xml:space="preserve"> на ремонт магистральных и внутриквартальных сетей за счет собственных средств и средств местного бюджета; подчеркнул отсутствие в 2024-2025 годах авариных отключений и перерывов в теплоснабжении потребителей г. Северска.</w:t>
      </w:r>
    </w:p>
    <w:p w:rsidR="006B3BF1" w:rsidRDefault="0036715D">
      <w:pPr>
        <w:widowControl w:val="0"/>
        <w:tabs>
          <w:tab w:val="left" w:pos="0"/>
          <w:tab w:val="left" w:pos="1082"/>
        </w:tabs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Генералов В.А. обратил внимание на</w:t>
      </w:r>
      <w:r>
        <w:rPr>
          <w:rFonts w:ascii="Times New Roman" w:hAnsi="Times New Roman"/>
          <w:sz w:val="24"/>
          <w:szCs w:val="24"/>
        </w:rPr>
        <w:t xml:space="preserve"> предусмотренный в </w:t>
      </w:r>
      <w:proofErr w:type="gramStart"/>
      <w:r>
        <w:rPr>
          <w:rFonts w:ascii="Times New Roman" w:hAnsi="Times New Roman"/>
          <w:sz w:val="24"/>
          <w:szCs w:val="24"/>
        </w:rPr>
        <w:t>бюджете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объем финансирования работ по капитальному ремонту тепловых сетей г. Северска на 2026-2027 годы за счет средств местного бюджета - в размере 23 млн руб., за счет средств областного бюджета - в размере 16,5 млн руб. </w:t>
      </w:r>
    </w:p>
    <w:p w:rsidR="006B3BF1" w:rsidRDefault="0036715D">
      <w:pPr>
        <w:widowControl w:val="0"/>
        <w:tabs>
          <w:tab w:val="left" w:pos="0"/>
          <w:tab w:val="left" w:pos="1082"/>
        </w:tabs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</w:rPr>
        <w:t xml:space="preserve">Коровин К.В., обратившийся с заявкой о выступлении на публичных слушаниях, не явился. </w:t>
      </w:r>
    </w:p>
    <w:p w:rsidR="006B3BF1" w:rsidRDefault="0036715D">
      <w:pPr>
        <w:widowControl w:val="0"/>
        <w:tabs>
          <w:tab w:val="left" w:pos="0"/>
          <w:tab w:val="left" w:pos="1082"/>
        </w:tabs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</w:rPr>
        <w:t xml:space="preserve">Председатель детско-юношеской общественной организации «Многодетных, приемных, молодых и неполных семей </w:t>
      </w:r>
      <w:proofErr w:type="gramStart"/>
      <w:r>
        <w:rPr>
          <w:rFonts w:ascii="Times New Roman" w:hAnsi="Times New Roman"/>
          <w:sz w:val="24"/>
          <w:szCs w:val="24"/>
        </w:rPr>
        <w:t>«ЛОЗА»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Томской области, </w:t>
      </w:r>
      <w:proofErr w:type="spellStart"/>
      <w:r>
        <w:rPr>
          <w:rFonts w:ascii="Times New Roman" w:hAnsi="Times New Roman"/>
          <w:sz w:val="24"/>
          <w:szCs w:val="24"/>
        </w:rPr>
        <w:t>Гонохова</w:t>
      </w:r>
      <w:proofErr w:type="spellEnd"/>
      <w:r>
        <w:rPr>
          <w:rFonts w:ascii="Times New Roman" w:hAnsi="Times New Roman"/>
          <w:sz w:val="24"/>
          <w:szCs w:val="24"/>
        </w:rPr>
        <w:t> О.Л. подчеркнула, ч</w:t>
      </w:r>
      <w:r>
        <w:rPr>
          <w:rFonts w:ascii="Times New Roman" w:hAnsi="Times New Roman"/>
          <w:sz w:val="24"/>
          <w:szCs w:val="24"/>
        </w:rPr>
        <w:t xml:space="preserve">то их организация с 2023 года выступает оператором проекта «Радиус доверия», реализуемый в г. Северске при поддержке АО «ТВЭЛ», Администрации ЗАТО Северск, и благодаря активным жителям г. Северска. </w:t>
      </w:r>
    </w:p>
    <w:p w:rsidR="006B3BF1" w:rsidRDefault="0036715D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outlineLvl w:val="1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Выступающая сообщила, что в 2025 году на конкурс было подано 45 инициатив от соседских сообществ, инициативных групп и общественных объединений, что свидетельствует о доверии к проекту и растущем желании жителей лично участвовать в улучшении городской сред</w:t>
      </w:r>
      <w:r>
        <w:rPr>
          <w:rFonts w:ascii="Times New Roman" w:hAnsi="Times New Roman"/>
          <w:bCs/>
          <w:sz w:val="24"/>
          <w:szCs w:val="24"/>
        </w:rPr>
        <w:t>ы. По итогам открытого конкурсного отбора и публичных презентаций была оказана поддержка 17 проектам: 15 локальным инициативам, направленным на благоустройство дворов, создание мест для отдыха и организацию досуговых мероприятий; 2 городским проектам: «Скв</w:t>
      </w:r>
      <w:r>
        <w:rPr>
          <w:rFonts w:ascii="Times New Roman" w:hAnsi="Times New Roman"/>
          <w:bCs/>
          <w:sz w:val="24"/>
          <w:szCs w:val="24"/>
        </w:rPr>
        <w:t xml:space="preserve">ер памяти им. Петра Георгиевича </w:t>
      </w:r>
      <w:proofErr w:type="spellStart"/>
      <w:r>
        <w:rPr>
          <w:rFonts w:ascii="Times New Roman" w:hAnsi="Times New Roman"/>
          <w:bCs/>
          <w:sz w:val="24"/>
          <w:szCs w:val="24"/>
        </w:rPr>
        <w:t>Пронягина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» и «Благоустройство Сквера по улице </w:t>
      </w:r>
      <w:proofErr w:type="spellStart"/>
      <w:r>
        <w:rPr>
          <w:rFonts w:ascii="Times New Roman" w:hAnsi="Times New Roman"/>
          <w:bCs/>
          <w:sz w:val="24"/>
          <w:szCs w:val="24"/>
        </w:rPr>
        <w:t>Леонтичука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– Сквер Искусств».</w:t>
      </w:r>
    </w:p>
    <w:p w:rsidR="006B3BF1" w:rsidRDefault="0036715D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outlineLvl w:val="1"/>
        <w:rPr>
          <w:rFonts w:ascii="Times New Roman" w:hAnsi="Times New Roman"/>
          <w:bCs/>
          <w:sz w:val="24"/>
          <w:szCs w:val="24"/>
        </w:rPr>
      </w:pPr>
      <w:proofErr w:type="spellStart"/>
      <w:r>
        <w:rPr>
          <w:rFonts w:ascii="Times New Roman" w:hAnsi="Times New Roman"/>
          <w:bCs/>
          <w:sz w:val="24"/>
          <w:szCs w:val="24"/>
        </w:rPr>
        <w:t>Гонохова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О.Л. обратила внимание на то, что в ходе реализации программы локальных и городских инициатив в 2025 году в качестве участников было привле</w:t>
      </w:r>
      <w:r>
        <w:rPr>
          <w:rFonts w:ascii="Times New Roman" w:hAnsi="Times New Roman"/>
          <w:bCs/>
          <w:sz w:val="24"/>
          <w:szCs w:val="24"/>
        </w:rPr>
        <w:t xml:space="preserve">чено 57 470 человек. Всего на реализацию инициатив по локальным проектам и общегородских сообществ направлено 105,5 млн руб., в том числе средства местного бюджета в размере 41,5 млн руб.; средства АО «ТВЭЛ» – 63,1 </w:t>
      </w:r>
      <w:proofErr w:type="spellStart"/>
      <w:r>
        <w:rPr>
          <w:rFonts w:ascii="Times New Roman" w:hAnsi="Times New Roman"/>
          <w:bCs/>
          <w:sz w:val="24"/>
          <w:szCs w:val="24"/>
        </w:rPr>
        <w:t>млн.руб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.; средства инициаторов – 950 </w:t>
      </w:r>
      <w:proofErr w:type="spellStart"/>
      <w:r>
        <w:rPr>
          <w:rFonts w:ascii="Times New Roman" w:hAnsi="Times New Roman"/>
          <w:bCs/>
          <w:sz w:val="24"/>
          <w:szCs w:val="24"/>
        </w:rPr>
        <w:t>тыс.</w:t>
      </w:r>
      <w:r>
        <w:rPr>
          <w:rFonts w:ascii="Times New Roman" w:hAnsi="Times New Roman"/>
          <w:bCs/>
          <w:sz w:val="24"/>
          <w:szCs w:val="24"/>
        </w:rPr>
        <w:t>руб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:rsidR="006B3BF1" w:rsidRDefault="0036715D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outlineLvl w:val="1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Выступающая отметила, что в 2026 году будут реализованы 15 локальных инициатив, направленных на благоустройство дворов и организацию досуговых мероприятий, </w:t>
      </w:r>
      <w:r>
        <w:rPr>
          <w:rFonts w:ascii="Times New Roman" w:hAnsi="Times New Roman"/>
          <w:bCs/>
          <w:sz w:val="24"/>
          <w:szCs w:val="24"/>
        </w:rPr>
        <w:lastRenderedPageBreak/>
        <w:t>и 3 городских проекта: «Спортивный бульвар», «Поэтический сквер», Благоустройство территории ск</w:t>
      </w:r>
      <w:r>
        <w:rPr>
          <w:rFonts w:ascii="Times New Roman" w:hAnsi="Times New Roman"/>
          <w:bCs/>
          <w:sz w:val="24"/>
          <w:szCs w:val="24"/>
        </w:rPr>
        <w:t xml:space="preserve">вера </w:t>
      </w:r>
      <w:proofErr w:type="spellStart"/>
      <w:r>
        <w:rPr>
          <w:rFonts w:ascii="Times New Roman" w:hAnsi="Times New Roman"/>
          <w:bCs/>
          <w:sz w:val="24"/>
          <w:szCs w:val="24"/>
        </w:rPr>
        <w:t>П.И.Чайковского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и Театральной площади». Количество участников инициативы ожидается в количестве 90 870 человек. Объем привлеченных средств должен составить более 140 млн руб., в том числе средства местного бюджета в размере 55,2 млн руб.; средства АО </w:t>
      </w:r>
      <w:r>
        <w:rPr>
          <w:rFonts w:ascii="Times New Roman" w:hAnsi="Times New Roman"/>
          <w:bCs/>
          <w:sz w:val="24"/>
          <w:szCs w:val="24"/>
        </w:rPr>
        <w:t>«ТВЭЛ» – 82,9 млн руб.; средства инициаторов – 2 млн руб.</w:t>
      </w:r>
    </w:p>
    <w:p w:rsidR="006B3BF1" w:rsidRDefault="0036715D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  <w:r>
        <w:rPr>
          <w:rFonts w:ascii="Times New Roman" w:hAnsi="Times New Roman"/>
          <w:bCs/>
          <w:sz w:val="24"/>
          <w:szCs w:val="24"/>
        </w:rPr>
        <w:t xml:space="preserve">В завершении выступления </w:t>
      </w:r>
      <w:proofErr w:type="spellStart"/>
      <w:r>
        <w:rPr>
          <w:rFonts w:ascii="Times New Roman" w:hAnsi="Times New Roman"/>
          <w:bCs/>
          <w:sz w:val="24"/>
          <w:szCs w:val="24"/>
        </w:rPr>
        <w:t>Гонохова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О.Л. акцентировала внимание на то, что реализация поддержанных инициатив позволяет укрепить реальный городской актив из числа лидеров самоорганизаций, увеличить чис</w:t>
      </w:r>
      <w:r>
        <w:rPr>
          <w:rFonts w:ascii="Times New Roman" w:hAnsi="Times New Roman"/>
          <w:bCs/>
          <w:sz w:val="24"/>
          <w:szCs w:val="24"/>
        </w:rPr>
        <w:t>ло участников различных городских сообществ, обновить инфраструктурные объекты, общественные и дворовые пространства.</w:t>
      </w:r>
    </w:p>
    <w:p w:rsidR="006B3BF1" w:rsidRDefault="0036715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Мэр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ЗАТО Северск, подводя итоги публичных слушаний, отметил, что </w:t>
      </w:r>
      <w:r>
        <w:rPr>
          <w:rFonts w:ascii="Times New Roman" w:hAnsi="Times New Roman"/>
          <w:sz w:val="24"/>
          <w:szCs w:val="24"/>
        </w:rPr>
        <w:t>безусловными приоритетами при формировании проекта бюджета</w:t>
      </w:r>
      <w:r>
        <w:rPr>
          <w:rFonts w:ascii="Times New Roman" w:hAnsi="Times New Roman"/>
          <w:bCs/>
          <w:sz w:val="24"/>
          <w:szCs w:val="24"/>
        </w:rPr>
        <w:t xml:space="preserve"> ЗАТО Северск </w:t>
      </w:r>
      <w:r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2026 - 2028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годы остаются его социальная направленность и обеспечение устойчивости бюджетной системы муниципалитета; все обязательства, возлагаемые в соответствии с законодательством на органы местного самоуправления, будут исполняться в обязательном пор</w:t>
      </w:r>
      <w:r>
        <w:rPr>
          <w:rFonts w:ascii="Times New Roman" w:hAnsi="Times New Roman"/>
          <w:sz w:val="24"/>
          <w:szCs w:val="24"/>
        </w:rPr>
        <w:t>ядке.</w:t>
      </w:r>
    </w:p>
    <w:p w:rsidR="006B3BF1" w:rsidRDefault="0036715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Arial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Мэр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сообщил, что р</w:t>
      </w:r>
      <w:r>
        <w:rPr>
          <w:rFonts w:ascii="Times New Roman" w:hAnsi="Times New Roman" w:cs="Arial"/>
          <w:bCs/>
          <w:sz w:val="24"/>
          <w:szCs w:val="24"/>
        </w:rPr>
        <w:t>аспоряжение об утверждении</w:t>
      </w:r>
      <w:r>
        <w:rPr>
          <w:rFonts w:ascii="Times New Roman" w:hAnsi="Times New Roman" w:cs="Arial"/>
          <w:sz w:val="24"/>
          <w:szCs w:val="24"/>
        </w:rPr>
        <w:t xml:space="preserve"> заключения о результатах публичных слушаний будет опубликовано в средстве массовой информации «Официальный бюллетень муниципальных правовых актов ЗАТО Северск» и размещено на официальных сайтах Администрации ЗАТО Северск и Думы ЗАТО Северск в информационн</w:t>
      </w:r>
      <w:r>
        <w:rPr>
          <w:rFonts w:ascii="Times New Roman" w:hAnsi="Times New Roman" w:cs="Arial"/>
          <w:sz w:val="24"/>
          <w:szCs w:val="24"/>
        </w:rPr>
        <w:t>о-телекоммуникационной сети «Интернет».</w:t>
      </w:r>
    </w:p>
    <w:p w:rsidR="006B3BF1" w:rsidRDefault="0036715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Мэр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</w:t>
      </w:r>
      <w:r>
        <w:rPr>
          <w:rFonts w:ascii="Times New Roman" w:hAnsi="Times New Roman"/>
          <w:color w:val="000000"/>
          <w:sz w:val="24"/>
          <w:szCs w:val="24"/>
        </w:rPr>
        <w:t>поблагодарил участников и объявил публичные слушания закрытыми.</w:t>
      </w:r>
    </w:p>
    <w:p w:rsidR="006B3BF1" w:rsidRDefault="006B3BF1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sectPr w:rsidR="006B3BF1">
      <w:headerReference w:type="default" r:id="rId8"/>
      <w:footerReference w:type="even" r:id="rId9"/>
      <w:footerReference w:type="default" r:id="rId10"/>
      <w:footerReference w:type="first" r:id="rId11"/>
      <w:pgSz w:w="11907" w:h="16840" w:code="9"/>
      <w:pgMar w:top="1134" w:right="567" w:bottom="1134" w:left="1701" w:header="567" w:footer="596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715D" w:rsidRDefault="0036715D">
      <w:r>
        <w:separator/>
      </w:r>
    </w:p>
  </w:endnote>
  <w:endnote w:type="continuationSeparator" w:id="0">
    <w:p w:rsidR="0036715D" w:rsidRDefault="00367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BF1" w:rsidRDefault="0036715D">
    <w:pPr>
      <w:pStyle w:val="a7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6B3BF1" w:rsidRDefault="006B3BF1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BF1" w:rsidRDefault="006B3BF1">
    <w:pPr>
      <w:pStyle w:val="a7"/>
      <w:framePr w:wrap="around" w:vAnchor="text" w:hAnchor="margin" w:xAlign="right" w:y="1"/>
      <w:rPr>
        <w:rStyle w:val="ae"/>
        <w:sz w:val="24"/>
        <w:szCs w:val="24"/>
      </w:rPr>
    </w:pPr>
  </w:p>
  <w:p w:rsidR="006B3BF1" w:rsidRDefault="0036715D">
    <w:pPr>
      <w:pStyle w:val="a7"/>
      <w:rPr>
        <w:sz w:val="16"/>
      </w:rPr>
    </w:pPr>
    <w:r>
      <w:t>Внутренний номер: 0363058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BF1" w:rsidRDefault="0036715D">
    <w:pPr>
      <w:pStyle w:val="a7"/>
      <w:rPr>
        <w:sz w:val="16"/>
      </w:rPr>
    </w:pPr>
    <w:r>
      <w:t>Внутренний номер: 0363058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715D" w:rsidRDefault="0036715D">
      <w:r>
        <w:separator/>
      </w:r>
    </w:p>
  </w:footnote>
  <w:footnote w:type="continuationSeparator" w:id="0">
    <w:p w:rsidR="0036715D" w:rsidRDefault="003671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BF1" w:rsidRDefault="0036715D">
    <w:pPr>
      <w:pStyle w:val="a5"/>
      <w:jc w:val="center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   \* MERGEFORMAT</w:instrText>
    </w:r>
    <w:r>
      <w:rPr>
        <w:sz w:val="24"/>
        <w:szCs w:val="24"/>
      </w:rPr>
      <w:fldChar w:fldCharType="separate"/>
    </w:r>
    <w:r w:rsidR="002F385A">
      <w:rPr>
        <w:noProof/>
        <w:sz w:val="24"/>
        <w:szCs w:val="24"/>
      </w:rPr>
      <w:t>5</w:t>
    </w:r>
    <w:r>
      <w:rPr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F25D58"/>
    <w:multiLevelType w:val="hybridMultilevel"/>
    <w:tmpl w:val="AC1A134A"/>
    <w:lvl w:ilvl="0" w:tplc="BC2461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0A1966"/>
    <w:multiLevelType w:val="hybridMultilevel"/>
    <w:tmpl w:val="24228C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0135AA"/>
    <w:multiLevelType w:val="hybridMultilevel"/>
    <w:tmpl w:val="0FA23622"/>
    <w:lvl w:ilvl="0" w:tplc="93DA92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BF1"/>
    <w:rsid w:val="002F385A"/>
    <w:rsid w:val="0036715D"/>
    <w:rsid w:val="006B3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72D56C2-00DF-4827-B6E8-0F86450AE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Pr>
      <w:rFonts w:ascii="Tahoma" w:hAnsi="Tahoma" w:cs="Tahoma"/>
      <w:sz w:val="16"/>
      <w:szCs w:val="16"/>
    </w:rPr>
  </w:style>
  <w:style w:type="table" w:styleId="aa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</w:style>
  <w:style w:type="character" w:customStyle="1" w:styleId="ac">
    <w:name w:val="Текст сноски Знак"/>
    <w:basedOn w:val="a0"/>
    <w:link w:val="ab"/>
    <w:uiPriority w:val="99"/>
    <w:semiHidden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 CYR" w:hAnsi="Times New Roman CYR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ae">
    <w:name w:val="page number"/>
    <w:basedOn w:val="a0"/>
  </w:style>
  <w:style w:type="paragraph" w:styleId="af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  <w:snapToGrid w:val="0"/>
    </w:rPr>
  </w:style>
  <w:style w:type="character" w:customStyle="1" w:styleId="ConsPlusNormal0">
    <w:name w:val="ConsPlusNormal Знак"/>
    <w:link w:val="ConsPlusNormal"/>
    <w:locked/>
    <w:rPr>
      <w:rFonts w:ascii="Arial" w:hAnsi="Arial"/>
      <w:snapToGrid w:val="0"/>
    </w:rPr>
  </w:style>
  <w:style w:type="character" w:styleId="af0">
    <w:name w:val="Strong"/>
    <w:uiPriority w:val="22"/>
    <w:qFormat/>
    <w:rPr>
      <w:b/>
      <w:bCs/>
    </w:rPr>
  </w:style>
  <w:style w:type="character" w:customStyle="1" w:styleId="af1">
    <w:name w:val="Основной текст Знак"/>
    <w:link w:val="af2"/>
    <w:locked/>
  </w:style>
  <w:style w:type="paragraph" w:styleId="af2">
    <w:name w:val="Body Text"/>
    <w:basedOn w:val="a"/>
    <w:link w:val="af1"/>
    <w:pPr>
      <w:spacing w:after="120"/>
    </w:pPr>
    <w:rPr>
      <w:rFonts w:ascii="Times New Roman" w:hAnsi="Times New Roman"/>
    </w:rPr>
  </w:style>
  <w:style w:type="character" w:customStyle="1" w:styleId="10">
    <w:name w:val="Основной текст Знак1"/>
    <w:basedOn w:val="a0"/>
    <w:uiPriority w:val="99"/>
    <w:semiHidden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25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933C00-3817-43E4-8E26-2FDEE0C8B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2334</Words>
  <Characters>13309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15612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Anna A. Lebedeva</cp:lastModifiedBy>
  <cp:revision>19</cp:revision>
  <cp:lastPrinted>2024-12-04T02:52:00Z</cp:lastPrinted>
  <dcterms:created xsi:type="dcterms:W3CDTF">2024-10-16T07:15:00Z</dcterms:created>
  <dcterms:modified xsi:type="dcterms:W3CDTF">2025-12-04T03:08:00Z</dcterms:modified>
</cp:coreProperties>
</file>