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Style0"/>
        <w:tblW w:w="1521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99"/>
        <w:gridCol w:w="284"/>
        <w:gridCol w:w="284"/>
        <w:gridCol w:w="284"/>
        <w:gridCol w:w="300"/>
        <w:gridCol w:w="240"/>
        <w:gridCol w:w="285"/>
        <w:gridCol w:w="300"/>
        <w:gridCol w:w="285"/>
        <w:gridCol w:w="225"/>
        <w:gridCol w:w="240"/>
        <w:gridCol w:w="285"/>
        <w:gridCol w:w="285"/>
        <w:gridCol w:w="255"/>
        <w:gridCol w:w="37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405"/>
        <w:gridCol w:w="210"/>
        <w:gridCol w:w="285"/>
        <w:gridCol w:w="285"/>
        <w:gridCol w:w="285"/>
        <w:gridCol w:w="195"/>
        <w:gridCol w:w="285"/>
        <w:gridCol w:w="330"/>
        <w:gridCol w:w="285"/>
        <w:gridCol w:w="270"/>
        <w:gridCol w:w="300"/>
        <w:gridCol w:w="285"/>
        <w:gridCol w:w="285"/>
        <w:gridCol w:w="420"/>
        <w:gridCol w:w="285"/>
        <w:gridCol w:w="435"/>
        <w:gridCol w:w="285"/>
        <w:gridCol w:w="255"/>
        <w:gridCol w:w="285"/>
        <w:gridCol w:w="300"/>
        <w:gridCol w:w="20"/>
        <w:gridCol w:w="225"/>
        <w:gridCol w:w="285"/>
        <w:gridCol w:w="240"/>
        <w:gridCol w:w="210"/>
      </w:tblGrid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10" w:type="dxa"/>
            <w:gridSpan w:val="54"/>
            <w:shd w:val="clear" w:color="auto" w:fill="auto"/>
            <w:vAlign w:val="bottom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5" w:type="dxa"/>
            <w:gridSpan w:val="27"/>
            <w:shd w:val="clear" w:color="auto" w:fill="auto"/>
            <w:vAlign w:val="bottom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к Порядку принятия решений о разработке муниципальных программ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5" w:type="dxa"/>
            <w:gridSpan w:val="27"/>
            <w:shd w:val="clear" w:color="auto" w:fill="auto"/>
            <w:vAlign w:val="bottom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ЗАТО Северск Томской области, их формирования и реализации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1B6264" w:rsidRPr="00130B63" w:rsidRDefault="001B6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10" w:type="dxa"/>
            <w:gridSpan w:val="54"/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10" w:type="dxa"/>
            <w:gridSpan w:val="54"/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 реализации муниципальной программы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10" w:type="dxa"/>
            <w:gridSpan w:val="54"/>
            <w:shd w:val="clear" w:color="auto" w:fill="auto"/>
            <w:vAlign w:val="bottom"/>
          </w:tcPr>
          <w:p w:rsidR="001B6264" w:rsidRPr="00130B63" w:rsidRDefault="00130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C0CD3" w:rsidRPr="00130B63">
              <w:rPr>
                <w:rFonts w:ascii="Times New Roman" w:hAnsi="Times New Roman" w:cs="Times New Roman"/>
                <w:sz w:val="24"/>
                <w:szCs w:val="24"/>
              </w:rPr>
              <w:t>Профилактика алкоголизма, наркомании, токсикомании и ВИЧ-инфекции среди подростков и молодежи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C0CD3"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 за 2025 год на </w:t>
            </w:r>
            <w:r w:rsidR="006C0CD3" w:rsidRPr="00130B63">
              <w:rPr>
                <w:rFonts w:ascii="Times New Roman" w:hAnsi="Times New Roman" w:cs="Times New Roman"/>
                <w:sz w:val="24"/>
                <w:szCs w:val="24"/>
              </w:rPr>
              <w:t>2025 - 2027 годы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подпрограмм, задач подпрограмм, структурного </w:t>
            </w:r>
            <w:proofErr w:type="spellStart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элеиента</w:t>
            </w:r>
            <w:proofErr w:type="spellEnd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, (ед.  изм. год)</w:t>
            </w:r>
          </w:p>
        </w:tc>
        <w:tc>
          <w:tcPr>
            <w:tcW w:w="3180" w:type="dxa"/>
            <w:gridSpan w:val="11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финансирования/главные распорядители бюджетных средств (ГРБС) - ответственный исполнитель, соиспо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лнитель, участник</w:t>
            </w:r>
          </w:p>
        </w:tc>
        <w:tc>
          <w:tcPr>
            <w:tcW w:w="4695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Объём финансирования, тыс. руб.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(гр.8/гр.6)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потребность на 2025 год</w:t>
            </w:r>
          </w:p>
        </w:tc>
        <w:tc>
          <w:tcPr>
            <w:tcW w:w="105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план с учётом утверждённого бюджетом на 2025 год</w:t>
            </w:r>
          </w:p>
        </w:tc>
        <w:tc>
          <w:tcPr>
            <w:tcW w:w="117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proofErr w:type="spellStart"/>
            <w:proofErr w:type="gramStart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ассигнова</w:t>
            </w:r>
            <w:proofErr w:type="spellEnd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 за отчётный период</w:t>
            </w:r>
          </w:p>
        </w:tc>
        <w:tc>
          <w:tcPr>
            <w:tcW w:w="129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за отчётный период</w:t>
            </w:r>
          </w:p>
        </w:tc>
        <w:tc>
          <w:tcPr>
            <w:tcW w:w="126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1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 </w:t>
            </w:r>
            <w:r w:rsidR="00130B6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130B63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форм и методов профилактики злоупотребления спиртными напитками и психоактивными веществами</w:t>
            </w:r>
            <w:r w:rsidR="00130B6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Задача 1. Вовлечение максимального количества обучающихся общеобразовательных организаций ЗАТО Северск в мероприятия по выбору здорового образа жизни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мероприятие. Проведение мероприятий, пропагандирующих здоровый образа жизни, в т.ч.: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774,48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774,48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774,28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774,28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774,48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774,48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774,28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774,28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360,88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360,88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360,88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360,88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УМСП </w:t>
            </w:r>
            <w:proofErr w:type="spellStart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179,60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179,60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тренингов по профилактике наркомании для обучающихся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  <w:bookmarkStart w:id="0" w:name="_GoBack"/>
            <w:bookmarkEnd w:id="0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296,98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296,98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296,78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296,78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296,98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296,98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296,78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296,78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117,38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117,38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117,38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117,38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179,60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179,60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Проведение дней профилактики употребления психоактивных веществ в общеобразовательных организациях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муниципального форума для старшеклассников </w:t>
            </w:r>
            <w:r w:rsidR="00130B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Здоровое поколение - будущее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130B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243,50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реабилитационного досуга для детей </w:t>
            </w:r>
            <w:r w:rsidR="00130B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группы риска</w:t>
            </w:r>
            <w:r w:rsidR="00130B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спортивно-творческого фестиваля </w:t>
            </w:r>
            <w:r w:rsidR="00130B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Мы на старте</w:t>
            </w:r>
            <w:r w:rsidR="00130B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УМСП </w:t>
            </w:r>
            <w:proofErr w:type="spellStart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Задача 3. Привлечение родителей, волонтеров и других категорий населения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 для укрепления мотивированного выбора здорового образа жизни обучающимися общеобразовательных организаций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мероприятие. Проведение семинаров-тренингов, сборов с родителями, волонтерами и другими категориями населения, в т.ч.: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семинаров-тренингов по профилактике раннего выявления немедицинского потребления наркотических и психотропных веществ несовершеннолетними для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специалистов образовательных организаций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муниципального слета юных медиаторов (конкурс </w:t>
            </w:r>
            <w:r w:rsidR="00130B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Лучшая школьная служба примирения</w:t>
            </w:r>
            <w:r w:rsidR="00130B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 1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949,48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949,48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949,28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949,28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949,48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949,48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949,28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949,28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179,60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179,60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УМСП </w:t>
            </w:r>
            <w:proofErr w:type="spellStart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535,88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535,88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535,88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535,88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1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2 </w:t>
            </w:r>
            <w:r w:rsidR="00130B6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130B63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распространения потребления психоактивных веществ среди подростков и молодежи ЗАТО Северск</w:t>
            </w:r>
            <w:r w:rsidR="00130B6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Задача 1. Анализ ситуации с распространением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алкоголизма, наркомании, токсикомании, ВИЧ-инфекции среди подростков и молодежи ЗАТО Северск и связанных с этим правонарушений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мероприятие. Мониторинг наркологической ситуации на заседаниях антинаркотической комиссии ЗАТО Северск, в т.ч.: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Администрация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Анализ ситуации с распространением алкоголизма, наркомании, токсикомании, ВИЧ-инфекции среди подростков и молодежи ЗАТО Северск и связанных с этим правонарушений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Администрация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Задача 3. Информирование подростков и молодежи о негативных последствиях употребления психоактивных веществ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мероприятие. Публикация в средствах массовой информации (печатных и видео)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антинаркотической направленности, в т.ч.: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Издание и распространение информационных материалов (памяток, буклетов, плакатов) по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профилактике ВИЧ-инфекции как возможного последствия употребления наркотических веществ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видеороликов антинаркотической направленности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Наполнение контента целевого сайта по профилактике ПАВ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Муниципальной антинаркотической конференции по противодействию потреблению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психоактивных веществ</w:t>
            </w:r>
          </w:p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подростковой и молодежной среде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 2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Администрация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1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3 </w:t>
            </w:r>
            <w:r w:rsidR="00130B6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130B63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Обеспечивающая подпрограмма</w:t>
            </w:r>
            <w:r w:rsidR="00130B6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мероприятие. Обеспечивающая подпрограмма, в т.ч.: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 3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за счёт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970,52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970,52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970,32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970,32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970,52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970,52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970,32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970,32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внебюджетных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Администрация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УМСП </w:t>
            </w:r>
            <w:proofErr w:type="spellStart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234,00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179,60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179,60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179,40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556,92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556,92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556,92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556,92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264" w:rsidRPr="00130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6C0C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B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B6264" w:rsidRPr="00130B63" w:rsidRDefault="001B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CD3" w:rsidRDefault="006C0CD3"/>
    <w:sectPr w:rsidR="006C0CD3" w:rsidSect="00E86438">
      <w:headerReference w:type="default" r:id="rId6"/>
      <w:footerReference w:type="default" r:id="rId7"/>
      <w:pgSz w:w="16839" w:h="11907" w:orient="landscape"/>
      <w:pgMar w:top="567" w:right="567" w:bottom="567" w:left="56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CD3" w:rsidRDefault="006C0CD3" w:rsidP="005E5D25">
      <w:pPr>
        <w:spacing w:after="0" w:line="240" w:lineRule="auto"/>
      </w:pPr>
      <w:r>
        <w:separator/>
      </w:r>
    </w:p>
  </w:endnote>
  <w:endnote w:type="continuationSeparator" w:id="0">
    <w:p w:rsidR="006C0CD3" w:rsidRDefault="006C0CD3" w:rsidP="005E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5D25" w:rsidRPr="005E5D25" w:rsidRDefault="005E5D25" w:rsidP="005E5D25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 w:rsidRPr="005E5D25">
      <w:rPr>
        <w:rFonts w:ascii="Times New Roman CYR" w:eastAsia="Times New Roman" w:hAnsi="Times New Roman CYR" w:cs="Times New Roman"/>
        <w:sz w:val="20"/>
        <w:szCs w:val="20"/>
      </w:rPr>
      <w:t>Внутренний номер: 370870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CD3" w:rsidRDefault="006C0CD3" w:rsidP="005E5D25">
      <w:pPr>
        <w:spacing w:after="0" w:line="240" w:lineRule="auto"/>
      </w:pPr>
      <w:r>
        <w:separator/>
      </w:r>
    </w:p>
  </w:footnote>
  <w:footnote w:type="continuationSeparator" w:id="0">
    <w:p w:rsidR="006C0CD3" w:rsidRDefault="006C0CD3" w:rsidP="005E5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461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6438" w:rsidRPr="00E86438" w:rsidRDefault="00E8643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864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864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864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86438">
          <w:rPr>
            <w:rFonts w:ascii="Times New Roman" w:hAnsi="Times New Roman" w:cs="Times New Roman"/>
            <w:sz w:val="24"/>
            <w:szCs w:val="24"/>
          </w:rPr>
          <w:t>2</w:t>
        </w:r>
        <w:r w:rsidRPr="00E864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6438" w:rsidRDefault="00E864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264"/>
    <w:rsid w:val="00130B63"/>
    <w:rsid w:val="001B6264"/>
    <w:rsid w:val="005E5D25"/>
    <w:rsid w:val="006C0CD3"/>
    <w:rsid w:val="00A25FC6"/>
    <w:rsid w:val="00E8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A801A"/>
  <w15:docId w15:val="{EDC11F37-9651-426C-B29C-4A8F341DD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E5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5D25"/>
  </w:style>
  <w:style w:type="paragraph" w:styleId="a5">
    <w:name w:val="footer"/>
    <w:basedOn w:val="a"/>
    <w:link w:val="a6"/>
    <w:uiPriority w:val="99"/>
    <w:unhideWhenUsed/>
    <w:rsid w:val="005E5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5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Самокрутов О.Н.</cp:lastModifiedBy>
  <cp:revision>5</cp:revision>
  <cp:lastPrinted>2026-03-03T08:38:00Z</cp:lastPrinted>
  <dcterms:created xsi:type="dcterms:W3CDTF">2026-03-03T08:36:00Z</dcterms:created>
  <dcterms:modified xsi:type="dcterms:W3CDTF">2026-03-03T08:39:00Z</dcterms:modified>
</cp:coreProperties>
</file>