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1741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437982" w:rsidTr="00F12738">
        <w:tc>
          <w:tcPr>
            <w:tcW w:w="11051" w:type="dxa"/>
            <w:hideMark/>
          </w:tcPr>
          <w:p w:rsidR="00437982" w:rsidRDefault="00437982" w:rsidP="00F12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80CD63" wp14:editId="05541BC5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11" name="Прямоугольник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56B236" id="Прямоугольник 11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" strokecolor="white"/>
                  </w:pict>
                </mc:Fallback>
              </mc:AlternateContent>
            </w:r>
          </w:p>
        </w:tc>
        <w:tc>
          <w:tcPr>
            <w:tcW w:w="3550" w:type="dxa"/>
          </w:tcPr>
          <w:p w:rsidR="00437982" w:rsidRPr="0036239F" w:rsidRDefault="0036239F" w:rsidP="00F12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437982"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10</w:t>
            </w:r>
          </w:p>
          <w:p w:rsidR="00437982" w:rsidRPr="0036239F" w:rsidRDefault="0036239F" w:rsidP="00F127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437982"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437982" w:rsidRPr="0036239F" w:rsidRDefault="0036239F" w:rsidP="00F127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437982"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:rsidR="00346F6B" w:rsidRPr="00346F6B" w:rsidRDefault="0036239F" w:rsidP="00346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346F6B" w:rsidRPr="00346F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от__12.03.2021___№__506___</w:t>
            </w:r>
          </w:p>
          <w:p w:rsidR="00437982" w:rsidRDefault="00437982" w:rsidP="00F12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</w:tbl>
    <w:p w:rsidR="00BF255B" w:rsidRPr="0036239F" w:rsidRDefault="00F12738" w:rsidP="00F12738">
      <w:pPr>
        <w:jc w:val="center"/>
        <w:rPr>
          <w:rFonts w:ascii="Times New Roman" w:hAnsi="Times New Roman" w:cs="Times New Roman"/>
          <w:sz w:val="20"/>
          <w:szCs w:val="20"/>
        </w:rPr>
      </w:pPr>
      <w:r w:rsidRPr="0036239F">
        <w:rPr>
          <w:rFonts w:ascii="Times New Roman" w:hAnsi="Times New Roman" w:cs="Times New Roman"/>
          <w:sz w:val="20"/>
          <w:szCs w:val="20"/>
        </w:rPr>
        <w:t xml:space="preserve">ПЕРЕЧЕНЬ </w:t>
      </w:r>
      <w:r w:rsidRPr="0036239F">
        <w:rPr>
          <w:rFonts w:ascii="Times New Roman" w:hAnsi="Times New Roman" w:cs="Times New Roman"/>
          <w:sz w:val="20"/>
          <w:szCs w:val="20"/>
        </w:rPr>
        <w:br/>
        <w:t xml:space="preserve">ведомственных целевых программ, основных мероприятий и ресурсное обеспечение подпрограммы 2 «Информационная безопасность </w:t>
      </w:r>
      <w:r w:rsidRPr="0036239F">
        <w:rPr>
          <w:rFonts w:ascii="Times New Roman" w:hAnsi="Times New Roman" w:cs="Times New Roman"/>
          <w:sz w:val="20"/>
          <w:szCs w:val="20"/>
        </w:rPr>
        <w:br/>
        <w:t>в ЗАТО Северск» муниципальной программы «Развитие информационного общества ЗАТО Северск»</w:t>
      </w:r>
    </w:p>
    <w:p w:rsidR="00F12738" w:rsidRPr="0036239F" w:rsidRDefault="00F12738" w:rsidP="00F12738">
      <w:pPr>
        <w:jc w:val="right"/>
        <w:rPr>
          <w:rFonts w:ascii="Times New Roman" w:hAnsi="Times New Roman" w:cs="Times New Roman"/>
          <w:sz w:val="20"/>
          <w:szCs w:val="20"/>
        </w:rPr>
      </w:pPr>
      <w:r w:rsidRPr="0036239F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37" w:type="dxa"/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1377"/>
        <w:gridCol w:w="1199"/>
        <w:gridCol w:w="1056"/>
        <w:gridCol w:w="1154"/>
        <w:gridCol w:w="982"/>
        <w:gridCol w:w="1188"/>
        <w:gridCol w:w="1757"/>
        <w:gridCol w:w="2270"/>
        <w:gridCol w:w="1349"/>
      </w:tblGrid>
      <w:tr w:rsidR="0036239F" w:rsidRPr="0036239F" w:rsidTr="0036239F">
        <w:trPr>
          <w:trHeight w:val="1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вания, тыс. руб.</w:t>
            </w:r>
          </w:p>
        </w:tc>
        <w:tc>
          <w:tcPr>
            <w:tcW w:w="4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 (по согласо-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согласо-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"Обеспечение защиты конфиденциальной информации в муниципальной информационной системе ЗАТО Северск" подпрограммы 2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Комплекс мер, направленных на нивелирование возможности утечки конфиденциальной информации из муниципальных информационных систем ЗАТО Северск, в т.ч.: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ИСПДн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ИСПДн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ИСПДн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ИСПДн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систем персональных данных муниципальной информационной системы ЗАТО Северск, защищенных от утечки конфиденциальной информации, от общего количества ИСПДн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защиты стационарных автоматизированных рабочих мест органов местного самоуправления ЗАТО Северск от несанкционированного распространения конфиденциальной информации уполномоченными лицами в личных целях по каналам связи - блокировка отправки данных по электронной почте, в облачные хранилища и FTP, блокировка публикаций в социальных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сетях, блокировка копирования на USB-носители, запрет использования снимков экрана, буфера обмена и печати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автоматизированных рабочих мест, защищенных от утечки конфиденциальной информации, от общего количества АРМ органов местного самоуправления и муниципальных организаций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автоматизированных рабочих мест, защищенных от утечки конфиденциальной информации, от общего количества АРМ органов местного самоуправления и муниципальных организаций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защищенных от утечки конфиденциальной информации, от общего количества АРМ органов местного самоуправления и муниципальных организаций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автоматизированных рабочих мест, защищенных от утечки конфиденциальной информации, от общего количества АРМ органов местного самоуправления и муниципальных организаций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автоматизированных рабочих мест, защищенных от утечки конфиденциальной информации, от общего количества АРМ органов местного самоуправления и муниципальных организаций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непрерывного мониторинга использования ИТ-ресурсов на предмет диагностики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уязвимых мест в ИТ-инфраструктуре и работе сотрудников Администрации ЗАТО Северск, управления запуском приложений, контроля доступа сотрудников Администрации ЗАТО Северск к внешним устройствам и файлам, удаления данных с рабочих станций и мобильных устройств, централизованной политики безопасности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аналитических политик мониторинга,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аналитических политик мониторинга,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аналитических политик мониторинга,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аналитических политик мониторинга,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аналитических политик мониторинга,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Реализация автоматического анализа информационных потоков с построением гибкой отчетности в режиме реального времени для выявления подозрительной активности сотрудников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Северск: построение карты внешних коммуникаций, выявление обращений между несвязанными отделами Администрации ЗАТО Северск, обозначение неформального круга общения сотрудников Администрации ЗАТО Северск, выявление нестандартных схем движения конфиденциальных данных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типов отчетов анализа информационных потоков для выявления подозрительной активности сотрудников, ед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типов отчетов анализа информационных потоков для выявления подозрительной активности сотрудников, ед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типов отчетов анализа информационных потоков для выявления подозрительной активности сотрудников, ед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типов отчетов анализа информационных потоков для выявления подозрительной активности сотрудников, ед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типов отчетов анализа информационных потоков для выявления подозрительной активности сотрудников, ед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"Организация защиты объектов информатизации органов местного самоуправления и муниципальных организаций ЗАТО Северск" подпрограммы 2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мероприятий, направленных на модернизацию защищенной информационной инфраструктуры органов местного самоуправления и муниципальных организаций ЗАТО Северск, в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т.ч. мероприятий по выявлению и устранению несоответствий требованиям регуляторов по информационной безопасности, в т.ч.: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6 890,08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6 890,08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1 716,92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1 716,92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информатизации органов местного самоуправления и муниципальных организаций ЗАТО Северск (АРМ),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(ИСПДн),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3 297,99 &lt;*&gt;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3 297,99 &lt;*&gt;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объектов информатизации органов местного самоуправления и муниципальных организаций ЗАТО Северск, соответствующих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(ИСПДн),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455801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2 486,58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2 486,58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объектов информатизации органов местного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(ИСПДн),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муниципальных организаций ЗАТО Северск (АРМ),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количества объектов информатизации органов местного самоуправления и муниципальных организаций ЗАТО Северск (ИСПДн),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25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объектов информатизации органов местного самоуправления и муниципальных организаций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(ИСПДн),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аттестационных испытаний информационных сетей персональных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данных муниципальной информационной системы ЗАТО Северск в реальных условиях эксплуатации на соответствие уровню защищенности, исследование применяемых технических средств и организационных мер защиты от несанкционированного доступа, в т.ч. компьютерных вирусов, от утечки через побочные электромагнитные излучения и наводки, от утечки или воздействия на информацию за счет специальных устройств, встроенных в информационные системы персональных данных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Комитет развития информационного общества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аттестованных информационных систем персональных данных муниципальной информационной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ИСПДн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аттестованных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работ по приведению в соответствие требованиям стандартов безопасного информационного взаимодействия в объектах информатизации органов местного самоуправления и муниципальных организаций ЗАТО Северск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3 142,02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3 142,02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1 326,02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1 326,02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сетей персональных данных муниципальной информационной системы ЗАТО Северск, соответствующих требованиям стандартов или иных нормативно-методических документов по безопасности информации, от общего количества ИСПДн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2 427,41 &lt;*&gt;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2 427,41 &lt;*&gt;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сетей персональных данных муниципальной информационной системы ЗАТО Северск, соответствующих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требованиям стандартов или иных нормативно-методических документов по безопасности информации, от общего количества ИСПДн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57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сетей персональных данных муниципальной информационной системы ЗАТО Северск, соответствующих требованиям стандартов или иных нормативно-методических документов по безопасности информации, от общего количества ИСПДн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сетей персональных данных муниципальной информационной системы ЗАТО Северск, соответствующих требованиям стандартов или иных нормативно-методических документов по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безопасности информации, от общего количества ИСПДн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57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информационных сетей персональных данных муниципальной информационной системы ЗАТО Северск, соответствующих требованиям стандартов или иных нормативно-методических документов по безопасности информации, от общего количества ИСПДн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работ по проведению регламентного контроля состояния и эффективности защиты информации объектов информатизации органов местного самоуправления и муниципальных организаций ЗАТО Северск в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соответствии с требованиями нормативно-методических документов ФСТЭК России в области технической защиты информации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обследованных информационных систем персональных данных муниципальной информационной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85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ИСПДн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обследованных информационных систем персональных данных муниципальной информационной системы ЗАТО Северск на соответствие требованиям условий функционирования от общего количества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ИСПДн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85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2.1.4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Внедрение в эксплуатацию системы обнаружения вторжений в муниципальную информационную систему ЗАТО Северск с целью противодействия сетевым атакам против уязвимых сервисов, атакам, направленным на повышение привилегий (неавторизованному доступу к важным файлам, действию вредоносного программного обеспечения)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"Интернет" от общего количества потенциальных инцидентов,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"Интернет" от общего количества потенциальных инцидентов,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ю сеть "Интернет" от общего количества потенциальных инцидентов,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95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"Интернет" от общего количества потенциальных инцидентов,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инцидентов несанкционированного управления информационными системами муниципальной информационной системы ЗАТО Северск через информационно-телекоммуникационную сеть "Интернет" от общего количества потенциальных инцидентов,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защиты локальной сети между территориально распределенными органами местного самоуправления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 муниципальными организациями, относящимися к муниципальной информационной сети ЗАТО Северск, посредством технологии туннелирования трафика для обеспечения возможности централизованного сбора, хранения и использования информации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3 748,06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3 748,06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390,90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390,90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 органов местного самоуправления и муниципальных организаций, относящихся к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муниципальной информационной системе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44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870,58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870,58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автоматизированных рабочих мест органов местного самоуправления и муниципальных организаций, относящихся к муниципальной информационной системе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2 486,58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2 486,58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автоматизированных рабочих мест органов местного самоуправления и муниципальных организаций, относящихся к муниципальной информационной системе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 органов местного самоуправления и муниципальных организаций, относящихся к муниципальной информационной системе ЗАТО Северск, имеющих доступ в защищенную приватную локальную сеть, от общего количества автоматизированных рабочих мест органов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местного самоуправления и муниципальных организаций, относящихся к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автоматизированных рабочих мест органов местного самоуправления и муниципальных организаций, относящихся к муниципальной информационной системе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"Повышение знаний и навыков в области информационной безопасности жителей ЗАТО Северск, сотрудников органов местного самоуправления и муниципальных организаций ЗАТО Северск" подпрограммы 2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обучения сотрудников органов местного самоуправления,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 также жителей ЗАТО Северск в области информационной безопасности, в т.ч.: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жителей ЗАТО Северск из числа опрошенных, обладающих знаниями по работе с персональными данными в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информационных системах,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жителей ЗАТО Северск из числа опрошенных, обладающих знаниями по работе с персональными данными в информационных системах,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жителей ЗАТО Северск из числа опрошенных, обладающих знаниями по работе с персональными данными в информационных системах,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жителей ЗАТО Северск из числа опрошенных, обладающих знаниями по работе с персональными данными в информационных системах,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жителей ЗАТО Северск из числа опрошенных, обладающих знаниями по работе с персональными данными в информационных системах, проц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Подготовка и переподготовка сотрудников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органов местного самоуправления ЗАТО Северск основам информационной безопасности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Комитет развития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информационного общества Администрации ЗАТО Северск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сотрудников органов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местного самоуправления, прошедших обучение в сфере информационной безопасности с нарастающим итогом, чел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самоуправления, прошедших обучение в сфере информационной безопасности с нарастающим итогом, чел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самоуправления, прошедших обучение в сфере информационной безопасности с нарастающим итогом, чел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самоуправления, прошедших обучение в сфере информационной безопасности с нарастающим итогом, чел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сотрудников органов местного самоуправления, прошедших обучение в сфере информационной безопасности с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нарастающим итогом, чел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3.1.2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центров общественного доступа и телефонного обслуживания, предназначенных для информирования жителей ЗАТО Северск о противоправных действиях в области информационных технологий (компьютерном мошенничестве, навязывании услуг, фишинговых схемах) в целях противодействия компьютерной преступности, в т.ч. в финансовой сфере, а также об иных случаях криминального и противоправного использования информационных технологий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информационных технологий, ед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информационных технологий, ед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информационных технологий, ед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центров общественного доступа и телефонного обслуживания, оказывающих услуги 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 информированию граждан о противоправных действиях в области информационных технологий, ед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центров общественного доступа и телефонного обслуживания, оказывающих услуги по информированию граждан о противоправных действиях в области информационных технологий, ед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6 890,08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6 890,08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1 716,92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1 716,92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3 297,99 &lt;*&gt;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3 297,99 &lt;*&gt;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2 486,58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2 486,58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39F" w:rsidRPr="0036239F" w:rsidTr="0036239F">
        <w:trPr>
          <w:trHeight w:val="1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(прогноз-</w:t>
            </w: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39F" w:rsidRPr="0036239F" w:rsidRDefault="0036239F" w:rsidP="00362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36239F" w:rsidRPr="0036239F" w:rsidRDefault="0036239F" w:rsidP="0036239F">
      <w:pPr>
        <w:tabs>
          <w:tab w:val="left" w:pos="225"/>
        </w:tabs>
        <w:rPr>
          <w:sz w:val="20"/>
          <w:szCs w:val="20"/>
        </w:rPr>
      </w:pPr>
      <w:r w:rsidRPr="0036239F">
        <w:rPr>
          <w:sz w:val="20"/>
          <w:szCs w:val="20"/>
        </w:rPr>
        <w:t>-----------------------------------------------------</w:t>
      </w:r>
    </w:p>
    <w:tbl>
      <w:tblPr>
        <w:tblW w:w="18260" w:type="dxa"/>
        <w:tblLook w:val="04A0" w:firstRow="1" w:lastRow="0" w:firstColumn="1" w:lastColumn="0" w:noHBand="0" w:noVBand="1"/>
      </w:tblPr>
      <w:tblGrid>
        <w:gridCol w:w="4820"/>
        <w:gridCol w:w="1460"/>
        <w:gridCol w:w="1380"/>
        <w:gridCol w:w="1380"/>
        <w:gridCol w:w="2017"/>
        <w:gridCol w:w="743"/>
        <w:gridCol w:w="2920"/>
        <w:gridCol w:w="3540"/>
      </w:tblGrid>
      <w:tr w:rsidR="0036239F" w:rsidRPr="0036239F" w:rsidTr="0036239F">
        <w:trPr>
          <w:trHeight w:val="315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 Объем финансирования включает: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239F" w:rsidRPr="0036239F" w:rsidTr="0036239F">
        <w:trPr>
          <w:trHeight w:val="315"/>
        </w:trPr>
        <w:tc>
          <w:tcPr>
            <w:tcW w:w="110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2020 году неиспользованный остаток средств местного бюджета 2019 года в сумме 22,67 тыс. руб.;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239F" w:rsidRPr="0036239F" w:rsidTr="0036239F">
        <w:trPr>
          <w:trHeight w:val="315"/>
        </w:trPr>
        <w:tc>
          <w:tcPr>
            <w:tcW w:w="11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2020 году неиспользованный остаток средств местного бюджета 2019 года в сумме 508,49 тыс. руб.;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239F" w:rsidRPr="0036239F" w:rsidTr="0036239F">
        <w:trPr>
          <w:trHeight w:val="315"/>
        </w:trPr>
        <w:tc>
          <w:tcPr>
            <w:tcW w:w="110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2020 году неиспользованный остаток средств местного бюджета 2019 года в сумме 80,25 тыс. руб.;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239F" w:rsidRPr="0036239F" w:rsidTr="0036239F">
        <w:trPr>
          <w:trHeight w:val="315"/>
        </w:trPr>
        <w:tc>
          <w:tcPr>
            <w:tcW w:w="182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39F" w:rsidRPr="0036239F" w:rsidRDefault="0036239F" w:rsidP="00362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Указанные суммы неиспользованных остатков бюджетных средств не увеличивают общий объем финансирования Программы в строках «Всего».</w:t>
            </w:r>
          </w:p>
        </w:tc>
      </w:tr>
    </w:tbl>
    <w:p w:rsidR="0036239F" w:rsidRPr="0036239F" w:rsidRDefault="0036239F" w:rsidP="0036239F">
      <w:pPr>
        <w:tabs>
          <w:tab w:val="left" w:pos="225"/>
        </w:tabs>
        <w:rPr>
          <w:sz w:val="20"/>
          <w:szCs w:val="20"/>
        </w:rPr>
      </w:pPr>
    </w:p>
    <w:sectPr w:rsidR="0036239F" w:rsidRPr="0036239F" w:rsidSect="00D12C2E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426" w:left="1134" w:header="45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597A" w:rsidRDefault="00A0597A" w:rsidP="00895769">
      <w:pPr>
        <w:spacing w:after="0" w:line="240" w:lineRule="auto"/>
      </w:pPr>
      <w:r>
        <w:separator/>
      </w:r>
    </w:p>
  </w:endnote>
  <w:endnote w:type="continuationSeparator" w:id="0">
    <w:p w:rsidR="00A0597A" w:rsidRDefault="00A0597A" w:rsidP="00895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39F" w:rsidRDefault="0036239F" w:rsidP="00895769">
    <w:pPr>
      <w:pStyle w:val="a7"/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39F" w:rsidRDefault="0036239F" w:rsidP="00895769">
    <w:pPr>
      <w:pStyle w:val="a7"/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597A" w:rsidRDefault="00A0597A" w:rsidP="00895769">
      <w:pPr>
        <w:spacing w:after="0" w:line="240" w:lineRule="auto"/>
      </w:pPr>
      <w:r>
        <w:separator/>
      </w:r>
    </w:p>
  </w:footnote>
  <w:footnote w:type="continuationSeparator" w:id="0">
    <w:p w:rsidR="00A0597A" w:rsidRDefault="00A0597A" w:rsidP="00895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83928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6239F" w:rsidRPr="00895769" w:rsidRDefault="0036239F" w:rsidP="00895769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9576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9576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9576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E15B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9576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6239F" w:rsidRPr="00895769" w:rsidRDefault="0036239F" w:rsidP="00895769">
    <w:pPr>
      <w:pStyle w:val="a5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CCA"/>
    <w:rsid w:val="00183B34"/>
    <w:rsid w:val="001E2911"/>
    <w:rsid w:val="00346F6B"/>
    <w:rsid w:val="0036239F"/>
    <w:rsid w:val="00437982"/>
    <w:rsid w:val="00455801"/>
    <w:rsid w:val="00895769"/>
    <w:rsid w:val="009A6265"/>
    <w:rsid w:val="00A0597A"/>
    <w:rsid w:val="00BF255B"/>
    <w:rsid w:val="00CB5CCA"/>
    <w:rsid w:val="00D12C2E"/>
    <w:rsid w:val="00E25C07"/>
    <w:rsid w:val="00EE15BE"/>
    <w:rsid w:val="00F12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236BBF4-E0F3-4D47-B2C0-9C02834AE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982"/>
    <w:pPr>
      <w:spacing w:line="254" w:lineRule="auto"/>
    </w:pPr>
  </w:style>
  <w:style w:type="paragraph" w:styleId="1">
    <w:name w:val="heading 1"/>
    <w:basedOn w:val="a"/>
    <w:next w:val="a"/>
    <w:link w:val="10"/>
    <w:qFormat/>
    <w:rsid w:val="00F12738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2738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12738"/>
  </w:style>
  <w:style w:type="character" w:styleId="a3">
    <w:name w:val="Hyperlink"/>
    <w:basedOn w:val="a0"/>
    <w:uiPriority w:val="99"/>
    <w:semiHidden/>
    <w:unhideWhenUsed/>
    <w:rsid w:val="00F1273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12738"/>
    <w:rPr>
      <w:color w:val="800080"/>
      <w:u w:val="single"/>
    </w:rPr>
  </w:style>
  <w:style w:type="paragraph" w:customStyle="1" w:styleId="xl65">
    <w:name w:val="xl65"/>
    <w:basedOn w:val="a"/>
    <w:rsid w:val="00F12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F1273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1273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127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127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127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127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F12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12738"/>
  </w:style>
  <w:style w:type="paragraph" w:styleId="a7">
    <w:name w:val="footer"/>
    <w:basedOn w:val="a"/>
    <w:link w:val="a8"/>
    <w:uiPriority w:val="99"/>
    <w:unhideWhenUsed/>
    <w:rsid w:val="00F12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2738"/>
  </w:style>
  <w:style w:type="table" w:styleId="a9">
    <w:name w:val="Table Grid"/>
    <w:basedOn w:val="a1"/>
    <w:uiPriority w:val="39"/>
    <w:rsid w:val="00F127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8957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95769"/>
    <w:rPr>
      <w:rFonts w:ascii="Segoe UI" w:hAnsi="Segoe UI" w:cs="Segoe UI"/>
      <w:sz w:val="18"/>
      <w:szCs w:val="18"/>
    </w:rPr>
  </w:style>
  <w:style w:type="paragraph" w:customStyle="1" w:styleId="xl64">
    <w:name w:val="xl64"/>
    <w:basedOn w:val="a"/>
    <w:rsid w:val="003623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4267</Words>
  <Characters>24327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 Anzhelika</dc:creator>
  <cp:keywords/>
  <dc:description/>
  <cp:lastModifiedBy>Trofimova</cp:lastModifiedBy>
  <cp:revision>7</cp:revision>
  <cp:lastPrinted>2021-02-09T11:15:00Z</cp:lastPrinted>
  <dcterms:created xsi:type="dcterms:W3CDTF">2021-01-27T03:03:00Z</dcterms:created>
  <dcterms:modified xsi:type="dcterms:W3CDTF">2021-03-12T05:03:00Z</dcterms:modified>
</cp:coreProperties>
</file>