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CA2D63" w:rsidRPr="00B26C58" w:rsidTr="00B26C58">
        <w:tc>
          <w:tcPr>
            <w:tcW w:w="11051" w:type="dxa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41BE" wp14:editId="2FADCD8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A34739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CA2D63" w:rsidRPr="00B26C58" w:rsidRDefault="00B26C58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13</w:t>
            </w:r>
          </w:p>
          <w:p w:rsidR="00CA2D63" w:rsidRPr="00B26C58" w:rsidRDefault="00B26C58" w:rsidP="00B26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CA2D63" w:rsidRPr="00B26C58" w:rsidRDefault="00B26C58" w:rsidP="00B26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33427B" w:rsidRPr="0033427B" w:rsidRDefault="00B26C58" w:rsidP="00334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33427B" w:rsidRPr="003342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от__12.03.2021___№__506___</w:t>
            </w:r>
          </w:p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14570" w:type="dxa"/>
        <w:tblLayout w:type="fixed"/>
        <w:tblLook w:val="04A0" w:firstRow="1" w:lastRow="0" w:firstColumn="1" w:lastColumn="0" w:noHBand="0" w:noVBand="1"/>
      </w:tblPr>
      <w:tblGrid>
        <w:gridCol w:w="709"/>
        <w:gridCol w:w="2148"/>
        <w:gridCol w:w="1112"/>
        <w:gridCol w:w="1134"/>
        <w:gridCol w:w="1011"/>
        <w:gridCol w:w="974"/>
        <w:gridCol w:w="1157"/>
        <w:gridCol w:w="1184"/>
        <w:gridCol w:w="1486"/>
        <w:gridCol w:w="2268"/>
        <w:gridCol w:w="1387"/>
      </w:tblGrid>
      <w:tr w:rsidR="00CA2D63" w:rsidRPr="00B26C58" w:rsidTr="00B26C58">
        <w:trPr>
          <w:trHeight w:val="19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ПЕРЕЧЕНЬ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3 «Эффективное управление с использованием информационно-телекоммуникационных технологий в ЗАТО Северск» муниципальной программы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«Развитие информационного общества ЗАТО Северск»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3</w:t>
            </w:r>
          </w:p>
        </w:tc>
      </w:tr>
      <w:tr w:rsidR="00CA2D63" w:rsidRPr="00B26C58" w:rsidTr="00B26C58">
        <w:trPr>
          <w:trHeight w:val="16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3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A2D63" w:rsidRPr="00B26C58" w:rsidTr="00B26C58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интеллектуальной многоуровневой системы управления безопасностью муниципального образования ЗАТО Северск за счет прогнозирования, реагирования, мониторинга» подпрограммы 3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мероприятий, направленных на создание интеллектуальной многоуровневой информационной системы управления безопасностью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образования за счет прогнозирования, реагирования, мониторинга, в т.ч.: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управления безопасностью,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органов местного самоуправления ЗАТО 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органов местного самоуправления ЗАТО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Северск, оборудованных инженерно-техническими системами и средствами, включенных в систему управления безопасностью,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охранного телевидения муниципального образования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охранного телевидения,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контроля и управления доступом муниципального образования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контроля и управления доступом,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автоматизированного заказа и управления пропусками муниципального образования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2 022,48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1 456,78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ED434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выданных пропусков с использованием системы,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CA2D63" w:rsidRPr="00B26C58" w:rsidTr="00CA2D63">
        <w:trPr>
          <w:trHeight w:val="4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единой информационной системы охранной сигнализации муниципального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Комитет развития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охранной сигнализации,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охранной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единой информационной системы пожарной сигнализации муниципального образования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средств пожарной сигнализации,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средств пожарной сигнализации, подключенных к системе,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B26C58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«Обеспечение цифрового характера нормотворческого процесса Администрации ЗАТО Северск с использованием современных технологий обмена информацией» подпрограммы 3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Комплекс мероприятий, направленных на создание защищенной инфраструктуры юридически значимого электронного взаимодействия и электронной доставки документов, системы межведомствен-ного электронного документооборота (МЭДО) и системы межведомственного электронного взаимодействия (СМЭВ) для предоставления муниципальных услуг, в т.ч.: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пользователей органов местного самоуправления и муниципальных организаций, использующих информационные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системы обработки и обмена юридически значимых документов в электронном виде,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пользователей органов местного самоуправления и муниципальных организаций, использующих информационные системы обработки и обмена юридически значимых документов в электронном виде,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взаимодействия органов государственной, муниципальной власти и муниципальных организаций посредством системы юридически значимого межведомственного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электронного документооборота и системы ведомственного документооборота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392,55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документов, обрабатываемых в электронном виде,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документов, обрабатываемых в электронном виде при взаимодействии органов государственной, муниципальной власти и муниципальных организаций, от общего количества обрабатываемых документов,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взаимодействия органов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государственной и муниципальной власти, бизнеса и граждан посредством системы межведомственного электронного взаимодействия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запросов,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зарегистрированных в системе межведомственного электронного взаимодействия,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организаций,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запросов, зарегистрированных в системе межведомственного электронного взаимодействия,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пользователей органов местного самоуправления и муниципальных организаций, обеспеченных средствами электронной подписи, от общего количества пользователей органов местного самоуправления и муниципальных организаций,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A2D63" w:rsidRPr="00B26C58" w:rsidTr="00B26C58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"Развитие электронных муниципальных систем Администрации ЗАТО Северск" подпрограммы 3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ЗАТО Северск большинства массовых социально значимых муниципальных услуг и сервисов, в т.ч. предоставляемых исключительно в цифровом виде, без необходимости личного посещения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органов местного самоуправления, в т.ч.: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с населением и организациями,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заявителей возможностью обращаться за получением государственных и муниципальных услуг, получать результат указанных услуг и уведомления о ходе их предоставления посредством различных форм и способов доступа, в т.ч. посредством Единого портала государственных и муниципальных услуг (функций), регионального и муниципального порталов, а также посредством многофункционального центра предоставления государственных и муниципальных услуг (далее - многофункциональный центр), в т.ч. за счет автоматизации предоставления муниципальных услуг на официальном интернет-сайте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органов местного самоуправления и муниципальных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с населением и организациями,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действующих электронных сервисов взаимодействия органов местного самоуправления и муниципальных организаций с населением и организациями,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совершения платежей, необходимых для получения государственных и муниципальных услуг в электронной форме на официальном интернет-сайте Администрации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совершения платежей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досудебного (внесудебного) обжалования в электронной форме решений и действий (бездействия), совершенных при предоставлении государственных и муниципальных услуг, на официальном интернет-сайте Администрации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граждан ЗАТО Северск, использующих механизм досудебного обжалования в электронной форме, от общего числа граждан ЗАТО Северск,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 доработка информационной системы в целях обеспечения автоматизации предоставления государственных и (или) муниципальных услуг и исполнения контрольно-надзорных функций, в т.ч. автоматизации внутренних процессов и автоматизации процессов взаимодействия с заявителем на официальном интернет-сайте Администрации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обрабатываемых в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услуг, обрабатываемых в информационных системах полностью или частично автоматизированным способом, от общего количества предоставляемых муниципальных услуг,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заявителя возможностью оценить качество предоставления муниципальных услуг, в т.ч. предоставляемых в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многофункциональном центре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оценок качества предоставления муниципальных услуг, поступивших от жителей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B26C58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«Повышение доступности информации о деятельности органов местного самоуправления» подпрограммы 3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Повышение открытости органов местного самоуправления ЗАТО Северск, в т.ч.: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удовлетворенности жителей ЗАТО Северск доступностью информации о деятельности органа местного самоуправления в информационно-телекоммуникационной сети "Интернет",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органа местного самоуправления в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информационно-телекоммуникационной сети "Интернет",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Построение открытой системы взаимодействия организаций и граждан с органами местного самоуправления посредством использования информационно-телекоммуникационных каналов связи с целью размещения и предоставления наборов открытых данных в информационно-телекоммуникационной сети "Интернет" и создание на их основе востребованных социальных сервисов и приложений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40587C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40587C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наборов открытых данных, опубликованных в машиночитаемом формате,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образований автономного округа), не ниже, мест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B26C58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сайтов муниципальных образований автономного округа), не ниже, мест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637AAC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Взаимодействие органов местного самоуправления со сторонними справочными правовыми системами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637AAC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637AAC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637AAC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637AAC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A2D63"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предоставляемых одновременно доступов, имеющих вход в систему,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предоставляемых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одновременно доступов, имеющих вход в систему, проц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</w:t>
            </w:r>
          </w:p>
        </w:tc>
      </w:tr>
      <w:tr w:rsidR="00CA2D63" w:rsidRPr="00B26C58" w:rsidTr="00B26C58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5.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«Повышение грамотности сотрудников органов местного самоуправления и муниципальных организаций ЗАТО Северск в сфере применения информационных технологий в муниципальном управлении» подпрограммы 3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Повышение информационной грамотности в сфере управления муниципальным образованием, в т.ч.: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 программ (курсов) по эксплуатации информационных систем Администрации ЗАТО Северск,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5.1.1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подготовки и переподготовки муниципальных служащих по используемым информационным системам эффективного управления, включая организацию защищенного электронного взаимодействия и электронного документооборота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сотрудников органов местного самоуправления и муниципальных организаций, прошедших обучение в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сфере информационных систем эффективного управления, чел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сотрудников органов местного самоуправления и муниципальных организаций, прошедших обучение в сфере информационных систем эффективного управления, чел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центров общественного доступа и телефонного обслуживания, предназначенных для информирования заявителей о деятельности органов местного самоуправления и организаций, о предоставляемых ими услугах, а также для обеспечения доступа заявителей к получению государственных и муниципальных услуг в электронной форме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развития информационного общества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государственных и муниципальных услуг в электронной форме,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получению государственных и муниципальных услуг в электронной форме,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центров, предназначенных для информирования заявителей о деятельности органов и организаций и о предоставляемых ими услугах, а также для обеспечения доступа заявителей к 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получению государственных и муниципальных услуг в электронной форме, ед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2D63" w:rsidRPr="00B26C58" w:rsidTr="00CA2D63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CA2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D63" w:rsidRPr="00B26C58" w:rsidRDefault="00CA2D63" w:rsidP="00B2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D63" w:rsidRPr="00B26C58" w:rsidRDefault="00CA2D63" w:rsidP="00B2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BF255B" w:rsidRPr="00B26C58" w:rsidRDefault="00BF255B" w:rsidP="00CA2D63">
      <w:pPr>
        <w:jc w:val="center"/>
        <w:rPr>
          <w:sz w:val="20"/>
          <w:szCs w:val="20"/>
        </w:rPr>
      </w:pPr>
    </w:p>
    <w:sectPr w:rsidR="00BF255B" w:rsidRPr="00B26C58" w:rsidSect="00CA2D6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45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37D" w:rsidRDefault="004D737D" w:rsidP="00CA2D63">
      <w:pPr>
        <w:spacing w:after="0" w:line="240" w:lineRule="auto"/>
      </w:pPr>
      <w:r>
        <w:separator/>
      </w:r>
    </w:p>
  </w:endnote>
  <w:endnote w:type="continuationSeparator" w:id="0">
    <w:p w:rsidR="004D737D" w:rsidRDefault="004D737D" w:rsidP="00CA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C58" w:rsidRDefault="00B26C58" w:rsidP="00CA2D63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AAC" w:rsidRDefault="00637AAC" w:rsidP="00637AAC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37D" w:rsidRDefault="004D737D" w:rsidP="00CA2D63">
      <w:pPr>
        <w:spacing w:after="0" w:line="240" w:lineRule="auto"/>
      </w:pPr>
      <w:r>
        <w:separator/>
      </w:r>
    </w:p>
  </w:footnote>
  <w:footnote w:type="continuationSeparator" w:id="0">
    <w:p w:rsidR="004D737D" w:rsidRDefault="004D737D" w:rsidP="00CA2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06841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26C58" w:rsidRPr="00CA2D63" w:rsidRDefault="00B26C58" w:rsidP="00CA2D63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A2D6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A2D6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A2D6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F532B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CA2D6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26C58" w:rsidRPr="00CA2D63" w:rsidRDefault="00B26C58" w:rsidP="00CA2D63">
    <w:pPr>
      <w:pStyle w:val="a3"/>
      <w:tabs>
        <w:tab w:val="clear" w:pos="4677"/>
        <w:tab w:val="clear" w:pos="9355"/>
        <w:tab w:val="left" w:pos="6735"/>
      </w:tabs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F35"/>
    <w:rsid w:val="0033427B"/>
    <w:rsid w:val="004028B9"/>
    <w:rsid w:val="0040587C"/>
    <w:rsid w:val="004D33BE"/>
    <w:rsid w:val="004D737D"/>
    <w:rsid w:val="0058338E"/>
    <w:rsid w:val="00637AAC"/>
    <w:rsid w:val="006F532B"/>
    <w:rsid w:val="00964F35"/>
    <w:rsid w:val="00B26C58"/>
    <w:rsid w:val="00B36E33"/>
    <w:rsid w:val="00BF255B"/>
    <w:rsid w:val="00CA2D63"/>
    <w:rsid w:val="00ED4343"/>
    <w:rsid w:val="00F0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A1208A-5548-41BF-958B-6EE6C739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D63"/>
    <w:pPr>
      <w:spacing w:line="254" w:lineRule="auto"/>
    </w:pPr>
  </w:style>
  <w:style w:type="paragraph" w:styleId="1">
    <w:name w:val="heading 1"/>
    <w:basedOn w:val="a"/>
    <w:next w:val="a"/>
    <w:link w:val="10"/>
    <w:qFormat/>
    <w:rsid w:val="00CA2D63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2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A2D63"/>
  </w:style>
  <w:style w:type="paragraph" w:styleId="a5">
    <w:name w:val="footer"/>
    <w:basedOn w:val="a"/>
    <w:link w:val="a6"/>
    <w:uiPriority w:val="99"/>
    <w:unhideWhenUsed/>
    <w:rsid w:val="00CA2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A2D63"/>
  </w:style>
  <w:style w:type="character" w:customStyle="1" w:styleId="10">
    <w:name w:val="Заголовок 1 Знак"/>
    <w:basedOn w:val="a0"/>
    <w:link w:val="1"/>
    <w:rsid w:val="00CA2D63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CA2D63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CA2D63"/>
    <w:rPr>
      <w:color w:val="800080"/>
      <w:u w:val="single"/>
    </w:rPr>
  </w:style>
  <w:style w:type="paragraph" w:customStyle="1" w:styleId="xl65">
    <w:name w:val="xl65"/>
    <w:basedOn w:val="a"/>
    <w:rsid w:val="00CA2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A2D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A2D6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A2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A2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A2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A2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CA2D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A2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A2D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4777</Words>
  <Characters>27233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8</cp:revision>
  <cp:lastPrinted>2021-02-11T10:47:00Z</cp:lastPrinted>
  <dcterms:created xsi:type="dcterms:W3CDTF">2021-01-27T07:40:00Z</dcterms:created>
  <dcterms:modified xsi:type="dcterms:W3CDTF">2021-03-12T05:02:00Z</dcterms:modified>
</cp:coreProperties>
</file>