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margin" w:tblpY="1741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9F0007" w:rsidRPr="00AF3FA8" w:rsidTr="00B71332">
        <w:tc>
          <w:tcPr>
            <w:tcW w:w="11051" w:type="dxa"/>
            <w:hideMark/>
          </w:tcPr>
          <w:p w:rsidR="009F0007" w:rsidRPr="00AF3FA8" w:rsidRDefault="009F0007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FB866B2" wp14:editId="3048752F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11" name="Прямоугольник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B7F372" id="Прямоугольник 11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" strokecolor="white"/>
                  </w:pict>
                </mc:Fallback>
              </mc:AlternateContent>
            </w:r>
          </w:p>
        </w:tc>
        <w:tc>
          <w:tcPr>
            <w:tcW w:w="3550" w:type="dxa"/>
          </w:tcPr>
          <w:p w:rsidR="009F0007" w:rsidRPr="00AF3FA8" w:rsidRDefault="009F0007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16</w:t>
            </w:r>
          </w:p>
          <w:p w:rsidR="009F0007" w:rsidRPr="00AF3FA8" w:rsidRDefault="009F0007" w:rsidP="00B713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9F0007" w:rsidRPr="00AF3FA8" w:rsidRDefault="009F0007" w:rsidP="00B713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CA15F9" w:rsidRDefault="00CA15F9" w:rsidP="00CA1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от__12.03.2021___№__506___</w:t>
            </w:r>
          </w:p>
          <w:p w:rsidR="009F0007" w:rsidRPr="00AF3FA8" w:rsidRDefault="009F0007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</w:tr>
    </w:tbl>
    <w:tbl>
      <w:tblPr>
        <w:tblW w:w="14570" w:type="dxa"/>
        <w:tblLayout w:type="fixed"/>
        <w:tblLook w:val="04A0" w:firstRow="1" w:lastRow="0" w:firstColumn="1" w:lastColumn="0" w:noHBand="0" w:noVBand="1"/>
      </w:tblPr>
      <w:tblGrid>
        <w:gridCol w:w="709"/>
        <w:gridCol w:w="2172"/>
        <w:gridCol w:w="1230"/>
        <w:gridCol w:w="1276"/>
        <w:gridCol w:w="808"/>
        <w:gridCol w:w="1318"/>
        <w:gridCol w:w="1276"/>
        <w:gridCol w:w="992"/>
        <w:gridCol w:w="1573"/>
        <w:gridCol w:w="2027"/>
        <w:gridCol w:w="1189"/>
      </w:tblGrid>
      <w:tr w:rsidR="00B71332" w:rsidRPr="00AF3FA8" w:rsidTr="00B71332">
        <w:trPr>
          <w:trHeight w:val="1388"/>
        </w:trPr>
        <w:tc>
          <w:tcPr>
            <w:tcW w:w="1457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ПЕРЕЧЕНЬ 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ведомственных целевых программ, основных мероприятий и ресурсное обеспечение подпрограммы 4 «Информатизация в социальной и экономической 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сферах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 муниципальной программы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«Развитие информационного общества ЗАТО Северск»</w:t>
            </w:r>
          </w:p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2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</w:t>
            </w:r>
            <w:proofErr w:type="spell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2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областного бюджета (по </w:t>
            </w:r>
            <w:proofErr w:type="spellStart"/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источников (по </w:t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1332" w:rsidRPr="00AF3FA8" w:rsidTr="00B71332">
        <w:trPr>
          <w:trHeight w:val="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386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«Развитие информатизации в социально-экономической 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сфере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 подпрограммы 4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Информатизация посредством автоматизации социально -экономической сферы деятельности муниципального 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образования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</w:t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2 000,80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2 000,80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Комитет развития информационного общества Администрации ЗАТО Северск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1 281,44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Степень информированности 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о преобразовании социально-экономической сферы ЗАТО Северск посредством 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внедрения цифровых технологий и платформенных решений, </w:t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Степень информированности 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о преобразовании социально-экономической сферы ЗАТО Северск посредством внедрения цифровых технологий и платформенных решений, </w:t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Степень информированности 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о преобразовании социально-экономической сферы ЗАТО Северск посредством внедрения цифровых технологий и платформенных решений, </w:t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Степень информированности 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о преобразовании социально-экономической сферы ЗАТО Северск 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посредством внедрения цифровых технологий и платформенных решений, </w:t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Степень информированности 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о преобразовании социально-экономической сферы ЗАТО Северск посредством внедрения цифровых технологий и платформенных решений, </w:t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AF3FA8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населения возможностью активного участия в социальной 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жизни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своевременное информирование о событиях и мероприятиях, предоставление полезных электронных сервисов во всех приоритетных сферах жизнедеятельности с использованием информационно-телекоммуникационной сети «Интернет» и 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мобильных средств связи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1 358,27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1 358,27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Комитет развития информационного общества Администрации ЗАТО Северск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1 281,44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(активация) в информационной системе "Мой Северск" с нарастающим итогом,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(активация) в информационной системе "Мой Северск" с нарастающим итогом,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AF3FA8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зарегистрированных 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пользователей (активация) в информационной системе "Мой Северск" с нарастающим итогом,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AF3FA8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900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(активация) в информационной системе "Мой Северск" с нарастающим итогом,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AF3FA8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(активация) в информационной системе "Мой Северск" с нарастающим итогом,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Внедрение в органах местного 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самоуправления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организациях, относящихся к муниципальной информационной системе ЗАТО Северск, российских информационных технологий в сфере жилищно-коммунального 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хозяйства, включая технологии обработки больших объемов данных, облачных вычислений, «</w:t>
            </w:r>
            <w:r w:rsidR="00A36928"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Интернета» 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вещей"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Комитет развития информационного общества Администрации ЗАТО Северск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информационной системы,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информационной системы,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зарегистрированных пользователей 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информационной системы,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информационной системы,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информационной системы,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электронной инфраструктуры транспортного обслуживания для обеспечения 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жителей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возможностью получения услуг дистанционного приобретения билетов, совершения электронных оплат проезда и мониторинга нахождения общественного пассажирского автотранспорта согласно маршрутным картам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Комитет развития информационного общества Администрации ЗАТО Северск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в информационной системе "Электронный транспорт",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в информационной системе «Электронный транспорт»,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565,70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565,70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в информационной системе «Электронный транспорт»,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зарегистрированных пользователей в информационной системе 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«Электронный транспорт»,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AF3FA8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в информационной системе «Электронный транспорт»,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AF3FA8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жителей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возможностью преимущественного получения информации и услуг в электронной форме в сфере образования, в электронных библиотеках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Комитет развития информационного общества Администрации ЗАТО Северск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уникальных пользователей в интеграционном модуле к системе «Электронный журнал»,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уникальных пользователей в интеграционном модуле к системе «Электронный журнал»,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уникальных пользователей в интеграционном модуле к системе «Электронный журнал»,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зарегистрированных уникальных пользователей в интеграционном модуле к системе 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«Электронный журнал»,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уникальных пользователей в интеграционном модуле к системе «Электронный журнал»,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Внедрение технологии электронных сервисов осуществления кадрового делопроизводства - информационных систем электронных трудовых книжек и листов нетрудоспособности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Комитет развития информационного общества Администрации ЗАТО Северск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в интеграционном модуле системы электронных трудовых книжек и листов нетрудоспособности,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в интеграционном модуле системы электронных трудовых книжек и листов нетрудоспособности,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зарегистрированных пользователей в интеграционном модуле системы электронных трудовых книжек и листов 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нетрудоспособности,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в интеграционном модуле системы электронных трудовых книжек и листов нетрудоспособности,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зарегистрированных пользователей в интеграционном модуле системы электронных трудовых книжек и листов нетрудоспособности,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электронного систематизированного свода документированных сведений о развитии 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территорий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их застройке, о земельных участках и иных сведений, необходимых для обеспечения деятельности органов местного самоуправления ЗАТО Северск, физических и юридических лиц достоверной 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информацией, необходимой для осуществления градостроительной, инвестиционной и иной хозяйственной деятельности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Комитет развития информационного общества Администрации ЗАТО Северск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Среднее количество групп тематических слоев геоинформационных систем, используемых пользователями публичного сегмента геоинформационной системы, </w:t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Среднее количество групп тематических слоев геоинформационных систем, используемых 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пользователями публичного сегмента геоинформационной системы, </w:t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Среднее количество групп тематических слоев геоинформационных систем, используемых пользователями публичного сегмента геоинформационной системы, </w:t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Среднее количество групп тематических слоев геоинформационных систем, используемых пользователями публичного сегмента геоинформационной системы, </w:t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Среднее количество групп тематических слоев геоинформационных систем, используемых пользователями публичного сегмента геоинформационной системы, </w:t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71332" w:rsidRPr="00AF3FA8" w:rsidTr="00B71332">
        <w:trPr>
          <w:trHeight w:val="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86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«Повышение грамотности 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жителей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области применения информационных технологий социально-экономической сферы ЗАТО Северск» подпрограммы 4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2.1</w:t>
            </w:r>
          </w:p>
        </w:tc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Комплекс мер, направленных на повышение информационной грамотности граждан в сфере преобразования приоритетных отраслей экономики и социальной сферы, в </w:t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Комитет развития информационного общества Администрации ЗАТО Северск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повысивших грамотность в области применения информационных технологий в приоритетных отраслях экономики и социальной сферы, </w:t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повысивших грамотность в области применения информационных технологий в приоритетных отраслях экономики и социальной сферы, </w:t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повысивших грамотность в области применения информационных технологий в приоритетных отраслях экономики и социальной сферы, </w:t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повысивших грамотность в области применения информационных технологий в приоритетных отраслях экономики и социальной сферы, </w:t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повысивших грамотность в области применения информационных технологий в приоритетных отраслях экономики и социальной сферы, </w:t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возможности получения дополнительного образования в сфере компьютерной, медиа и финансовой грамотности, в </w:t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в рамках проекта «Умный город», в электронном виде с использованием информационно-телекоммуникационной сети «Интернет»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Комитет развития информационного общества Администрации ЗАТО Северск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прошедших дополнительное обучение в сфере компьютерной, медиа и финансовой грамотности в электронном виде, от общего количества 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прошедших дополнительное обучение в сфере компьютерной, медиа и финансовой грамотности в электронном виде, от общего количества 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прошедших дополнительное обучение в сфере компьютерной, медиа и финансовой грамотности в 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электронном виде, от общего количества 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прошедших дополнительное обучение в сфере компьютерной, медиа и финансовой грамотности в электронном виде, от общего количества 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граждан, прошедших дополнительное обучение в сфере компьютерной, медиа и финансовой грамотности в электронном виде, от общего количества 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инновационной муниципальной научно-технической площадки, концентрирующей передовые производства, качественные человеческие ресурсы и новую технологическую базу для формирования 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инновационной среды реализации концепции «Умный город»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Комитет развития информационного общества Администрации ЗАТО Северск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участников научно-технической площадки,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участников научно-технической площадки,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участников научно-технической площадки,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участников научно-технической площадки,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участников научно-технической площадки, чел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4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2 000,80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2 000,80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1 281,44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1332" w:rsidRPr="00AF3FA8" w:rsidTr="00A36928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</w:t>
            </w:r>
            <w:proofErr w:type="gram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332" w:rsidRPr="00AF3FA8" w:rsidRDefault="00B71332" w:rsidP="00B71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332" w:rsidRPr="00AF3FA8" w:rsidRDefault="00B71332" w:rsidP="00B71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3F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BF255B" w:rsidRPr="00AF3FA8" w:rsidRDefault="00BF255B">
      <w:pPr>
        <w:rPr>
          <w:sz w:val="20"/>
          <w:szCs w:val="20"/>
        </w:rPr>
      </w:pPr>
    </w:p>
    <w:sectPr w:rsidR="00BF255B" w:rsidRPr="00AF3FA8" w:rsidSect="00A36928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709" w:left="1134" w:header="45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3369" w:rsidRDefault="00043369" w:rsidP="00B71332">
      <w:pPr>
        <w:spacing w:after="0" w:line="240" w:lineRule="auto"/>
      </w:pPr>
      <w:r>
        <w:separator/>
      </w:r>
    </w:p>
  </w:endnote>
  <w:endnote w:type="continuationSeparator" w:id="0">
    <w:p w:rsidR="00043369" w:rsidRDefault="00043369" w:rsidP="00B71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332" w:rsidRDefault="00B71332" w:rsidP="00B71332">
    <w:pPr>
      <w:pStyle w:val="a6"/>
    </w:pPr>
    <w:r w:rsidRPr="00994915">
      <w:rPr>
        <w:rFonts w:ascii="Times New Roman" w:hAnsi="Times New Roman" w:cs="Times New Roman"/>
        <w:sz w:val="20"/>
        <w:szCs w:val="20"/>
      </w:rPr>
      <w:t>Внутренний номер: 0244488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332" w:rsidRDefault="00B71332" w:rsidP="00B71332">
    <w:pPr>
      <w:pStyle w:val="a6"/>
    </w:pPr>
    <w:r w:rsidRPr="00994915">
      <w:rPr>
        <w:rFonts w:ascii="Times New Roman" w:hAnsi="Times New Roman" w:cs="Times New Roman"/>
        <w:sz w:val="20"/>
        <w:szCs w:val="20"/>
      </w:rPr>
      <w:t>Внутренний номер: 0244488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3369" w:rsidRDefault="00043369" w:rsidP="00B71332">
      <w:pPr>
        <w:spacing w:after="0" w:line="240" w:lineRule="auto"/>
      </w:pPr>
      <w:r>
        <w:separator/>
      </w:r>
    </w:p>
  </w:footnote>
  <w:footnote w:type="continuationSeparator" w:id="0">
    <w:p w:rsidR="00043369" w:rsidRDefault="00043369" w:rsidP="00B713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905286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71332" w:rsidRPr="00B71332" w:rsidRDefault="00B71332" w:rsidP="00B71332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7133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7133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7133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A15F9">
          <w:rPr>
            <w:rFonts w:ascii="Times New Roman" w:hAnsi="Times New Roman" w:cs="Times New Roman"/>
            <w:noProof/>
            <w:sz w:val="24"/>
            <w:szCs w:val="24"/>
          </w:rPr>
          <w:t>13</w:t>
        </w:r>
        <w:r w:rsidRPr="00B7133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B71332" w:rsidRDefault="00B7133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11E"/>
    <w:rsid w:val="00043369"/>
    <w:rsid w:val="000E1815"/>
    <w:rsid w:val="0022711E"/>
    <w:rsid w:val="003B13AC"/>
    <w:rsid w:val="009F0007"/>
    <w:rsid w:val="00A36928"/>
    <w:rsid w:val="00AF3FA8"/>
    <w:rsid w:val="00B71332"/>
    <w:rsid w:val="00BF255B"/>
    <w:rsid w:val="00CA1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20E27D-AD9E-443F-95CF-596F89EE0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0007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133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713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71332"/>
  </w:style>
  <w:style w:type="paragraph" w:styleId="a6">
    <w:name w:val="footer"/>
    <w:basedOn w:val="a"/>
    <w:link w:val="a7"/>
    <w:uiPriority w:val="99"/>
    <w:unhideWhenUsed/>
    <w:rsid w:val="00B713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71332"/>
  </w:style>
  <w:style w:type="paragraph" w:styleId="a8">
    <w:name w:val="Balloon Text"/>
    <w:basedOn w:val="a"/>
    <w:link w:val="a9"/>
    <w:uiPriority w:val="99"/>
    <w:semiHidden/>
    <w:unhideWhenUsed/>
    <w:rsid w:val="00A3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36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96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DAFD4-AEA4-445B-946D-D913FA0FE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2111</Words>
  <Characters>12035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 Anzhelika</dc:creator>
  <cp:keywords/>
  <dc:description/>
  <cp:lastModifiedBy>Trofimova</cp:lastModifiedBy>
  <cp:revision>6</cp:revision>
  <cp:lastPrinted>2021-02-09T12:28:00Z</cp:lastPrinted>
  <dcterms:created xsi:type="dcterms:W3CDTF">2021-01-27T07:54:00Z</dcterms:created>
  <dcterms:modified xsi:type="dcterms:W3CDTF">2021-03-12T05:07:00Z</dcterms:modified>
</cp:coreProperties>
</file>