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519" w:rsidRDefault="000D30F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6</w:t>
      </w:r>
    </w:p>
    <w:p w:rsidR="006E0519" w:rsidRDefault="000D30F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6E0519" w:rsidRDefault="000D30F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6E0519" w:rsidRDefault="000D30F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___</w:t>
      </w:r>
      <w:r w:rsidR="00E14824">
        <w:rPr>
          <w:rFonts w:ascii="Times New Roman" w:hAnsi="Times New Roman" w:cs="Times New Roman"/>
          <w:sz w:val="22"/>
        </w:rPr>
        <w:t>26.07.2021</w:t>
      </w:r>
      <w:r>
        <w:rPr>
          <w:rFonts w:ascii="Times New Roman" w:hAnsi="Times New Roman" w:cs="Times New Roman"/>
          <w:sz w:val="22"/>
        </w:rPr>
        <w:t>_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_№ __</w:t>
      </w:r>
      <w:r w:rsidR="00E14824">
        <w:rPr>
          <w:rFonts w:ascii="Times New Roman" w:hAnsi="Times New Roman" w:cs="Times New Roman"/>
          <w:sz w:val="22"/>
        </w:rPr>
        <w:t>1670</w:t>
      </w:r>
      <w:r>
        <w:rPr>
          <w:rFonts w:ascii="Times New Roman" w:hAnsi="Times New Roman" w:cs="Times New Roman"/>
          <w:sz w:val="22"/>
        </w:rPr>
        <w:t>__</w:t>
      </w:r>
    </w:p>
    <w:p w:rsidR="006E0519" w:rsidRDefault="006E0519">
      <w:pPr>
        <w:spacing w:after="0" w:line="240" w:lineRule="auto"/>
        <w:ind w:right="-31"/>
        <w:jc w:val="center"/>
        <w:rPr>
          <w:rFonts w:ascii="Times New Roman" w:hAnsi="Times New Roman" w:cs="Times New Roman"/>
          <w:sz w:val="22"/>
        </w:rPr>
      </w:pPr>
    </w:p>
    <w:p w:rsidR="006E0519" w:rsidRDefault="000D30FA">
      <w:pPr>
        <w:pStyle w:val="ConsPlusNormal"/>
        <w:jc w:val="right"/>
        <w:outlineLvl w:val="2"/>
        <w:rPr>
          <w:sz w:val="22"/>
          <w:szCs w:val="22"/>
        </w:rPr>
      </w:pPr>
      <w:r>
        <w:rPr>
          <w:sz w:val="22"/>
          <w:szCs w:val="22"/>
        </w:rPr>
        <w:t>Таблица 10</w:t>
      </w:r>
    </w:p>
    <w:p w:rsidR="006E0519" w:rsidRDefault="006E0519">
      <w:pPr>
        <w:pStyle w:val="ConsPlusNormal"/>
        <w:jc w:val="both"/>
        <w:rPr>
          <w:sz w:val="22"/>
          <w:szCs w:val="22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835"/>
        <w:gridCol w:w="6237"/>
      </w:tblGrid>
      <w:tr w:rsidR="006E0519">
        <w:trPr>
          <w:trHeight w:val="52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Наименование  мероприятия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Правовые акты, регулирующие сферу правоотношений</w:t>
            </w:r>
          </w:p>
        </w:tc>
      </w:tr>
      <w:tr w:rsidR="006E0519">
        <w:trPr>
          <w:trHeight w:val="609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общих правил и методологии организации системы управления муниципальными финансами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Бюджетный </w:t>
            </w:r>
            <w:hyperlink r:id="rId8" w:history="1">
              <w:r>
                <w:rPr>
                  <w:sz w:val="22"/>
                  <w:szCs w:val="22"/>
                </w:rPr>
                <w:t>кодекс</w:t>
              </w:r>
            </w:hyperlink>
            <w:r>
              <w:rPr>
                <w:sz w:val="22"/>
                <w:szCs w:val="22"/>
              </w:rPr>
              <w:t xml:space="preserve"> Российской Федерации, федеральные законы, законы и ин</w:t>
            </w:r>
            <w:r>
              <w:rPr>
                <w:sz w:val="22"/>
                <w:szCs w:val="22"/>
              </w:rPr>
              <w:t>ые правовые акты Томской области</w:t>
            </w:r>
          </w:p>
        </w:tc>
      </w:tr>
      <w:tr w:rsidR="006E0519">
        <w:trPr>
          <w:trHeight w:val="769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6E0519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6E0519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hyperlink r:id="rId9" w:history="1">
              <w:r>
                <w:rPr>
                  <w:sz w:val="22"/>
                  <w:szCs w:val="22"/>
                </w:rPr>
                <w:t>Решение</w:t>
              </w:r>
            </w:hyperlink>
            <w:r>
              <w:rPr>
                <w:sz w:val="22"/>
                <w:szCs w:val="22"/>
              </w:rPr>
              <w:t xml:space="preserve"> Думы ЗАТО Северск от 29.09.2011 № 17/4 «Об утверждении Положения о бюджетном процессе в ЗАТО Северск»</w:t>
            </w:r>
          </w:p>
        </w:tc>
      </w:tr>
      <w:tr w:rsidR="006E0519">
        <w:trPr>
          <w:trHeight w:val="95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показателей ГАБС по методике оценки финансового менеджмента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начальника Финансового управления Администрации ЗАТО Северск от 25.12.2019 № 119 «О мониторинге качества финансового менеджмента»</w:t>
            </w:r>
          </w:p>
        </w:tc>
      </w:tr>
      <w:tr w:rsidR="006E0519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по снижению задолженности по платежа</w:t>
            </w:r>
            <w:r>
              <w:rPr>
                <w:sz w:val="22"/>
                <w:szCs w:val="22"/>
              </w:rPr>
              <w:t>м в бюджет ЗАТО Северск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hyperlink r:id="rId10" w:history="1">
              <w:r>
                <w:rPr>
                  <w:sz w:val="22"/>
                  <w:szCs w:val="22"/>
                </w:rPr>
                <w:t>Постановление</w:t>
              </w:r>
            </w:hyperlink>
            <w:r>
              <w:rPr>
                <w:sz w:val="22"/>
                <w:szCs w:val="22"/>
              </w:rPr>
              <w:t xml:space="preserve"> Администрации ЗАТО Северск от 17.02.2014 № 304 «Об утверждении сводного плана мероприятий по мобилизации доходов в бюджет З</w:t>
            </w:r>
            <w:r>
              <w:rPr>
                <w:sz w:val="22"/>
                <w:szCs w:val="22"/>
              </w:rPr>
              <w:t>АТО Северск»</w:t>
            </w:r>
          </w:p>
        </w:tc>
      </w:tr>
      <w:tr w:rsidR="006E0519">
        <w:trPr>
          <w:trHeight w:val="143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Муниципальный финансовый контроль и устранение выявленных нарушений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Администрации ЗАТО Северск от 12.11.2020 № 2005 «Об утверждении Ведомственного стандарта по осуществлению Контрольно-ревизионным комитетом Администрации ЗАТО</w:t>
            </w:r>
            <w:r>
              <w:rPr>
                <w:sz w:val="22"/>
                <w:szCs w:val="22"/>
              </w:rPr>
              <w:t xml:space="preserve"> Северск полномочий по внутреннему муниципальному финансовому контролю и Порядка рассмотрения жалоб на решения и действия (бездействие) органа внутреннего муниципального финансового контроля (его должностных лиц) на территории ЗАТО Северск при осуществлени</w:t>
            </w:r>
            <w:r>
              <w:rPr>
                <w:sz w:val="22"/>
                <w:szCs w:val="22"/>
              </w:rPr>
              <w:t>и внутреннего муниципального финансового контроля»</w:t>
            </w:r>
          </w:p>
        </w:tc>
      </w:tr>
      <w:tr w:rsidR="006E0519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за исполнением муниципальных заданий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519" w:rsidRDefault="000D30FA">
            <w:pPr>
              <w:pStyle w:val="ConsPlusNormal"/>
              <w:jc w:val="both"/>
              <w:rPr>
                <w:sz w:val="22"/>
                <w:szCs w:val="22"/>
              </w:rPr>
            </w:pPr>
            <w:hyperlink r:id="rId11" w:history="1">
              <w:r>
                <w:rPr>
                  <w:sz w:val="22"/>
                  <w:szCs w:val="22"/>
                </w:rPr>
                <w:t>Постановление</w:t>
              </w:r>
            </w:hyperlink>
            <w:r>
              <w:rPr>
                <w:sz w:val="22"/>
                <w:szCs w:val="22"/>
              </w:rPr>
              <w:t xml:space="preserve"> Администрации ЗАТО Северск от 02.11.2015 № 24</w:t>
            </w:r>
            <w:r>
              <w:rPr>
                <w:sz w:val="22"/>
                <w:szCs w:val="22"/>
              </w:rPr>
              <w:t>57 «О порядке формирования муниципального задания на оказание муниципальных услуг (выполнение работ) в отношении муниципальных учреждений и финансового обеспечения выполнения муниципального задания»</w:t>
            </w:r>
          </w:p>
        </w:tc>
      </w:tr>
    </w:tbl>
    <w:p w:rsidR="006E0519" w:rsidRDefault="006E0519">
      <w:pPr>
        <w:pStyle w:val="ConsPlusNormal"/>
        <w:ind w:firstLine="10773"/>
        <w:outlineLvl w:val="1"/>
        <w:rPr>
          <w:sz w:val="20"/>
          <w:szCs w:val="20"/>
        </w:rPr>
      </w:pPr>
    </w:p>
    <w:sectPr w:rsidR="006E0519">
      <w:footerReference w:type="default" r:id="rId12"/>
      <w:pgSz w:w="11906" w:h="16838"/>
      <w:pgMar w:top="1134" w:right="567" w:bottom="851" w:left="1701" w:header="709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0FA" w:rsidRDefault="000D30FA">
      <w:pPr>
        <w:spacing w:after="0" w:line="240" w:lineRule="auto"/>
      </w:pPr>
      <w:r>
        <w:separator/>
      </w:r>
    </w:p>
  </w:endnote>
  <w:endnote w:type="continuationSeparator" w:id="0">
    <w:p w:rsidR="000D30FA" w:rsidRDefault="000D3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19" w:rsidRDefault="000D30FA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6E0519" w:rsidRDefault="006E0519">
    <w:pPr>
      <w:pStyle w:val="a6"/>
      <w:tabs>
        <w:tab w:val="clear" w:pos="4677"/>
        <w:tab w:val="clear" w:pos="9355"/>
        <w:tab w:val="left" w:pos="427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0FA" w:rsidRDefault="000D30FA">
      <w:pPr>
        <w:spacing w:after="0" w:line="240" w:lineRule="auto"/>
      </w:pPr>
      <w:r>
        <w:separator/>
      </w:r>
    </w:p>
  </w:footnote>
  <w:footnote w:type="continuationSeparator" w:id="0">
    <w:p w:rsidR="000D30FA" w:rsidRDefault="000D3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19"/>
    <w:rsid w:val="000D30FA"/>
    <w:rsid w:val="006E0519"/>
    <w:rsid w:val="00E1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27958&amp;date=20.03.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14040&amp;date=20.03.20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86481&amp;date=20.03.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35625&amp;date=20.03.20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5C371-328D-4AE2-9941-0C35C19ED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323</cp:revision>
  <cp:lastPrinted>2021-07-08T05:03:00Z</cp:lastPrinted>
  <dcterms:created xsi:type="dcterms:W3CDTF">2020-06-19T07:51:00Z</dcterms:created>
  <dcterms:modified xsi:type="dcterms:W3CDTF">2021-07-26T10:14:00Z</dcterms:modified>
</cp:coreProperties>
</file>