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7"/>
        <w:gridCol w:w="2953"/>
        <w:gridCol w:w="1261"/>
        <w:gridCol w:w="1567"/>
        <w:gridCol w:w="1212"/>
        <w:gridCol w:w="1074"/>
        <w:gridCol w:w="1211"/>
        <w:gridCol w:w="195"/>
        <w:gridCol w:w="955"/>
        <w:gridCol w:w="185"/>
        <w:gridCol w:w="2043"/>
        <w:gridCol w:w="767"/>
        <w:gridCol w:w="851"/>
        <w:gridCol w:w="173"/>
      </w:tblGrid>
      <w:tr w:rsidR="0084771D" w:rsidRPr="00E27017" w:rsidTr="00D55236">
        <w:trPr>
          <w:gridBefore w:val="9"/>
          <w:wBefore w:w="11590" w:type="dxa"/>
        </w:trPr>
        <w:tc>
          <w:tcPr>
            <w:tcW w:w="3544" w:type="dxa"/>
            <w:gridSpan w:val="5"/>
          </w:tcPr>
          <w:p w:rsidR="0084771D" w:rsidRPr="00E27017" w:rsidRDefault="00B91147" w:rsidP="0084771D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Приложение 4</w:t>
            </w:r>
          </w:p>
        </w:tc>
      </w:tr>
      <w:tr w:rsidR="0084771D" w:rsidRPr="00E27017" w:rsidTr="00D55236">
        <w:trPr>
          <w:gridBefore w:val="9"/>
          <w:wBefore w:w="11590" w:type="dxa"/>
        </w:trPr>
        <w:tc>
          <w:tcPr>
            <w:tcW w:w="3544" w:type="dxa"/>
            <w:gridSpan w:val="5"/>
          </w:tcPr>
          <w:p w:rsidR="0084771D" w:rsidRPr="00E27017" w:rsidRDefault="0084771D" w:rsidP="0084771D">
            <w:pPr>
              <w:rPr>
                <w:rFonts w:ascii="Times New Roman" w:hAnsi="Times New Roman" w:cs="Times New Roman"/>
                <w:szCs w:val="24"/>
              </w:rPr>
            </w:pPr>
            <w:r w:rsidRPr="00E27017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84771D" w:rsidRPr="00E27017" w:rsidTr="00D55236">
        <w:trPr>
          <w:gridBefore w:val="9"/>
          <w:wBefore w:w="11590" w:type="dxa"/>
        </w:trPr>
        <w:tc>
          <w:tcPr>
            <w:tcW w:w="3544" w:type="dxa"/>
            <w:gridSpan w:val="5"/>
          </w:tcPr>
          <w:p w:rsidR="0084771D" w:rsidRPr="00E27017" w:rsidRDefault="0084771D" w:rsidP="0084771D">
            <w:pPr>
              <w:rPr>
                <w:rFonts w:ascii="Times New Roman" w:hAnsi="Times New Roman" w:cs="Times New Roman"/>
                <w:szCs w:val="24"/>
              </w:rPr>
            </w:pPr>
            <w:r w:rsidRPr="00E27017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84771D" w:rsidRPr="00E27017" w:rsidTr="00D55236">
        <w:trPr>
          <w:gridBefore w:val="9"/>
          <w:wBefore w:w="11590" w:type="dxa"/>
        </w:trPr>
        <w:tc>
          <w:tcPr>
            <w:tcW w:w="3544" w:type="dxa"/>
            <w:gridSpan w:val="5"/>
          </w:tcPr>
          <w:p w:rsidR="0084771D" w:rsidRPr="00E27017" w:rsidRDefault="0084771D" w:rsidP="004A78C1">
            <w:pPr>
              <w:rPr>
                <w:rFonts w:ascii="Times New Roman" w:hAnsi="Times New Roman" w:cs="Times New Roman"/>
                <w:szCs w:val="24"/>
              </w:rPr>
            </w:pPr>
            <w:r w:rsidRPr="00E27017">
              <w:rPr>
                <w:rFonts w:ascii="Times New Roman" w:hAnsi="Times New Roman" w:cs="Times New Roman"/>
                <w:szCs w:val="24"/>
              </w:rPr>
              <w:t>от_</w:t>
            </w:r>
            <w:r w:rsidR="004A78C1">
              <w:rPr>
                <w:rFonts w:ascii="Times New Roman" w:hAnsi="Times New Roman" w:cs="Times New Roman"/>
                <w:szCs w:val="24"/>
                <w:lang w:val="en-US"/>
              </w:rPr>
              <w:t>29</w:t>
            </w:r>
            <w:r w:rsidR="004A78C1">
              <w:rPr>
                <w:rFonts w:ascii="Times New Roman" w:hAnsi="Times New Roman" w:cs="Times New Roman"/>
                <w:szCs w:val="24"/>
              </w:rPr>
              <w:t>.07.2022</w:t>
            </w:r>
            <w:r w:rsidRPr="00E27017">
              <w:rPr>
                <w:rFonts w:ascii="Times New Roman" w:hAnsi="Times New Roman" w:cs="Times New Roman"/>
                <w:szCs w:val="24"/>
              </w:rPr>
              <w:t>__№____</w:t>
            </w:r>
            <w:r w:rsidR="004A78C1">
              <w:rPr>
                <w:rFonts w:ascii="Times New Roman" w:hAnsi="Times New Roman" w:cs="Times New Roman"/>
                <w:szCs w:val="24"/>
              </w:rPr>
              <w:t>1344</w:t>
            </w:r>
            <w:bookmarkStart w:id="0" w:name="_GoBack"/>
            <w:bookmarkEnd w:id="0"/>
            <w:r w:rsidRPr="00E27017">
              <w:rPr>
                <w:rFonts w:ascii="Times New Roman" w:hAnsi="Times New Roman" w:cs="Times New Roman"/>
                <w:szCs w:val="24"/>
              </w:rPr>
              <w:t>____</w:t>
            </w:r>
          </w:p>
        </w:tc>
      </w:tr>
      <w:tr w:rsidR="00D55236" w:rsidRPr="000F55A1" w:rsidTr="00D55236">
        <w:tblPrEx>
          <w:jc w:val="right"/>
        </w:tblPrEx>
        <w:trPr>
          <w:gridBefore w:val="8"/>
          <w:gridAfter w:val="2"/>
          <w:wBefore w:w="10569" w:type="dxa"/>
          <w:wAfter w:w="1033" w:type="dxa"/>
          <w:jc w:val="right"/>
        </w:trPr>
        <w:tc>
          <w:tcPr>
            <w:tcW w:w="3532" w:type="dxa"/>
            <w:gridSpan w:val="4"/>
          </w:tcPr>
          <w:p w:rsidR="00D55236" w:rsidRPr="000F55A1" w:rsidRDefault="00D55236" w:rsidP="00D55236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258"/>
        </w:trPr>
        <w:tc>
          <w:tcPr>
            <w:tcW w:w="39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0F55A1">
              <w:rPr>
                <w:rFonts w:ascii="Times New Roman" w:hAnsi="Times New Roman" w:cs="Times New Roman"/>
                <w:szCs w:val="24"/>
              </w:rPr>
              <w:t>Муниципальная программа «Формирование современной городской среды ЗАТО Северск»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335 060,48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155,47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92,80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298,80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94,83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56 092,69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278 325,89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39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53 943,59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155,47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92,80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298,80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94,83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20 853,59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32 448,10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39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70 374,37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70 374,37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39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114 088,99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22 352,94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91 736,05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39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67 171,71 &lt;*&gt;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26 695,24 &lt;*&gt;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40 476,47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39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46 750,12 &lt;*&gt;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3 114,54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43 635,58 &lt;*&gt;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1260"/>
        </w:trPr>
        <w:tc>
          <w:tcPr>
            <w:tcW w:w="39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2023 (прогноз-</w:t>
            </w:r>
            <w:r w:rsidRPr="00810E82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3325,87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3325,87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1084"/>
        </w:trPr>
        <w:tc>
          <w:tcPr>
            <w:tcW w:w="39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2024 (прогноз-</w:t>
            </w:r>
            <w:r w:rsidRPr="00810E82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3325,87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3325,87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250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F55A1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2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0F55A1">
              <w:rPr>
                <w:rFonts w:ascii="Times New Roman" w:hAnsi="Times New Roman" w:cs="Times New Roman"/>
                <w:szCs w:val="24"/>
              </w:rPr>
              <w:t>Подпрограмма 1 «Благоустройство дворовых территорий»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55 757,04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55 757,04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20 657,44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20 657,44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22 352,94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22 352,94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26 555,74 &lt;*&gt;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26 555,74 &lt;*&gt;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3 114,54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3 114,54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1015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2023 (прогноз-</w:t>
            </w:r>
            <w:r w:rsidRPr="00810E82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1031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2024 (прогноз-</w:t>
            </w:r>
            <w:r w:rsidRPr="00810E82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211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F55A1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2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0F55A1">
              <w:rPr>
                <w:rFonts w:ascii="Times New Roman" w:hAnsi="Times New Roman" w:cs="Times New Roman"/>
                <w:szCs w:val="24"/>
              </w:rPr>
              <w:t>Основное мероприятие. Благоустройство дворовых территорий в соответствии с рейтинговым перечнем, в т.ч.: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55 757,04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55 757,04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20 657,44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20 657,44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22 352,94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22 352,94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26 555,74 &lt;*&gt;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26 555,74 &lt;*&gt;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3 114,54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3 114,54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1001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2023 (прогноз-</w:t>
            </w:r>
            <w:r w:rsidRPr="00810E82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1260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2024 (прогноз-</w:t>
            </w:r>
            <w:r w:rsidRPr="00810E82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0,00»;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188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0F55A1">
              <w:rPr>
                <w:rFonts w:ascii="Times New Roman" w:hAnsi="Times New Roman" w:cs="Times New Roman"/>
                <w:szCs w:val="24"/>
              </w:rPr>
              <w:t>1.1.4</w:t>
            </w:r>
          </w:p>
        </w:tc>
        <w:tc>
          <w:tcPr>
            <w:tcW w:w="2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0F55A1">
              <w:rPr>
                <w:rFonts w:ascii="Times New Roman" w:hAnsi="Times New Roman" w:cs="Times New Roman"/>
                <w:szCs w:val="24"/>
              </w:rPr>
              <w:t>Установка детского игрового и спортивного оборудования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26 977,66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26 977,66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6 788,18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6 788,18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7 442,82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7 442,82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17 090,42 &lt;*&gt;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17 090,42 &lt;*&gt;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3 114,54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3 114,54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968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2023 (прогноз-</w:t>
            </w:r>
            <w:r w:rsidRPr="00810E82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983"/>
        </w:trPr>
        <w:tc>
          <w:tcPr>
            <w:tcW w:w="936" w:type="dxa"/>
            <w:vMerge/>
            <w:tcBorders>
              <w:top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tcBorders>
              <w:top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2024 (прогноз-</w:t>
            </w:r>
            <w:r w:rsidRPr="00810E82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567" w:type="dxa"/>
            <w:tcBorders>
              <w:top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5" w:type="dxa"/>
            <w:tcBorders>
              <w:top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0,00»;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263"/>
        </w:trPr>
        <w:tc>
          <w:tcPr>
            <w:tcW w:w="936" w:type="dxa"/>
            <w:vMerge w:val="restart"/>
            <w:hideMark/>
          </w:tcPr>
          <w:p w:rsidR="00D55236" w:rsidRPr="000F55A1" w:rsidRDefault="00D55236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0F55A1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2969" w:type="dxa"/>
            <w:vMerge w:val="restart"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0F55A1">
              <w:rPr>
                <w:rFonts w:ascii="Times New Roman" w:hAnsi="Times New Roman" w:cs="Times New Roman"/>
                <w:szCs w:val="24"/>
              </w:rPr>
              <w:t>Подпрограмма 2 «Благоустройство общественных пространств»</w:t>
            </w: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279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810E82">
              <w:rPr>
                <w:rFonts w:ascii="Times New Roman" w:hAnsi="Times New Roman" w:cs="Times New Roman"/>
                <w:szCs w:val="24"/>
              </w:rPr>
              <w:t>303,44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155,47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92,80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298,80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94,83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335,65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278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810E82">
              <w:rPr>
                <w:rFonts w:ascii="Times New Roman" w:hAnsi="Times New Roman" w:cs="Times New Roman"/>
                <w:szCs w:val="24"/>
              </w:rPr>
              <w:t>325,89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33 286,15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155,47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92,80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298,80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94,83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196,15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32 448,10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70 374,37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70 374,37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91 736,05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91 736,05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40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810E82">
              <w:rPr>
                <w:rFonts w:ascii="Times New Roman" w:hAnsi="Times New Roman" w:cs="Times New Roman"/>
                <w:szCs w:val="24"/>
              </w:rPr>
              <w:t>615,97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139,50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37E">
              <w:t>40</w:t>
            </w:r>
            <w:r>
              <w:t> </w:t>
            </w:r>
            <w:r w:rsidRPr="0070537E">
              <w:t>476</w:t>
            </w:r>
            <w:r w:rsidRPr="00810E82">
              <w:rPr>
                <w:rFonts w:ascii="Times New Roman" w:hAnsi="Times New Roman" w:cs="Times New Roman"/>
                <w:szCs w:val="24"/>
              </w:rPr>
              <w:t>,47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43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810E82">
              <w:rPr>
                <w:rFonts w:ascii="Times New Roman" w:hAnsi="Times New Roman" w:cs="Times New Roman"/>
                <w:szCs w:val="24"/>
              </w:rPr>
              <w:t>635,58</w:t>
            </w:r>
            <w:r w:rsidRPr="00810E8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&lt;*&gt;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43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810E82">
              <w:rPr>
                <w:rFonts w:ascii="Times New Roman" w:hAnsi="Times New Roman" w:cs="Times New Roman"/>
                <w:szCs w:val="24"/>
              </w:rPr>
              <w:t>635,58</w:t>
            </w:r>
            <w:r w:rsidRPr="00810E8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&lt;*&gt;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1027"/>
        </w:trPr>
        <w:tc>
          <w:tcPr>
            <w:tcW w:w="936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2023 (прогноз-</w:t>
            </w:r>
            <w:r w:rsidRPr="00810E82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3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810E82">
              <w:rPr>
                <w:rFonts w:ascii="Times New Roman" w:hAnsi="Times New Roman" w:cs="Times New Roman"/>
                <w:szCs w:val="24"/>
              </w:rPr>
              <w:t>325,87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3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810E82">
              <w:rPr>
                <w:rFonts w:ascii="Times New Roman" w:hAnsi="Times New Roman" w:cs="Times New Roman"/>
                <w:szCs w:val="24"/>
              </w:rPr>
              <w:t>325,87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1043"/>
        </w:trPr>
        <w:tc>
          <w:tcPr>
            <w:tcW w:w="936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2024 (прогноз-</w:t>
            </w:r>
            <w:r w:rsidRPr="00810E82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3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810E82">
              <w:rPr>
                <w:rFonts w:ascii="Times New Roman" w:hAnsi="Times New Roman" w:cs="Times New Roman"/>
                <w:szCs w:val="24"/>
              </w:rPr>
              <w:t>325,87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3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810E82">
              <w:rPr>
                <w:rFonts w:ascii="Times New Roman" w:hAnsi="Times New Roman" w:cs="Times New Roman"/>
                <w:szCs w:val="24"/>
              </w:rPr>
              <w:t>325,87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222"/>
        </w:trPr>
        <w:tc>
          <w:tcPr>
            <w:tcW w:w="936" w:type="dxa"/>
            <w:vMerge w:val="restart"/>
            <w:hideMark/>
          </w:tcPr>
          <w:p w:rsidR="00D55236" w:rsidRPr="000F55A1" w:rsidRDefault="00D55236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F55A1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2969" w:type="dxa"/>
            <w:vMerge w:val="restart"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0F55A1">
              <w:rPr>
                <w:rFonts w:ascii="Times New Roman" w:hAnsi="Times New Roman" w:cs="Times New Roman"/>
                <w:szCs w:val="24"/>
              </w:rPr>
              <w:t xml:space="preserve">Основное мероприятие. Выполнение работ по благоустройству общественных пространств, включая участие в региональном </w:t>
            </w:r>
            <w:r w:rsidRPr="000F55A1">
              <w:rPr>
                <w:rFonts w:ascii="Times New Roman" w:hAnsi="Times New Roman" w:cs="Times New Roman"/>
                <w:szCs w:val="24"/>
              </w:rPr>
              <w:lastRenderedPageBreak/>
              <w:t>проекте «Формирование комфортной городской среды», в т.ч.:</w:t>
            </w: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274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810E82">
              <w:rPr>
                <w:rFonts w:ascii="Times New Roman" w:hAnsi="Times New Roman" w:cs="Times New Roman"/>
                <w:szCs w:val="24"/>
              </w:rPr>
              <w:t>720,88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274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810E82">
              <w:rPr>
                <w:rFonts w:ascii="Times New Roman" w:hAnsi="Times New Roman" w:cs="Times New Roman"/>
                <w:szCs w:val="24"/>
              </w:rPr>
              <w:t>720,88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31 478,48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31 478,48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70 224,17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70 224,17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89 262,87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89 262,87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40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810E82">
              <w:rPr>
                <w:rFonts w:ascii="Times New Roman" w:hAnsi="Times New Roman" w:cs="Times New Roman"/>
                <w:szCs w:val="24"/>
              </w:rPr>
              <w:t>464,47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40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810E82">
              <w:rPr>
                <w:rFonts w:ascii="Times New Roman" w:hAnsi="Times New Roman" w:cs="Times New Roman"/>
                <w:szCs w:val="24"/>
              </w:rPr>
              <w:t>464,47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43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810E82">
              <w:rPr>
                <w:rFonts w:ascii="Times New Roman" w:hAnsi="Times New Roman" w:cs="Times New Roman"/>
                <w:szCs w:val="24"/>
              </w:rPr>
              <w:t>635,58</w:t>
            </w:r>
            <w:r w:rsidRPr="00810E8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&lt;*&gt;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43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810E82">
              <w:rPr>
                <w:rFonts w:ascii="Times New Roman" w:hAnsi="Times New Roman" w:cs="Times New Roman"/>
                <w:szCs w:val="24"/>
              </w:rPr>
              <w:t>635,58</w:t>
            </w:r>
            <w:r w:rsidRPr="00810E8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&lt;*&gt;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1001"/>
        </w:trPr>
        <w:tc>
          <w:tcPr>
            <w:tcW w:w="936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2023 (прогноз-</w:t>
            </w:r>
            <w:r w:rsidRPr="00810E82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3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810E82">
              <w:rPr>
                <w:rFonts w:ascii="Times New Roman" w:hAnsi="Times New Roman" w:cs="Times New Roman"/>
                <w:szCs w:val="24"/>
              </w:rPr>
              <w:t>325,87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3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810E82">
              <w:rPr>
                <w:rFonts w:ascii="Times New Roman" w:hAnsi="Times New Roman" w:cs="Times New Roman"/>
                <w:szCs w:val="24"/>
              </w:rPr>
              <w:t>325,87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1315"/>
        </w:trPr>
        <w:tc>
          <w:tcPr>
            <w:tcW w:w="936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2024 (прогноз-</w:t>
            </w:r>
            <w:r w:rsidRPr="00810E82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3325,87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3325,87»;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276"/>
        </w:trPr>
        <w:tc>
          <w:tcPr>
            <w:tcW w:w="936" w:type="dxa"/>
            <w:vMerge w:val="restart"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0F55A1">
              <w:rPr>
                <w:rFonts w:ascii="Times New Roman" w:hAnsi="Times New Roman" w:cs="Times New Roman"/>
                <w:szCs w:val="24"/>
              </w:rPr>
              <w:t>2.1.3</w:t>
            </w:r>
          </w:p>
        </w:tc>
        <w:tc>
          <w:tcPr>
            <w:tcW w:w="2969" w:type="dxa"/>
            <w:vMerge w:val="restart"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0F55A1">
              <w:rPr>
                <w:rFonts w:ascii="Times New Roman" w:hAnsi="Times New Roman" w:cs="Times New Roman"/>
                <w:szCs w:val="24"/>
              </w:rPr>
              <w:t>Благоустройство сквера с озером в районе мемориала «Курган Славы» в микрорайоне «Ясный» в г.Северске</w:t>
            </w: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2 759,85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2 759,85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1 156,39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1 156,39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1 031,18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1 031,18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572,28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572,28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1033"/>
        </w:trPr>
        <w:tc>
          <w:tcPr>
            <w:tcW w:w="936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2023 (прогноз-</w:t>
            </w:r>
            <w:r w:rsidRPr="00810E82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1061"/>
        </w:trPr>
        <w:tc>
          <w:tcPr>
            <w:tcW w:w="936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2024 (прогноз-</w:t>
            </w:r>
            <w:r w:rsidRPr="00810E82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0,00»;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 w:val="restart"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0F55A1">
              <w:rPr>
                <w:rFonts w:ascii="Times New Roman" w:hAnsi="Times New Roman" w:cs="Times New Roman"/>
                <w:szCs w:val="24"/>
              </w:rPr>
              <w:t>2.1.13</w:t>
            </w:r>
          </w:p>
        </w:tc>
        <w:tc>
          <w:tcPr>
            <w:tcW w:w="2969" w:type="dxa"/>
            <w:vMerge w:val="restart"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0F55A1">
              <w:rPr>
                <w:rFonts w:ascii="Times New Roman" w:hAnsi="Times New Roman" w:cs="Times New Roman"/>
                <w:szCs w:val="24"/>
              </w:rPr>
              <w:t>Благоустройство прибрежного парка</w:t>
            </w: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15 130,38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15 130,38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7 220,97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7 220,97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7 909,41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7 909,41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977"/>
        </w:trPr>
        <w:tc>
          <w:tcPr>
            <w:tcW w:w="936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2023 (прогноз-</w:t>
            </w:r>
            <w:r w:rsidRPr="00810E82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993"/>
        </w:trPr>
        <w:tc>
          <w:tcPr>
            <w:tcW w:w="936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2024 (прогноз-</w:t>
            </w:r>
            <w:r w:rsidRPr="00810E82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  <w:r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263"/>
        </w:trPr>
        <w:tc>
          <w:tcPr>
            <w:tcW w:w="936" w:type="dxa"/>
            <w:vMerge w:val="restart"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0F55A1">
              <w:rPr>
                <w:rFonts w:ascii="Times New Roman" w:hAnsi="Times New Roman" w:cs="Times New Roman"/>
                <w:szCs w:val="24"/>
              </w:rPr>
              <w:t>2.1.15</w:t>
            </w:r>
          </w:p>
        </w:tc>
        <w:tc>
          <w:tcPr>
            <w:tcW w:w="2969" w:type="dxa"/>
            <w:vMerge w:val="restart"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0F55A1">
              <w:rPr>
                <w:rFonts w:ascii="Times New Roman" w:hAnsi="Times New Roman" w:cs="Times New Roman"/>
                <w:szCs w:val="24"/>
              </w:rPr>
              <w:t xml:space="preserve">Благоустройство пешеходной зоны по просп.Коммунистическо-му (участок от ул.Комсомольской до ул.Пушкина; участок от ул.Первомайской до ул.Парковой; участок от ул.Леонтичука до ул.Маяковского; участок от ул.Парковой до ул.Леонтичука; участок от ул.Маяковского до пл.Ленина; </w:t>
            </w:r>
            <w:r w:rsidRPr="00B70F77">
              <w:rPr>
                <w:rFonts w:ascii="Times New Roman" w:hAnsi="Times New Roman" w:cs="Times New Roman"/>
                <w:szCs w:val="24"/>
              </w:rPr>
              <w:t>участок от пл.Ленина до ул.Строителей)</w:t>
            </w:r>
            <w:r w:rsidRPr="000F55A1">
              <w:rPr>
                <w:rFonts w:ascii="Times New Roman" w:hAnsi="Times New Roman" w:cs="Times New Roman"/>
                <w:szCs w:val="24"/>
              </w:rPr>
              <w:t xml:space="preserve"> в г.Северске</w:t>
            </w: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50 816,59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50 816,59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31 223,39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31 223,39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3 617,54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3 617,54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15 975,66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15 975,66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1027"/>
        </w:trPr>
        <w:tc>
          <w:tcPr>
            <w:tcW w:w="936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2023 (прогноз-</w:t>
            </w:r>
            <w:r w:rsidRPr="00810E82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1043"/>
        </w:trPr>
        <w:tc>
          <w:tcPr>
            <w:tcW w:w="936" w:type="dxa"/>
            <w:vMerge/>
            <w:tcBorders>
              <w:bottom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tcBorders>
              <w:bottom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tcBorders>
              <w:bottom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2024 (прогноз-</w:t>
            </w:r>
            <w:r w:rsidRPr="00810E82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bottom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tcBorders>
              <w:bottom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0,00»;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234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0F55A1">
              <w:rPr>
                <w:rFonts w:ascii="Times New Roman" w:hAnsi="Times New Roman" w:cs="Times New Roman"/>
                <w:szCs w:val="24"/>
              </w:rPr>
              <w:t>2.1.19</w:t>
            </w:r>
          </w:p>
        </w:tc>
        <w:tc>
          <w:tcPr>
            <w:tcW w:w="2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0F55A1">
              <w:rPr>
                <w:rFonts w:ascii="Times New Roman" w:hAnsi="Times New Roman" w:cs="Times New Roman"/>
                <w:szCs w:val="24"/>
              </w:rPr>
              <w:t>Благоустройство сквера на территории, прилегающей к жилым домам по ул.Победы № 16 и № 20 в г.Северске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31 831,91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31 831,91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22 685,19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22 685,19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9 491,40 &lt;*&gt;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9 491,40 &lt;*&gt;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1049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2023 (прогноз-</w:t>
            </w:r>
            <w:r w:rsidRPr="00810E82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3</w:t>
            </w:r>
            <w:r w:rsidR="00682D7B">
              <w:rPr>
                <w:rFonts w:ascii="Times New Roman" w:hAnsi="Times New Roman" w:cs="Times New Roman"/>
                <w:szCs w:val="24"/>
              </w:rPr>
              <w:t> </w:t>
            </w:r>
            <w:r w:rsidRPr="00810E82">
              <w:rPr>
                <w:rFonts w:ascii="Times New Roman" w:hAnsi="Times New Roman" w:cs="Times New Roman"/>
                <w:szCs w:val="24"/>
              </w:rPr>
              <w:t>325,87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810E82">
              <w:rPr>
                <w:rFonts w:ascii="Times New Roman" w:hAnsi="Times New Roman" w:cs="Times New Roman"/>
                <w:color w:val="000000" w:themeColor="text1"/>
                <w:szCs w:val="24"/>
              </w:rPr>
              <w:t>3</w:t>
            </w:r>
            <w:r w:rsidR="00682D7B">
              <w:rPr>
                <w:rFonts w:ascii="Times New Roman" w:hAnsi="Times New Roman" w:cs="Times New Roman"/>
                <w:color w:val="000000" w:themeColor="text1"/>
                <w:szCs w:val="24"/>
              </w:rPr>
              <w:t> </w:t>
            </w:r>
            <w:r w:rsidRPr="00810E82">
              <w:rPr>
                <w:rFonts w:ascii="Times New Roman" w:hAnsi="Times New Roman" w:cs="Times New Roman"/>
                <w:color w:val="000000" w:themeColor="text1"/>
                <w:szCs w:val="24"/>
              </w:rPr>
              <w:t>325,87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1065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2024 (прогноз-</w:t>
            </w:r>
            <w:r w:rsidRPr="00810E82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3</w:t>
            </w:r>
            <w:r w:rsidR="00682D7B">
              <w:rPr>
                <w:rFonts w:ascii="Times New Roman" w:hAnsi="Times New Roman" w:cs="Times New Roman"/>
                <w:szCs w:val="24"/>
              </w:rPr>
              <w:t> </w:t>
            </w:r>
            <w:r w:rsidRPr="00810E82">
              <w:rPr>
                <w:rFonts w:ascii="Times New Roman" w:hAnsi="Times New Roman" w:cs="Times New Roman"/>
                <w:szCs w:val="24"/>
              </w:rPr>
              <w:t>325,87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3</w:t>
            </w:r>
            <w:r w:rsidR="00682D7B">
              <w:rPr>
                <w:rFonts w:ascii="Times New Roman" w:hAnsi="Times New Roman" w:cs="Times New Roman"/>
                <w:szCs w:val="24"/>
              </w:rPr>
              <w:t> </w:t>
            </w:r>
            <w:r w:rsidRPr="00810E82">
              <w:rPr>
                <w:rFonts w:ascii="Times New Roman" w:hAnsi="Times New Roman" w:cs="Times New Roman"/>
                <w:szCs w:val="24"/>
              </w:rPr>
              <w:t>325,87»;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257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«2.1.22</w:t>
            </w:r>
          </w:p>
        </w:tc>
        <w:tc>
          <w:tcPr>
            <w:tcW w:w="2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Благоустройство композиции «Три медведя» по проекту Коммунистическому, 151, г.Северск, ЗАТО Северск, Томская область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9 686,83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9 686,83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tcBorders>
              <w:left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tcBorders>
              <w:top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tcBorders>
              <w:top w:val="single" w:sz="4" w:space="0" w:color="auto"/>
            </w:tcBorders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</w:tcBorders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567" w:type="dxa"/>
            <w:tcBorders>
              <w:top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5" w:type="dxa"/>
            <w:tcBorders>
              <w:top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tcBorders>
              <w:top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tcBorders>
              <w:top w:val="single" w:sz="4" w:space="0" w:color="auto"/>
            </w:tcBorders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315"/>
        </w:trPr>
        <w:tc>
          <w:tcPr>
            <w:tcW w:w="936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1084"/>
        </w:trPr>
        <w:tc>
          <w:tcPr>
            <w:tcW w:w="936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9 686,83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9 686,83</w:t>
            </w:r>
          </w:p>
        </w:tc>
      </w:tr>
      <w:tr w:rsidR="004A78C1" w:rsidRPr="000F55A1" w:rsidTr="00D5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6" w:type="dxa"/>
          <w:trHeight w:val="1113"/>
        </w:trPr>
        <w:tc>
          <w:tcPr>
            <w:tcW w:w="936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69" w:type="dxa"/>
            <w:vMerge/>
            <w:hideMark/>
          </w:tcPr>
          <w:p w:rsidR="00D55236" w:rsidRPr="000F55A1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1" w:type="dxa"/>
            <w:hideMark/>
          </w:tcPr>
          <w:p w:rsidR="00D55236" w:rsidRPr="00810E82" w:rsidRDefault="00D55236" w:rsidP="003012C9">
            <w:pPr>
              <w:rPr>
                <w:rFonts w:ascii="Times New Roman" w:hAnsi="Times New Roman" w:cs="Times New Roman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2023 (прогноз-</w:t>
            </w:r>
            <w:r w:rsidRPr="00810E82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567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8" w:type="dxa"/>
            <w:gridSpan w:val="3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24" w:type="dxa"/>
            <w:gridSpan w:val="2"/>
            <w:hideMark/>
          </w:tcPr>
          <w:p w:rsidR="00D55236" w:rsidRPr="00810E82" w:rsidRDefault="00D55236" w:rsidP="003012C9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810E82">
              <w:rPr>
                <w:rFonts w:ascii="Times New Roman" w:hAnsi="Times New Roman" w:cs="Times New Roman"/>
                <w:szCs w:val="24"/>
              </w:rPr>
              <w:t>0,00»</w:t>
            </w:r>
          </w:p>
        </w:tc>
      </w:tr>
    </w:tbl>
    <w:p w:rsidR="00D55236" w:rsidRPr="000F55A1" w:rsidRDefault="00D55236" w:rsidP="00D55236">
      <w:pPr>
        <w:ind w:firstLine="709"/>
        <w:rPr>
          <w:rFonts w:ascii="Times New Roman" w:hAnsi="Times New Roman" w:cs="Times New Roman"/>
          <w:szCs w:val="24"/>
        </w:rPr>
      </w:pPr>
    </w:p>
    <w:p w:rsidR="003366F5" w:rsidRDefault="003366F5" w:rsidP="00C47509">
      <w:pPr>
        <w:ind w:firstLine="709"/>
        <w:jc w:val="both"/>
        <w:rPr>
          <w:rFonts w:ascii="Times New Roman" w:hAnsi="Times New Roman" w:cs="Times New Roman"/>
          <w:szCs w:val="24"/>
        </w:rPr>
      </w:pPr>
    </w:p>
    <w:sectPr w:rsidR="003366F5" w:rsidSect="00EA7E45">
      <w:headerReference w:type="default" r:id="rId6"/>
      <w:footerReference w:type="default" r:id="rId7"/>
      <w:headerReference w:type="first" r:id="rId8"/>
      <w:footerReference w:type="first" r:id="rId9"/>
      <w:pgSz w:w="16838" w:h="11906" w:orient="landscape"/>
      <w:pgMar w:top="1701" w:right="536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1BFF" w:rsidRDefault="006E1BFF" w:rsidP="00C6040C">
      <w:r>
        <w:separator/>
      </w:r>
    </w:p>
  </w:endnote>
  <w:endnote w:type="continuationSeparator" w:id="0">
    <w:p w:rsidR="006E1BFF" w:rsidRDefault="006E1BFF" w:rsidP="00C60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040C" w:rsidRPr="00C74B57" w:rsidRDefault="00C74B57" w:rsidP="00C74B57">
    <w:pPr>
      <w:pStyle w:val="a6"/>
    </w:pPr>
    <w:r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0275698</w:t>
    </w:r>
    <w:r>
      <w:rPr>
        <w:rFonts w:ascii="Times New Roman" w:hAnsi="Times New Roman" w:cs="Times New Roman"/>
        <w:color w:val="FFFFFF" w:themeColor="background1"/>
        <w:sz w:val="20"/>
        <w:szCs w:val="20"/>
      </w:rPr>
      <w:t>тренний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646" w:rsidRDefault="00973646">
    <w:pPr>
      <w:pStyle w:val="a6"/>
    </w:pPr>
    <w:r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0275698</w:t>
    </w:r>
    <w:r>
      <w:rPr>
        <w:rFonts w:ascii="Times New Roman" w:hAnsi="Times New Roman" w:cs="Times New Roman"/>
        <w:color w:val="FFFFFF" w:themeColor="background1"/>
        <w:sz w:val="20"/>
        <w:szCs w:val="20"/>
      </w:rPr>
      <w:t>тр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1BFF" w:rsidRDefault="006E1BFF" w:rsidP="00C6040C">
      <w:r>
        <w:separator/>
      </w:r>
    </w:p>
  </w:footnote>
  <w:footnote w:type="continuationSeparator" w:id="0">
    <w:p w:rsidR="006E1BFF" w:rsidRDefault="006E1BFF" w:rsidP="00C60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9405055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EA7E45" w:rsidRPr="00EA7E45" w:rsidRDefault="00EA7E45">
        <w:pPr>
          <w:pStyle w:val="a4"/>
          <w:jc w:val="center"/>
          <w:rPr>
            <w:rFonts w:ascii="Times New Roman" w:hAnsi="Times New Roman" w:cs="Times New Roman"/>
          </w:rPr>
        </w:pPr>
        <w:r w:rsidRPr="00EA7E45">
          <w:rPr>
            <w:rFonts w:ascii="Times New Roman" w:hAnsi="Times New Roman" w:cs="Times New Roman"/>
          </w:rPr>
          <w:fldChar w:fldCharType="begin"/>
        </w:r>
        <w:r w:rsidRPr="00EA7E45">
          <w:rPr>
            <w:rFonts w:ascii="Times New Roman" w:hAnsi="Times New Roman" w:cs="Times New Roman"/>
          </w:rPr>
          <w:instrText>PAGE   \* MERGEFORMAT</w:instrText>
        </w:r>
        <w:r w:rsidRPr="00EA7E45">
          <w:rPr>
            <w:rFonts w:ascii="Times New Roman" w:hAnsi="Times New Roman" w:cs="Times New Roman"/>
          </w:rPr>
          <w:fldChar w:fldCharType="separate"/>
        </w:r>
        <w:r w:rsidR="004A78C1">
          <w:rPr>
            <w:rFonts w:ascii="Times New Roman" w:hAnsi="Times New Roman" w:cs="Times New Roman"/>
            <w:noProof/>
          </w:rPr>
          <w:t>2</w:t>
        </w:r>
        <w:r w:rsidRPr="00EA7E45">
          <w:rPr>
            <w:rFonts w:ascii="Times New Roman" w:hAnsi="Times New Roman" w:cs="Times New Roman"/>
          </w:rPr>
          <w:fldChar w:fldCharType="end"/>
        </w:r>
      </w:p>
    </w:sdtContent>
  </w:sdt>
  <w:p w:rsidR="00EA7E45" w:rsidRDefault="00EA7E4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3188789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color w:val="FFFFFF" w:themeColor="background1"/>
      </w:rPr>
    </w:sdtEndPr>
    <w:sdtContent>
      <w:p w:rsidR="00EA7E45" w:rsidRPr="00C41804" w:rsidRDefault="00EA7E45">
        <w:pPr>
          <w:pStyle w:val="a4"/>
          <w:jc w:val="center"/>
          <w:rPr>
            <w:rFonts w:ascii="Times New Roman" w:hAnsi="Times New Roman" w:cs="Times New Roman"/>
            <w:color w:val="FFFFFF" w:themeColor="background1"/>
          </w:rPr>
        </w:pPr>
        <w:r w:rsidRPr="00C41804">
          <w:rPr>
            <w:rFonts w:ascii="Times New Roman" w:hAnsi="Times New Roman" w:cs="Times New Roman"/>
            <w:color w:val="FFFFFF" w:themeColor="background1"/>
          </w:rPr>
          <w:fldChar w:fldCharType="begin"/>
        </w:r>
        <w:r w:rsidRPr="00C41804">
          <w:rPr>
            <w:rFonts w:ascii="Times New Roman" w:hAnsi="Times New Roman" w:cs="Times New Roman"/>
            <w:color w:val="FFFFFF" w:themeColor="background1"/>
          </w:rPr>
          <w:instrText>PAGE   \* MERGEFORMAT</w:instrText>
        </w:r>
        <w:r w:rsidRPr="00C41804">
          <w:rPr>
            <w:rFonts w:ascii="Times New Roman" w:hAnsi="Times New Roman" w:cs="Times New Roman"/>
            <w:color w:val="FFFFFF" w:themeColor="background1"/>
          </w:rPr>
          <w:fldChar w:fldCharType="separate"/>
        </w:r>
        <w:r w:rsidR="004A78C1">
          <w:rPr>
            <w:rFonts w:ascii="Times New Roman" w:hAnsi="Times New Roman" w:cs="Times New Roman"/>
            <w:noProof/>
            <w:color w:val="FFFFFF" w:themeColor="background1"/>
          </w:rPr>
          <w:t>1</w:t>
        </w:r>
        <w:r w:rsidRPr="00C41804">
          <w:rPr>
            <w:rFonts w:ascii="Times New Roman" w:hAnsi="Times New Roman" w:cs="Times New Roman"/>
            <w:color w:val="FFFFFF" w:themeColor="background1"/>
          </w:rPr>
          <w:fldChar w:fldCharType="end"/>
        </w:r>
      </w:p>
    </w:sdtContent>
  </w:sdt>
  <w:p w:rsidR="00EA7E45" w:rsidRDefault="00EA7E4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B1C"/>
    <w:rsid w:val="0003556C"/>
    <w:rsid w:val="0005442C"/>
    <w:rsid w:val="000B1108"/>
    <w:rsid w:val="000D5AE8"/>
    <w:rsid w:val="00197E6B"/>
    <w:rsid w:val="00281988"/>
    <w:rsid w:val="002A71CF"/>
    <w:rsid w:val="003366F5"/>
    <w:rsid w:val="00395A34"/>
    <w:rsid w:val="003F5856"/>
    <w:rsid w:val="00420A2C"/>
    <w:rsid w:val="004A78C1"/>
    <w:rsid w:val="004C0930"/>
    <w:rsid w:val="005A4C2C"/>
    <w:rsid w:val="00682D7B"/>
    <w:rsid w:val="006E1BFF"/>
    <w:rsid w:val="00796A61"/>
    <w:rsid w:val="00826D5C"/>
    <w:rsid w:val="0084771D"/>
    <w:rsid w:val="00875B46"/>
    <w:rsid w:val="00907AA3"/>
    <w:rsid w:val="00973646"/>
    <w:rsid w:val="009C06F9"/>
    <w:rsid w:val="00A44D15"/>
    <w:rsid w:val="00B31951"/>
    <w:rsid w:val="00B32554"/>
    <w:rsid w:val="00B83075"/>
    <w:rsid w:val="00B86A2B"/>
    <w:rsid w:val="00B87B1C"/>
    <w:rsid w:val="00B91147"/>
    <w:rsid w:val="00BB70F4"/>
    <w:rsid w:val="00C41804"/>
    <w:rsid w:val="00C47509"/>
    <w:rsid w:val="00C52843"/>
    <w:rsid w:val="00C6040C"/>
    <w:rsid w:val="00C74B57"/>
    <w:rsid w:val="00CF3773"/>
    <w:rsid w:val="00D0435A"/>
    <w:rsid w:val="00D55236"/>
    <w:rsid w:val="00DE70CE"/>
    <w:rsid w:val="00E20D06"/>
    <w:rsid w:val="00E27017"/>
    <w:rsid w:val="00E73F8D"/>
    <w:rsid w:val="00EA7E45"/>
    <w:rsid w:val="00EB7B78"/>
    <w:rsid w:val="00EC35A7"/>
    <w:rsid w:val="00ED44DE"/>
    <w:rsid w:val="00F462AD"/>
    <w:rsid w:val="00F62CD7"/>
    <w:rsid w:val="00FB78F9"/>
    <w:rsid w:val="00FF2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20581C7-3B15-44A4-BFC6-7907B77C7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77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6040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6040C"/>
  </w:style>
  <w:style w:type="paragraph" w:styleId="a6">
    <w:name w:val="footer"/>
    <w:basedOn w:val="a"/>
    <w:link w:val="a7"/>
    <w:unhideWhenUsed/>
    <w:rsid w:val="00C6040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C6040C"/>
  </w:style>
  <w:style w:type="character" w:styleId="a8">
    <w:name w:val="Hyperlink"/>
    <w:basedOn w:val="a0"/>
    <w:uiPriority w:val="99"/>
    <w:semiHidden/>
    <w:unhideWhenUsed/>
    <w:rsid w:val="00D55236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D55236"/>
    <w:rPr>
      <w:color w:val="800080"/>
      <w:u w:val="single"/>
    </w:rPr>
  </w:style>
  <w:style w:type="paragraph" w:customStyle="1" w:styleId="xl66">
    <w:name w:val="xl66"/>
    <w:basedOn w:val="a"/>
    <w:rsid w:val="00D55236"/>
    <w:pP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"/>
    <w:rsid w:val="00D552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8">
    <w:name w:val="xl68"/>
    <w:basedOn w:val="a"/>
    <w:rsid w:val="00D552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9">
    <w:name w:val="xl69"/>
    <w:basedOn w:val="a"/>
    <w:rsid w:val="00D552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0">
    <w:name w:val="xl70"/>
    <w:basedOn w:val="a"/>
    <w:rsid w:val="00D552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552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552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7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7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917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19</cp:revision>
  <cp:lastPrinted>2022-07-14T09:15:00Z</cp:lastPrinted>
  <dcterms:created xsi:type="dcterms:W3CDTF">2022-07-06T03:30:00Z</dcterms:created>
  <dcterms:modified xsi:type="dcterms:W3CDTF">2022-08-01T10:29:00Z</dcterms:modified>
</cp:coreProperties>
</file>