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722C94" w:rsidTr="00DE16B9">
        <w:trPr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7F2AB9" w:rsidP="006939C9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26114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7F2AB9" w:rsidRPr="00722C94" w:rsidTr="00DE16B9">
        <w:trPr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7F2AB9" w:rsidP="006939C9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722C94" w:rsidRDefault="007F2AB9" w:rsidP="006939C9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722C94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722C94" w:rsidTr="00DE16B9">
        <w:trPr>
          <w:trHeight w:val="402"/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120479" w:rsidP="006939C9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61148" w:rsidRPr="00722C94" w:rsidRDefault="00261148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F80F4F" w:rsidRPr="00722C94" w:rsidRDefault="00F80F4F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722C94">
        <w:rPr>
          <w:rFonts w:ascii="Times New Roman" w:eastAsia="Times New Roman" w:hAnsi="Times New Roman" w:cs="Times New Roman"/>
          <w:sz w:val="22"/>
          <w:szCs w:val="22"/>
        </w:rPr>
        <w:t>ПЕРЕЧЕНЬ</w:t>
      </w:r>
      <w:r w:rsidRPr="00722C94">
        <w:rPr>
          <w:rFonts w:ascii="Times New Roman" w:eastAsia="Times New Roman" w:hAnsi="Times New Roman" w:cs="Times New Roman"/>
          <w:sz w:val="22"/>
          <w:szCs w:val="22"/>
        </w:rPr>
        <w:br/>
        <w:t xml:space="preserve">ведомственных целевых программ, основных мероприятий и ресурсное обеспечение </w:t>
      </w:r>
    </w:p>
    <w:p w:rsidR="00F80F4F" w:rsidRPr="00722C94" w:rsidRDefault="00F80F4F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722C94">
        <w:rPr>
          <w:rFonts w:ascii="Times New Roman" w:eastAsia="Times New Roman" w:hAnsi="Times New Roman" w:cs="Times New Roman"/>
          <w:sz w:val="22"/>
          <w:szCs w:val="22"/>
        </w:rPr>
        <w:t xml:space="preserve">подпрограммы 3 </w:t>
      </w:r>
      <w:r w:rsidR="007550C8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722C94">
        <w:rPr>
          <w:rFonts w:ascii="Times New Roman" w:eastAsia="Times New Roman" w:hAnsi="Times New Roman" w:cs="Times New Roman"/>
          <w:sz w:val="22"/>
          <w:szCs w:val="22"/>
        </w:rPr>
        <w:t>Развитие системы выявления, сопровождения и поддержки одаренных детей</w:t>
      </w:r>
      <w:r w:rsidR="007550C8"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722C9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BC33A4" w:rsidRPr="00722C94" w:rsidRDefault="00F80F4F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722C94">
        <w:rPr>
          <w:rFonts w:ascii="Times New Roman" w:eastAsia="Times New Roman" w:hAnsi="Times New Roman" w:cs="Times New Roman"/>
          <w:sz w:val="22"/>
          <w:szCs w:val="22"/>
        </w:rPr>
        <w:t xml:space="preserve">муниципальной программы </w:t>
      </w:r>
      <w:r w:rsidR="007550C8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722C94">
        <w:rPr>
          <w:rFonts w:ascii="Times New Roman" w:eastAsia="Times New Roman" w:hAnsi="Times New Roman" w:cs="Times New Roman"/>
          <w:sz w:val="22"/>
          <w:szCs w:val="22"/>
        </w:rPr>
        <w:t xml:space="preserve">Развитие образования </w:t>
      </w:r>
      <w:proofErr w:type="gramStart"/>
      <w:r w:rsidRPr="00722C94">
        <w:rPr>
          <w:rFonts w:ascii="Times New Roman" w:eastAsia="Times New Roman" w:hAnsi="Times New Roman" w:cs="Times New Roman"/>
          <w:sz w:val="22"/>
          <w:szCs w:val="22"/>
        </w:rPr>
        <w:t>в</w:t>
      </w:r>
      <w:proofErr w:type="gramEnd"/>
      <w:r w:rsidRPr="00722C94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</w:t>
      </w:r>
      <w:r w:rsidR="007550C8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F80F4F" w:rsidRPr="00722C94" w:rsidRDefault="00F80F4F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F80F4F" w:rsidRPr="00722C94" w:rsidRDefault="00F80F4F" w:rsidP="00F80F4F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2"/>
          <w:szCs w:val="22"/>
        </w:rPr>
      </w:pPr>
      <w:r w:rsidRPr="00722C94">
        <w:rPr>
          <w:rFonts w:ascii="Times New Roman" w:eastAsia="Times New Roman" w:hAnsi="Times New Roman" w:cs="Times New Roman"/>
          <w:sz w:val="22"/>
          <w:szCs w:val="22"/>
        </w:rPr>
        <w:t>Таблица 4</w:t>
      </w:r>
    </w:p>
    <w:p w:rsidR="00375EE5" w:rsidRPr="00F80F4F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0"/>
          <w:szCs w:val="20"/>
        </w:rPr>
      </w:pPr>
    </w:p>
    <w:tbl>
      <w:tblPr>
        <w:tblW w:w="1603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74"/>
        <w:gridCol w:w="871"/>
        <w:gridCol w:w="1255"/>
        <w:gridCol w:w="992"/>
        <w:gridCol w:w="992"/>
        <w:gridCol w:w="1134"/>
        <w:gridCol w:w="1134"/>
        <w:gridCol w:w="1701"/>
        <w:gridCol w:w="2977"/>
        <w:gridCol w:w="992"/>
      </w:tblGrid>
      <w:tr w:rsidR="00F80F4F" w:rsidRPr="00F80F4F" w:rsidTr="00731A27">
        <w:trPr>
          <w:trHeight w:val="236"/>
        </w:trPr>
        <w:tc>
          <w:tcPr>
            <w:tcW w:w="709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№ п</w:t>
            </w:r>
            <w:r w:rsidR="00345C8C">
              <w:rPr>
                <w:rFonts w:ascii="Times New Roman" w:eastAsia="Times New Roman" w:hAnsi="Times New Roman" w:cs="Times New Roman"/>
                <w:sz w:val="22"/>
                <w:szCs w:val="22"/>
              </w:rPr>
              <w:t>/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</w:p>
        </w:tc>
        <w:tc>
          <w:tcPr>
            <w:tcW w:w="327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71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</w:t>
            </w:r>
            <w:proofErr w:type="spell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зации</w:t>
            </w:r>
            <w:proofErr w:type="spellEnd"/>
            <w:proofErr w:type="gram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год</w:t>
            </w:r>
          </w:p>
        </w:tc>
        <w:tc>
          <w:tcPr>
            <w:tcW w:w="1255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Default="00F80F4F" w:rsidP="00F80F4F">
            <w:pPr>
              <w:spacing w:line="240" w:lineRule="auto"/>
              <w:ind w:left="-74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финансиро</w:t>
            </w:r>
            <w:proofErr w:type="spell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F80F4F" w:rsidRPr="00F80F4F" w:rsidRDefault="00471920" w:rsidP="00F80F4F">
            <w:pPr>
              <w:spacing w:line="240" w:lineRule="auto"/>
              <w:ind w:left="-74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тыс.</w:t>
            </w:r>
            <w:r w:rsidR="00F80F4F"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="00F80F4F"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92D2B" w:rsidP="00F80F4F">
            <w:pPr>
              <w:spacing w:line="240" w:lineRule="auto"/>
              <w:ind w:right="-97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2D2B">
              <w:rPr>
                <w:rFonts w:ascii="Times New Roman" w:eastAsia="Times New Roman" w:hAnsi="Times New Roman" w:cs="Times New Roman"/>
                <w:sz w:val="22"/>
                <w:szCs w:val="22"/>
              </w:rPr>
              <w:t>Участники подпрограммы, участники мероприятия</w:t>
            </w:r>
          </w:p>
        </w:tc>
        <w:tc>
          <w:tcPr>
            <w:tcW w:w="3969" w:type="dxa"/>
            <w:gridSpan w:val="2"/>
            <w:vMerge w:val="restart"/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80F4F" w:rsidRPr="00F80F4F" w:rsidTr="00731A27">
        <w:trPr>
          <w:trHeight w:val="1416"/>
        </w:trPr>
        <w:tc>
          <w:tcPr>
            <w:tcW w:w="709" w:type="dxa"/>
            <w:vMerge/>
            <w:tcBorders>
              <w:bottom w:val="nil"/>
            </w:tcBorders>
            <w:vAlign w:val="center"/>
            <w:hideMark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74" w:type="dxa"/>
            <w:vMerge/>
            <w:tcBorders>
              <w:bottom w:val="nil"/>
            </w:tcBorders>
            <w:vAlign w:val="center"/>
            <w:hideMark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71" w:type="dxa"/>
            <w:vMerge/>
            <w:tcBorders>
              <w:bottom w:val="nil"/>
            </w:tcBorders>
            <w:vAlign w:val="center"/>
            <w:hideMark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5" w:type="dxa"/>
            <w:vMerge/>
            <w:tcBorders>
              <w:bottom w:val="nil"/>
            </w:tcBorders>
            <w:vAlign w:val="center"/>
            <w:hideMark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ф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едераль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ного</w:t>
            </w:r>
            <w:proofErr w:type="spellEnd"/>
            <w:proofErr w:type="gram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бюджета (по </w:t>
            </w:r>
            <w:proofErr w:type="spell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ванию</w:t>
            </w:r>
            <w:proofErr w:type="spell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ind w:left="-108" w:right="-108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бласт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ного</w:t>
            </w:r>
            <w:proofErr w:type="spellEnd"/>
            <w:proofErr w:type="gram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бюджета (по </w:t>
            </w:r>
            <w:proofErr w:type="spell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ванию</w:t>
            </w:r>
            <w:proofErr w:type="spell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местного бюджета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небюд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жетных</w:t>
            </w:r>
            <w:proofErr w:type="spellEnd"/>
            <w:proofErr w:type="gram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ков (по </w:t>
            </w:r>
            <w:proofErr w:type="spell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ванию</w:t>
            </w:r>
            <w:proofErr w:type="spell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701" w:type="dxa"/>
            <w:vMerge/>
            <w:tcBorders>
              <w:bottom w:val="nil"/>
            </w:tcBorders>
            <w:vAlign w:val="center"/>
            <w:hideMark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F80F4F" w:rsidRPr="00F80F4F" w:rsidTr="00731A27">
        <w:trPr>
          <w:trHeight w:val="1150"/>
        </w:trPr>
        <w:tc>
          <w:tcPr>
            <w:tcW w:w="709" w:type="dxa"/>
            <w:vMerge/>
            <w:tcBorders>
              <w:bottom w:val="nil"/>
            </w:tcBorders>
            <w:vAlign w:val="center"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74" w:type="dxa"/>
            <w:vMerge/>
            <w:tcBorders>
              <w:bottom w:val="nil"/>
            </w:tcBorders>
            <w:vAlign w:val="center"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71" w:type="dxa"/>
            <w:vMerge/>
            <w:tcBorders>
              <w:bottom w:val="nil"/>
            </w:tcBorders>
            <w:vAlign w:val="center"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5" w:type="dxa"/>
            <w:vMerge/>
            <w:tcBorders>
              <w:bottom w:val="nil"/>
            </w:tcBorders>
            <w:vAlign w:val="center"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shd w:val="clear" w:color="auto" w:fill="auto"/>
          </w:tcPr>
          <w:p w:rsidR="00F80F4F" w:rsidRDefault="00F80F4F" w:rsidP="00F80F4F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shd w:val="clear" w:color="auto" w:fill="auto"/>
          </w:tcPr>
          <w:p w:rsidR="00F80F4F" w:rsidRDefault="00F80F4F" w:rsidP="00F80F4F">
            <w:pPr>
              <w:spacing w:line="240" w:lineRule="auto"/>
              <w:ind w:left="-108" w:right="-108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  <w:vAlign w:val="center"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nil"/>
            </w:tcBorders>
            <w:shd w:val="clear" w:color="auto" w:fill="auto"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80F4F" w:rsidRPr="00F80F4F" w:rsidRDefault="00F80F4F" w:rsidP="00261148">
            <w:pPr>
              <w:spacing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значения по годам </w:t>
            </w:r>
            <w:proofErr w:type="spellStart"/>
            <w:proofErr w:type="gram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реализа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ции</w:t>
            </w:r>
            <w:proofErr w:type="spellEnd"/>
            <w:proofErr w:type="gramEnd"/>
          </w:p>
        </w:tc>
      </w:tr>
    </w:tbl>
    <w:p w:rsidR="00073D67" w:rsidRDefault="00073D67" w:rsidP="00731A27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60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869"/>
        <w:gridCol w:w="1276"/>
        <w:gridCol w:w="973"/>
        <w:gridCol w:w="992"/>
        <w:gridCol w:w="1134"/>
        <w:gridCol w:w="1134"/>
        <w:gridCol w:w="1701"/>
        <w:gridCol w:w="2977"/>
        <w:gridCol w:w="992"/>
      </w:tblGrid>
      <w:tr w:rsidR="007550C8" w:rsidRPr="007550C8" w:rsidTr="007550C8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153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благоприятных условий, соответствующих требованиям действующего законодательства Российской Федерации, для эффективного выявления, сопровождения и поддержки одаренных детей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3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Выявление, сопровождение и поддержка одаренных детей, в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14 697,31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4 133,30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8 660,54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1 903,47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МДОО, МОО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530,00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5/2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1 988,32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611,80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1 358,05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18,47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18,7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3 774,30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609,30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1 308,00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1 857,00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5/2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1 524,57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616,80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907,77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1 580,96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487,40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1 093,56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1 909,92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483,70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1 426,22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элементов внеурочной деятельности) 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5/2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1 429,65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495,60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934,05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Северская 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684,98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181,28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894,05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889,05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FB58D5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деятельности) 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194,28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181,28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186,28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181,28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1.1.1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и проведение мероприятий для дошкольников (фестиваль детского творчества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Северские колокольчики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конкурс чтецов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Капели звонкие стихов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конкурс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Юный конструктор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Шашечный турнир среди дошкольников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Большая дорога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фестиваль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Красота в 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движении - здоровье с детства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спортивные праздники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Осьминожка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Мама, папа, я - спортивная семья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191,47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145,00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46,47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971115" w:rsidRP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971115" w:rsidRP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55,00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68,47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18,47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45,00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1.1.2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 деятельности Муниципального олимпиадного центра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1 861,67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1 861,67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, МАОУ СФМЛ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56,00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18,7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356,00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356,00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100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249,67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249,67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7550C8" w:rsidRPr="007550C8" w:rsidTr="007550C8">
        <w:trPr>
          <w:trHeight w:val="11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7550C8" w:rsidRPr="007550C8" w:rsidTr="007550C8">
        <w:trPr>
          <w:trHeight w:val="109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120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7550C8" w:rsidRPr="007550C8" w:rsidTr="007550C8">
        <w:trPr>
          <w:trHeight w:val="117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1.1.3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</w:t>
            </w:r>
            <w:proofErr w:type="gram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деятельности  Городского</w:t>
            </w:r>
            <w:proofErr w:type="gram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центра профессиональной ориентации обучающихся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857,00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857,00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, МБОУ «СОШ № 196»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857,00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857,00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1.1.4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и проведение Муниципального открытого интеллектуально-личностного марафона младших школьников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Первый шаг...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1 537,68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1 537,68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, МБОУ «СОШ № 89</w:t>
            </w:r>
            <w:r w:rsidR="00971115" w:rsidRP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олимпиад для младших 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олимпиад для младших 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олимпиад для младших 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олимпиад для младших 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олимпиад для младших 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131,28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олимпиад для младших 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131,28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олимпиад для младших 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131,28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олимпиад для младших 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131,28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олимпиад для младших 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131,28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олимпиад для младших 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131,28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131,28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олимпиад для младших школьников,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1.1.5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сетевых профильных курсов для старшеклассников в рамках пилотного проекта по переходу на ФГОС старшей ступени образования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«РЦО», МОО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школ, участвующих в пилотном проекте/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школ, участвующих в пилотном проекте/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школ, участвующих в пилотном проекте/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школ, участвующих в пилотном проекте/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школ, участвующих в пилотном проекте/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школ, участвующих в пилотном проекте/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школ, участвующих в пилотном проекте/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школ, участвующих в пилотном проекте/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школ, участвующих в пилотном проекте/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школ, участвующих в пилотном проекте/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школ, участвующих в пилотном проекте/ количество классов, участвующих в пилотном проекте,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1.1.6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и проведение муниципальных образовательных событий (игры для дошкольников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Олимпионик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городской игры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Юный филолог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математической игры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Эрудит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муниципальной естественно-научной карусели, городского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Знатоки иностранного языка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, муниципального клуба старшеклассников)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971115" w:rsidRP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971115" w:rsidRP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</w:t>
            </w:r>
            <w:r w:rsidR="00971115" w:rsidRP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Северск «РЦО»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1.1.7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деятельности межмуниципального образовательного центра по работе с одаренными детьми, 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являющегося структурным подразделением МАОУ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4 133,30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4 133,30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</w:t>
            </w:r>
            <w:proofErr w:type="gram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t xml:space="preserve"> </w:t>
            </w:r>
            <w:proofErr w:type="gram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МАОУ «СОШ № 80»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611,80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611,80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609,30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609,30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616,80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616,80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487,40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487,40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483,70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483,70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495,60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495,60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1.1.8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Реализация открытого сетевого образовательного проекта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муниципального проекта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3 505,63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2 505,63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реализующих проекты,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реализующих проекты,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1 700,00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реализующих проекты,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реализующих проекты,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реализующих проекты,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705,63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705,63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реализующих проекты,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реализующих проекты,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реализующих проекты,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реализующих проекты,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реализующих проекты,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реализующих проекты,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1.1.9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и проведение открытых соревнований по общей робототехнике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РобоСеверск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муниципального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Мир моделирования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Участие </w:t>
            </w:r>
            <w:proofErr w:type="gram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обучающихся</w:t>
            </w:r>
            <w:proofErr w:type="gram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в различных соревнованиях, олимпиадах, мероприятиях по робототехнике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2 610,56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2 610,56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9711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971115" w:rsidRP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971115" w:rsidRP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ск «РЦО», МАОУ СФМЛ, МБОУ «СОШ </w:t>
            </w:r>
            <w:r w:rsidR="00971115" w:rsidRP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№ 83»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102,05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102,05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102,00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543,56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543,56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339,64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339,64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A91254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</w:t>
            </w:r>
          </w:p>
        </w:tc>
        <w:tc>
          <w:tcPr>
            <w:tcW w:w="153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условий для участия одаренных детей в мероприятиях различного уровня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3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Обеспечение участия одаренных детей в мероприятиях различного уровня, в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4 000,00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2 000,00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МДОО, МОО, МОО ДО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Проведенный Всероссийский детский образовательный форум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Новое поколение - ресурс будущего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обучающихся, которые получили содействие для участия в интеллектуальных мероприятиях областного, федерального и международного уровней,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2 000,00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2 000,00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Проведенный Всероссийский детский образовательный форум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Новое поколение - ресурс будущего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обучающихся, которые получили содействие для участия в интеллектуальных мероприятиях областного, федерального и 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международного уровней,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Проведенный Всероссийский детский образовательный форум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Новое поколение - ресурс будущего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обучающихся, которые получили содействие для участия в интеллектуальных мероприятиях областного, федерального и международного уровней,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Проведенный Всероссийский детский образовательный форум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Новое поколение - ресурс будущего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обучающихся, которые получили содействие для участия в интеллектуальных мероприятиях областного, федерального и международного уровней,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Проведенный Всероссийский детский 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образовательный форум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Новое поколение - ресурс будущего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обучающихся, которые получили содействие для участия в интеллектуальных мероприятиях областного, федерального и международного уровней,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Проведенный Всероссийский детский образовательный форум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Новое поколение - ресурс будущего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обучающихся, которые получили содействие для участия в интеллектуальных мероприятиях областного, федерального и международного уровней,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Проведенный Всероссийский детский образовательный форум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Новое поколение - ресурс будущего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обучающихся, которые получили содействие для участия в интеллектуальных мероприятиях областного, федерального и международного уровней,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Проведенный Всероссийский детский образовательный форум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Новое поколение - ресурс будущего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обучающихся, которые получили содействие для участия в интеллектуальных мероприятиях областного, федерального и международного уровней,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Проведенный Всероссийский детский образовательный форум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Новое поколение - ресурс будущего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обучающихся, которые получили содействие для участия в интеллектуальных мероприятиях областного, федерального и международного уровней,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Проведенный Всероссийский детский образовательный форум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Новое поколение - ресурс будущего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обучающихся, которые получили содействие для участия в интеллектуальных мероприятиях областного, федерального и международного уровней,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Проведенный Всероссийский детский образовательный форум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Новое поколение - ресурс будущего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обучающихся, которые получили содействие для участия в интеллектуальных 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мероприятиях областного, федерального и международного уровней,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2.1.1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и проведение открытого образовательного форума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Новое поколение - ресурс будущего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4 000,00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2 000,00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форума,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форума,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форума,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форума,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форума,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форума,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форума,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форума,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форума,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форума,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форума,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2.1.2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Проектная деятельность детей (сопровождение детских инициатив, творческая деятельность – участие в художественных выставках, профессиональных конкурсах, конференциях)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971115" w:rsidRP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971115" w:rsidRP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детских проектов, получивших сопровождение,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2.1.3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Содействие участию обучающихся в интеллектуальных мероприятиях областного, федерального и международного уровней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МДОО, МОО, МОО ДО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детей, которые получили содействие,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детей, которые получили содействие,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детей, которые получили содействие,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детей, которые получили содействие,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детей, которые получили содействие,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детей, которые получили содействие,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детей, которые получили содействие,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детей, которые получили содействие,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детей, которые получили содействие,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детей, которые получили содействие,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детей, которые получили содействие,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</w:t>
            </w:r>
          </w:p>
        </w:tc>
        <w:tc>
          <w:tcPr>
            <w:tcW w:w="153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Развитие и реализация системы мер адресной поддержки и социального сопровождения одаренных детей </w:t>
            </w:r>
            <w:proofErr w:type="gram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3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Адресная поддержка одаренных детей, в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6 212,52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6 188,65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23,87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555,77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555,00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631,20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626,20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584,60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584,50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587,35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584,35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589,35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589,35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521,35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521,35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613,35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613,35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618,35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613,35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505,40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505,40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3.1.1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Выплата именных ежемесячных стипендий муниципального уровня </w:t>
            </w:r>
            <w:proofErr w:type="gram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обучающимся,  победителям</w:t>
            </w:r>
            <w:proofErr w:type="gram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призерам всех этапов Всероссийской олимпиады школьников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5 528,90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5 528,90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971115" w:rsidRP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971115" w:rsidRP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«РЦО», МОО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504,60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511,20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511,20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495,00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495,90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495,90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497,70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497,70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521,35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521,35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480,60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480,60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521,35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521,35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3.1.2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и проведение муниципального события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Новогодняя елка для одаренных детей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541,75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541,75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9711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35,40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67,50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66,45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66,45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69,65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69,65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112,95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112,95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19,80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3.1.3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и проведение торжественного мероприятия, посвященного чествованию выпускников - медалистов 11 классов </w:t>
            </w:r>
            <w:proofErr w:type="gram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141,87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23,87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9711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15,77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22,10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22,00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27,00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</w:t>
            </w:r>
          </w:p>
        </w:tc>
        <w:tc>
          <w:tcPr>
            <w:tcW w:w="153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4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Подготовка будущих кадров для высокотехнологичных отраслей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3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Создание и обеспечение деятельности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в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15 944,71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15 944,71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, УКС Администрации ЗАТО Северск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Охват детей инженерно-техническим и естественно-научным дополнительным образованием на бесплатной основе,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Охват детей инженерно-техническим и естественно-научным дополнительным образованием на бесплатной основе,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Охват детей инженерно-техническим и естественно-научным дополнительным образованием на бесплатной основе,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Охват детей инженерно-техническим и естественно-научным дополнительным образованием на бесплатной основе,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Охват детей инженерно-техническим и естественно-научным дополнительным образованием на бесплатной основе,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Охват детей инженерно-техническим и естественно-научным дополнительным образованием на бесплатной основе,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Охват детей инженерно-техническим и естественно-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научным дополнительным образованием на бесплатной основе,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Охват детей инженерно-техническим и естественно-научным дополнительным образованием на бесплатной основе,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Охват детей инженерно-техническим и естественно-научным дополнительным образованием на бесплатной основе,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15 944,71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15 944,71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Охват детей инженерно-техническим и естественно-научным дополнительным образованием на бесплатной основе,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1. Охват детей инженерно-техническим и естественно-научным дополнительным образованием на бесплатной основе,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4.1.1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дизайн-проекта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9711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971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Созданный дизайн-проект,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Созданный дизайн-проект,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Созданный дизайн-проект,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Созданный дизайн-проект,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Созданный дизайн-проект,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Созданный дизайн-проект,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Созданный дизайн-проект,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Созданный дизайн-проект,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Созданный дизайн-проект,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Созданный дизайн-проект,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Созданный дизайн-проект,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4.1.2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Комплексный капитальный ремонт здания по адресу: ЗАТО Северск,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г.Северск</w:t>
            </w:r>
            <w:proofErr w:type="spell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просп.Коммунистический</w:t>
            </w:r>
            <w:proofErr w:type="spell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д.5а для размещения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(в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. ПИР)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AA7012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A7012">
              <w:rPr>
                <w:rFonts w:ascii="Times New Roman" w:eastAsia="Times New Roman" w:hAnsi="Times New Roman" w:cs="Times New Roman"/>
                <w:sz w:val="22"/>
                <w:szCs w:val="22"/>
              </w:rPr>
              <w:t>, Управление образования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Отремонтированное здание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Отремонтированное здание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Отремонтированное здание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Отремонтированное здание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Отремонтированное здание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Отремонтированное здание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Отремонтированное здание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Отремонтированное здание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Отремонтированное здание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Отремонтированное здание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Отремонтированное здание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4.1.3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Приобретение оборудования, техники, мебели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15 944,71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15 944,71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AA7012">
              <w:rPr>
                <w:rFonts w:ascii="Times New Roman" w:eastAsia="Times New Roman" w:hAnsi="Times New Roman" w:cs="Times New Roman"/>
                <w:sz w:val="22"/>
                <w:szCs w:val="22"/>
              </w:rPr>
              <w:t>, МБУ ДО «Центр «Поиск»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оборудованием, техникой, мебелью,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оборудованием, техникой, мебелью,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оборудованием, техникой, мебелью,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оборудованием, техникой, мебелью,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оборудованием, техникой, мебелью,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оборудованием, техникой, мебелью,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оборудованием, техникой, мебелью,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оборудованием, техникой, мебелью,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оборудованием, техникой, мебелью,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15 944,71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15 944,71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оборудованием, техникой, мебелью,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Обеспечение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оборудованием, техникой, мебелью,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4.1.4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деятельности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AA701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A7012" w:rsidRPr="00AA7012">
              <w:rPr>
                <w:rFonts w:ascii="Times New Roman" w:eastAsia="Times New Roman" w:hAnsi="Times New Roman" w:cs="Times New Roman"/>
                <w:sz w:val="22"/>
                <w:szCs w:val="22"/>
              </w:rPr>
              <w:t>МБУ ДО «Центр «Поиск»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Северского 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40 854,54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4 133,30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16 849,19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19 872,05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1 085,77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755,00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5,77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4 619,52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611,80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3 984,25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23,47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4 358,90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609,30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1 892,50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1 857,10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2 111,92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616,80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1 492,12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2 170,31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487,40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1 682,91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2 431,27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483,70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1 947,57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2 043,00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495,60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1 547,40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1 185,38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681,68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2 512,40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1 502,40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1 010,00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16 644,39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681,68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15 962,71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50C8" w:rsidRPr="007550C8" w:rsidTr="007550C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1 691,68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681,68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1 010,00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C8" w:rsidRPr="007550C8" w:rsidRDefault="007550C8" w:rsidP="007550C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0C8" w:rsidRPr="007550C8" w:rsidRDefault="007550C8" w:rsidP="007550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50C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</w:tbl>
    <w:p w:rsidR="007550C8" w:rsidRPr="00917C6B" w:rsidRDefault="007550C8" w:rsidP="00917C6B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4"/>
          <w:szCs w:val="4"/>
        </w:rPr>
      </w:pPr>
    </w:p>
    <w:sectPr w:rsidR="007550C8" w:rsidRPr="00917C6B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C58" w:rsidRDefault="00E86C58">
      <w:r>
        <w:separator/>
      </w:r>
    </w:p>
  </w:endnote>
  <w:endnote w:type="continuationSeparator" w:id="0">
    <w:p w:rsidR="00E86C58" w:rsidRDefault="00E86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115" w:rsidRPr="00EC6A41" w:rsidRDefault="00971115" w:rsidP="00EC6A41">
    <w:pPr>
      <w:pStyle w:val="a5"/>
    </w:pPr>
    <w:r w:rsidRPr="00EC6A41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115" w:rsidRPr="00EC6A41" w:rsidRDefault="00971115" w:rsidP="00EC6A41">
    <w:pPr>
      <w:pStyle w:val="a5"/>
    </w:pPr>
    <w:r w:rsidRPr="00EC6A41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C58" w:rsidRDefault="00E86C58">
      <w:r>
        <w:separator/>
      </w:r>
    </w:p>
  </w:footnote>
  <w:footnote w:type="continuationSeparator" w:id="0">
    <w:p w:rsidR="00E86C58" w:rsidRDefault="00E86C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115" w:rsidRDefault="00971115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71115" w:rsidRDefault="0097111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115" w:rsidRPr="00972CC8" w:rsidRDefault="00971115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120479">
      <w:rPr>
        <w:rStyle w:val="a4"/>
        <w:noProof/>
        <w:sz w:val="24"/>
        <w:szCs w:val="24"/>
      </w:rPr>
      <w:t>21</w:t>
    </w:r>
    <w:r w:rsidRPr="00972CC8">
      <w:rPr>
        <w:rStyle w:val="a4"/>
        <w:sz w:val="24"/>
        <w:szCs w:val="24"/>
      </w:rPr>
      <w:fldChar w:fldCharType="end"/>
    </w:r>
  </w:p>
  <w:p w:rsidR="00971115" w:rsidRDefault="009711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7DFE"/>
    <w:rsid w:val="0002384E"/>
    <w:rsid w:val="00033FDB"/>
    <w:rsid w:val="0005025F"/>
    <w:rsid w:val="00054414"/>
    <w:rsid w:val="00055C3A"/>
    <w:rsid w:val="0006220D"/>
    <w:rsid w:val="000633B1"/>
    <w:rsid w:val="0007296D"/>
    <w:rsid w:val="00073D67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0479"/>
    <w:rsid w:val="00122227"/>
    <w:rsid w:val="00122841"/>
    <w:rsid w:val="0012346B"/>
    <w:rsid w:val="00124E7A"/>
    <w:rsid w:val="001332AB"/>
    <w:rsid w:val="00141CF5"/>
    <w:rsid w:val="00147287"/>
    <w:rsid w:val="001476C6"/>
    <w:rsid w:val="001809D8"/>
    <w:rsid w:val="00192484"/>
    <w:rsid w:val="001A438B"/>
    <w:rsid w:val="001A4443"/>
    <w:rsid w:val="001A51F5"/>
    <w:rsid w:val="001B086B"/>
    <w:rsid w:val="001B3AB3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61148"/>
    <w:rsid w:val="00292FE6"/>
    <w:rsid w:val="00293FFF"/>
    <w:rsid w:val="002A09AE"/>
    <w:rsid w:val="002B4AFB"/>
    <w:rsid w:val="002D1CC4"/>
    <w:rsid w:val="002D38BF"/>
    <w:rsid w:val="002E1AD6"/>
    <w:rsid w:val="002E5C8D"/>
    <w:rsid w:val="00300AE8"/>
    <w:rsid w:val="0031183E"/>
    <w:rsid w:val="00324600"/>
    <w:rsid w:val="003323AC"/>
    <w:rsid w:val="00333C7E"/>
    <w:rsid w:val="003370D7"/>
    <w:rsid w:val="0034529E"/>
    <w:rsid w:val="00345C8C"/>
    <w:rsid w:val="00347B24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C6D34"/>
    <w:rsid w:val="003D3189"/>
    <w:rsid w:val="003E0208"/>
    <w:rsid w:val="003F0442"/>
    <w:rsid w:val="003F3234"/>
    <w:rsid w:val="00416835"/>
    <w:rsid w:val="004220E2"/>
    <w:rsid w:val="00443549"/>
    <w:rsid w:val="00462074"/>
    <w:rsid w:val="00471920"/>
    <w:rsid w:val="00472664"/>
    <w:rsid w:val="00482A6C"/>
    <w:rsid w:val="00484486"/>
    <w:rsid w:val="00490DD6"/>
    <w:rsid w:val="004B5207"/>
    <w:rsid w:val="004B7D14"/>
    <w:rsid w:val="004D3581"/>
    <w:rsid w:val="004D6BBE"/>
    <w:rsid w:val="004E5419"/>
    <w:rsid w:val="004E55A9"/>
    <w:rsid w:val="004F5407"/>
    <w:rsid w:val="00506F1A"/>
    <w:rsid w:val="005108E5"/>
    <w:rsid w:val="00533A24"/>
    <w:rsid w:val="00561551"/>
    <w:rsid w:val="00577BA7"/>
    <w:rsid w:val="0058693C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4576D"/>
    <w:rsid w:val="006641B0"/>
    <w:rsid w:val="0067671B"/>
    <w:rsid w:val="00677496"/>
    <w:rsid w:val="00683984"/>
    <w:rsid w:val="006907C8"/>
    <w:rsid w:val="006939C9"/>
    <w:rsid w:val="006B28EB"/>
    <w:rsid w:val="006C6C68"/>
    <w:rsid w:val="006D0C90"/>
    <w:rsid w:val="006D4E2C"/>
    <w:rsid w:val="006E28B5"/>
    <w:rsid w:val="006E62A9"/>
    <w:rsid w:val="00701357"/>
    <w:rsid w:val="00701AC4"/>
    <w:rsid w:val="007064A6"/>
    <w:rsid w:val="00722C94"/>
    <w:rsid w:val="00726E4A"/>
    <w:rsid w:val="0072796E"/>
    <w:rsid w:val="00731A27"/>
    <w:rsid w:val="00735762"/>
    <w:rsid w:val="00741272"/>
    <w:rsid w:val="00742F64"/>
    <w:rsid w:val="007550C8"/>
    <w:rsid w:val="00773A33"/>
    <w:rsid w:val="00775D46"/>
    <w:rsid w:val="00780BB7"/>
    <w:rsid w:val="0079642C"/>
    <w:rsid w:val="007B0CC4"/>
    <w:rsid w:val="007D2BB2"/>
    <w:rsid w:val="007D52D0"/>
    <w:rsid w:val="007D57E6"/>
    <w:rsid w:val="007E4545"/>
    <w:rsid w:val="007F2AB9"/>
    <w:rsid w:val="00813026"/>
    <w:rsid w:val="0081562D"/>
    <w:rsid w:val="0084006A"/>
    <w:rsid w:val="0084265A"/>
    <w:rsid w:val="00843857"/>
    <w:rsid w:val="00851A94"/>
    <w:rsid w:val="00852896"/>
    <w:rsid w:val="00867FDF"/>
    <w:rsid w:val="00873B44"/>
    <w:rsid w:val="008A12F0"/>
    <w:rsid w:val="008B3A4C"/>
    <w:rsid w:val="008C42DB"/>
    <w:rsid w:val="008C700E"/>
    <w:rsid w:val="008C75EC"/>
    <w:rsid w:val="008D6EC9"/>
    <w:rsid w:val="008E2047"/>
    <w:rsid w:val="008F0B47"/>
    <w:rsid w:val="00913230"/>
    <w:rsid w:val="00917C6B"/>
    <w:rsid w:val="0092394F"/>
    <w:rsid w:val="009271D1"/>
    <w:rsid w:val="00937518"/>
    <w:rsid w:val="0095653A"/>
    <w:rsid w:val="00961256"/>
    <w:rsid w:val="00964E40"/>
    <w:rsid w:val="00964FD1"/>
    <w:rsid w:val="00966BDC"/>
    <w:rsid w:val="00971115"/>
    <w:rsid w:val="00972CC8"/>
    <w:rsid w:val="0098152E"/>
    <w:rsid w:val="00985A94"/>
    <w:rsid w:val="00997804"/>
    <w:rsid w:val="009C1D75"/>
    <w:rsid w:val="009D7684"/>
    <w:rsid w:val="009E1028"/>
    <w:rsid w:val="009E286E"/>
    <w:rsid w:val="009F73F9"/>
    <w:rsid w:val="00A1583F"/>
    <w:rsid w:val="00A2293B"/>
    <w:rsid w:val="00A24A12"/>
    <w:rsid w:val="00A321B6"/>
    <w:rsid w:val="00A46807"/>
    <w:rsid w:val="00A5490E"/>
    <w:rsid w:val="00A5512D"/>
    <w:rsid w:val="00A55F27"/>
    <w:rsid w:val="00A71F37"/>
    <w:rsid w:val="00A722E7"/>
    <w:rsid w:val="00A91254"/>
    <w:rsid w:val="00AA219F"/>
    <w:rsid w:val="00AA7012"/>
    <w:rsid w:val="00AB17CF"/>
    <w:rsid w:val="00AD0398"/>
    <w:rsid w:val="00AE0022"/>
    <w:rsid w:val="00AE32AD"/>
    <w:rsid w:val="00AE5A74"/>
    <w:rsid w:val="00AF4B6A"/>
    <w:rsid w:val="00B07BED"/>
    <w:rsid w:val="00B123D4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384"/>
    <w:rsid w:val="00B83989"/>
    <w:rsid w:val="00B85473"/>
    <w:rsid w:val="00BA2D8F"/>
    <w:rsid w:val="00BB4CAE"/>
    <w:rsid w:val="00BC33A4"/>
    <w:rsid w:val="00BC3868"/>
    <w:rsid w:val="00BC67FE"/>
    <w:rsid w:val="00BE0723"/>
    <w:rsid w:val="00BE081A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85FCE"/>
    <w:rsid w:val="00CB1DD1"/>
    <w:rsid w:val="00CC226D"/>
    <w:rsid w:val="00CF251B"/>
    <w:rsid w:val="00CF51F3"/>
    <w:rsid w:val="00CF60C2"/>
    <w:rsid w:val="00D059D8"/>
    <w:rsid w:val="00D11FFD"/>
    <w:rsid w:val="00D127B1"/>
    <w:rsid w:val="00D147E2"/>
    <w:rsid w:val="00D15B4B"/>
    <w:rsid w:val="00D24C8C"/>
    <w:rsid w:val="00D33370"/>
    <w:rsid w:val="00D63562"/>
    <w:rsid w:val="00D76CF2"/>
    <w:rsid w:val="00D942BA"/>
    <w:rsid w:val="00DA12A3"/>
    <w:rsid w:val="00DA2656"/>
    <w:rsid w:val="00DB30AC"/>
    <w:rsid w:val="00DB7618"/>
    <w:rsid w:val="00DC00F0"/>
    <w:rsid w:val="00DC5966"/>
    <w:rsid w:val="00DC5CC7"/>
    <w:rsid w:val="00DD50FC"/>
    <w:rsid w:val="00DE16B9"/>
    <w:rsid w:val="00DF2ABE"/>
    <w:rsid w:val="00E100ED"/>
    <w:rsid w:val="00E100EE"/>
    <w:rsid w:val="00E135E1"/>
    <w:rsid w:val="00E266DD"/>
    <w:rsid w:val="00E3685B"/>
    <w:rsid w:val="00E5019C"/>
    <w:rsid w:val="00E72619"/>
    <w:rsid w:val="00E72C19"/>
    <w:rsid w:val="00E745D8"/>
    <w:rsid w:val="00E84C9A"/>
    <w:rsid w:val="00E86C58"/>
    <w:rsid w:val="00EC6A41"/>
    <w:rsid w:val="00EE5C11"/>
    <w:rsid w:val="00EF0C73"/>
    <w:rsid w:val="00EF30F4"/>
    <w:rsid w:val="00EF40A7"/>
    <w:rsid w:val="00F05121"/>
    <w:rsid w:val="00F120F9"/>
    <w:rsid w:val="00F13FF4"/>
    <w:rsid w:val="00F454FB"/>
    <w:rsid w:val="00F6079C"/>
    <w:rsid w:val="00F62A9D"/>
    <w:rsid w:val="00F74392"/>
    <w:rsid w:val="00F76429"/>
    <w:rsid w:val="00F809D3"/>
    <w:rsid w:val="00F80F4F"/>
    <w:rsid w:val="00F81E33"/>
    <w:rsid w:val="00F837F8"/>
    <w:rsid w:val="00F86976"/>
    <w:rsid w:val="00F92D2B"/>
    <w:rsid w:val="00F94FA1"/>
    <w:rsid w:val="00FA08DF"/>
    <w:rsid w:val="00FB58D5"/>
    <w:rsid w:val="00FC13F2"/>
    <w:rsid w:val="00FD0DE2"/>
    <w:rsid w:val="00FE0D2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CE5374-6BE9-4E92-A4CA-90FF44A5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F80F4F"/>
    <w:rPr>
      <w:color w:val="0000FF"/>
      <w:u w:val="single"/>
    </w:rPr>
  </w:style>
  <w:style w:type="character" w:styleId="a8">
    <w:name w:val="FollowedHyperlink"/>
    <w:uiPriority w:val="99"/>
    <w:unhideWhenUsed/>
    <w:rsid w:val="00F80F4F"/>
    <w:rPr>
      <w:color w:val="800080"/>
      <w:u w:val="single"/>
    </w:rPr>
  </w:style>
  <w:style w:type="paragraph" w:styleId="a9">
    <w:name w:val="Balloon Text"/>
    <w:basedOn w:val="a"/>
    <w:link w:val="aa"/>
    <w:rsid w:val="00B07BE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B07BED"/>
    <w:rPr>
      <w:rFonts w:ascii="Segoe UI" w:eastAsia="Calibri" w:hAnsi="Segoe UI" w:cs="Segoe UI"/>
      <w:sz w:val="18"/>
      <w:szCs w:val="18"/>
    </w:rPr>
  </w:style>
  <w:style w:type="paragraph" w:customStyle="1" w:styleId="xl64">
    <w:name w:val="xl64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15BD7-6487-4C09-9C29-6A937BE21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6194</Words>
  <Characters>35311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10</cp:revision>
  <cp:lastPrinted>2020-01-29T07:56:00Z</cp:lastPrinted>
  <dcterms:created xsi:type="dcterms:W3CDTF">2021-12-27T03:07:00Z</dcterms:created>
  <dcterms:modified xsi:type="dcterms:W3CDTF">2023-02-08T10:56:00Z</dcterms:modified>
</cp:coreProperties>
</file>