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685" w:type="dxa"/>
        <w:tblInd w:w="11307" w:type="dxa"/>
        <w:tblLook w:val="04A0" w:firstRow="1" w:lastRow="0" w:firstColumn="1" w:lastColumn="0" w:noHBand="0" w:noVBand="1"/>
      </w:tblPr>
      <w:tblGrid>
        <w:gridCol w:w="3685"/>
      </w:tblGrid>
      <w:tr w:rsidR="00CD2CC0" w:rsidRPr="0065048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B561C9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Приложение 10</w:t>
            </w:r>
          </w:p>
        </w:tc>
      </w:tr>
      <w:tr w:rsidR="00CD2CC0" w:rsidRPr="0065048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223A23" w:rsidRDefault="00223A23" w:rsidP="00223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_21.03.2023__№__401-па___</w:t>
            </w:r>
          </w:p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bookmarkStart w:id="0" w:name="_GoBack"/>
            <w:bookmarkEnd w:id="0"/>
          </w:p>
        </w:tc>
      </w:tr>
      <w:tr w:rsidR="00CD2CC0" w:rsidRPr="0065048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F73EB" w:rsidRDefault="00FF73EB" w:rsidP="0013714D">
      <w:pPr>
        <w:jc w:val="right"/>
        <w:rPr>
          <w:rFonts w:ascii="Times New Roman" w:hAnsi="Times New Roman" w:cs="Times New Roman"/>
          <w:szCs w:val="24"/>
        </w:rPr>
      </w:pPr>
    </w:p>
    <w:p w:rsidR="00CC4D28" w:rsidRDefault="00DA4689" w:rsidP="00DA4689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C941F1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  <w:r w:rsidRPr="00C941F1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о составе и значениях целевых показателей (индикаторов) р</w:t>
      </w:r>
      <w:r w:rsidR="00243DBB" w:rsidRPr="00C941F1">
        <w:rPr>
          <w:rFonts w:ascii="Times New Roman" w:eastAsia="Times New Roman" w:hAnsi="Times New Roman" w:cs="Times New Roman"/>
          <w:szCs w:val="24"/>
          <w:lang w:eastAsia="ru-RU"/>
        </w:rPr>
        <w:t>езультативности подпрограммы 2 «</w:t>
      </w:r>
      <w:r w:rsidRPr="00C941F1">
        <w:rPr>
          <w:rFonts w:ascii="Times New Roman" w:eastAsia="Times New Roman" w:hAnsi="Times New Roman" w:cs="Times New Roman"/>
          <w:szCs w:val="24"/>
          <w:lang w:eastAsia="ru-RU"/>
        </w:rPr>
        <w:t xml:space="preserve">Повышение безопасности дорожного </w:t>
      </w:r>
      <w:r w:rsidR="00E13B85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C941F1">
        <w:rPr>
          <w:rFonts w:ascii="Times New Roman" w:eastAsia="Times New Roman" w:hAnsi="Times New Roman" w:cs="Times New Roman"/>
          <w:szCs w:val="24"/>
          <w:lang w:eastAsia="ru-RU"/>
        </w:rPr>
        <w:t>движ</w:t>
      </w:r>
      <w:r w:rsidR="00243DBB" w:rsidRPr="00C941F1">
        <w:rPr>
          <w:rFonts w:ascii="Times New Roman" w:eastAsia="Times New Roman" w:hAnsi="Times New Roman" w:cs="Times New Roman"/>
          <w:szCs w:val="24"/>
          <w:lang w:eastAsia="ru-RU"/>
        </w:rPr>
        <w:t>ения на территории ЗАТО Северск»</w:t>
      </w:r>
      <w:r w:rsidR="00CC4D28">
        <w:rPr>
          <w:rFonts w:ascii="Times New Roman" w:eastAsia="Times New Roman" w:hAnsi="Times New Roman" w:cs="Times New Roman"/>
          <w:szCs w:val="24"/>
          <w:lang w:eastAsia="ru-RU"/>
        </w:rPr>
        <w:t xml:space="preserve"> муниципальной программы «</w:t>
      </w:r>
      <w:r w:rsidRPr="00C941F1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</w:t>
      </w:r>
      <w:r w:rsidR="00CC4D28">
        <w:rPr>
          <w:rFonts w:ascii="Times New Roman" w:eastAsia="Times New Roman" w:hAnsi="Times New Roman" w:cs="Times New Roman"/>
          <w:szCs w:val="24"/>
          <w:lang w:eastAsia="ru-RU"/>
        </w:rPr>
        <w:t>ание на территории ЗАТО Северск»</w:t>
      </w:r>
      <w:r w:rsidR="00162148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</w:t>
      </w:r>
    </w:p>
    <w:p w:rsidR="00DA4689" w:rsidRPr="00C941F1" w:rsidRDefault="00162148" w:rsidP="00FD5CB4">
      <w:pPr>
        <w:tabs>
          <w:tab w:val="left" w:pos="14884"/>
        </w:tabs>
        <w:ind w:right="142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FD5CB4">
        <w:rPr>
          <w:rFonts w:ascii="Times New Roman" w:eastAsia="Times New Roman" w:hAnsi="Times New Roman" w:cs="Times New Roman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Cs w:val="24"/>
          <w:lang w:eastAsia="ru-RU"/>
        </w:rPr>
        <w:t>Таблица 2</w:t>
      </w:r>
    </w:p>
    <w:tbl>
      <w:tblPr>
        <w:tblW w:w="152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1"/>
        <w:gridCol w:w="2266"/>
        <w:gridCol w:w="882"/>
        <w:gridCol w:w="960"/>
        <w:gridCol w:w="993"/>
        <w:gridCol w:w="992"/>
        <w:gridCol w:w="992"/>
        <w:gridCol w:w="992"/>
        <w:gridCol w:w="993"/>
        <w:gridCol w:w="1134"/>
        <w:gridCol w:w="1417"/>
        <w:gridCol w:w="1559"/>
        <w:gridCol w:w="1560"/>
      </w:tblGrid>
      <w:tr w:rsidR="00DA4689" w:rsidRPr="00C941F1" w:rsidTr="00E13B85">
        <w:trPr>
          <w:trHeight w:val="362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70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</w:t>
            </w:r>
            <w:r w:rsid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за сбор данных по показателю</w:t>
            </w:r>
          </w:p>
        </w:tc>
      </w:tr>
      <w:tr w:rsidR="00E13B85" w:rsidRPr="00C941F1" w:rsidTr="00E13B85">
        <w:trPr>
          <w:trHeight w:val="1119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4689" w:rsidRPr="00C941F1" w:rsidRDefault="00DA4689" w:rsidP="00C941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4689" w:rsidRPr="00C941F1" w:rsidRDefault="00DA4689" w:rsidP="00C941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4689" w:rsidRPr="00C941F1" w:rsidRDefault="00DA4689" w:rsidP="00C941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A4689" w:rsidRPr="00C941F1" w:rsidRDefault="00DA4689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4689" w:rsidRPr="00C941F1" w:rsidRDefault="00DA4689" w:rsidP="00C941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4689" w:rsidRPr="00C941F1" w:rsidRDefault="00DA4689" w:rsidP="00C941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4689" w:rsidRPr="00C941F1" w:rsidRDefault="00DA4689" w:rsidP="00C941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FF73EB" w:rsidRPr="00C941F1" w:rsidRDefault="00FF73EB" w:rsidP="0013714D">
      <w:pPr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152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6"/>
        <w:gridCol w:w="2281"/>
        <w:gridCol w:w="879"/>
        <w:gridCol w:w="963"/>
        <w:gridCol w:w="993"/>
        <w:gridCol w:w="992"/>
        <w:gridCol w:w="992"/>
        <w:gridCol w:w="992"/>
        <w:gridCol w:w="993"/>
        <w:gridCol w:w="1134"/>
        <w:gridCol w:w="1417"/>
        <w:gridCol w:w="1559"/>
        <w:gridCol w:w="1560"/>
      </w:tblGrid>
      <w:tr w:rsidR="00C941F1" w:rsidRPr="00C941F1" w:rsidTr="00E13B85">
        <w:trPr>
          <w:trHeight w:val="315"/>
          <w:tblHeader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1F1" w:rsidRPr="00C941F1" w:rsidRDefault="00C941F1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1F1" w:rsidRPr="00C941F1" w:rsidRDefault="00C941F1" w:rsidP="00C941F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C941F1" w:rsidRPr="00C941F1" w:rsidTr="00E13B85">
        <w:trPr>
          <w:trHeight w:val="361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2 «Повышение безопасности дорожного движения на территории ЗАТО Северск»</w:t>
            </w:r>
          </w:p>
        </w:tc>
      </w:tr>
      <w:tr w:rsidR="00C941F1" w:rsidRPr="00C941F1" w:rsidTr="00E13B85">
        <w:trPr>
          <w:trHeight w:val="157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зарегистрирован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дорожно-транспортных происшествий с пострадавшими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E13B85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 w:rsidR="00E13B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157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зарегистрирован-ных дорожно-транспортных происшествий с участием детей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E13B85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66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Число лиц, погибших в дорожно-транспортных происшествиях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E13B85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чел.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94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Число детей, погибших в дорожно-транспортных происшествиях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E13B85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чел.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283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«Формирование законопослушного поведения участников дорожного движения» подпрограммы 2</w:t>
            </w:r>
          </w:p>
        </w:tc>
      </w:tr>
      <w:tr w:rsidR="00C941F1" w:rsidRPr="00C941F1" w:rsidTr="00E13B85">
        <w:trPr>
          <w:trHeight w:val="157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размещенных в средствах массовой информации статей и пропагандистских материалов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E13B85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310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«Формирование у детей навыков безопасного поведения на дорогах</w:t>
            </w:r>
            <w:r w:rsidR="00E13B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C941F1" w:rsidRPr="00C941F1" w:rsidTr="00E13B85">
        <w:trPr>
          <w:trHeight w:val="523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детских учреждений, оснащенных специализирован-ными элементами дорожного обустройства и обучения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E13B85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630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C941F1" w:rsidRPr="00C941F1" w:rsidTr="00E13B85">
        <w:trPr>
          <w:trHeight w:val="8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Протяженность нанесенной 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дорожной разметки, </w:t>
            </w:r>
            <w:r w:rsidRPr="00BB3E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приве</w:t>
            </w:r>
            <w:r w:rsidR="00BB3E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BB3E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денной к линии разметки № 1.1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км; тыс</w:t>
            </w:r>
            <w:r w:rsidR="00E13B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Ведомствен-ная 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УЖКХ ТиС</w:t>
            </w:r>
          </w:p>
        </w:tc>
      </w:tr>
      <w:tr w:rsidR="00C941F1" w:rsidRPr="00C941F1" w:rsidTr="00E13B85">
        <w:trPr>
          <w:trHeight w:val="12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установленных, модернизирован</w:t>
            </w:r>
            <w:r w:rsidR="00BB3E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 w:rsidR="00BB3E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E13B85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AB6436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579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BB3EC5" w:rsidP="00BB3EC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4 «</w:t>
            </w:r>
            <w:r w:rsidR="00C941F1"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C941F1"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C941F1" w:rsidRPr="00C941F1" w:rsidTr="00E13B85">
        <w:trPr>
          <w:trHeight w:val="63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обслуживаемых светофорных объектов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E13B85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Ведомствен-ная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63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3E16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3E16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обслуживаемых дорожных знаков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E13B85" w:rsidP="003E16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3E16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3E16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 w:rsidR="00E13B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3E16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94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4.3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обслуживаемых дорожных ограждений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 w:rsidR="00E13B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94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9110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9110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обслуживаемых пешеходных ограждений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9110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10060,8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431278" w:rsidRDefault="00C941F1" w:rsidP="00E13B85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431278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10060,8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431278" w:rsidRDefault="00C941F1" w:rsidP="00E13B85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431278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10618,8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431278" w:rsidRDefault="00C941F1" w:rsidP="00E13B85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431278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10618,8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431278" w:rsidRDefault="002A75A6" w:rsidP="00E13B85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431278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10618,8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431278" w:rsidRDefault="002A75A6" w:rsidP="00E13B85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431278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10618</w:t>
            </w:r>
            <w:r w:rsidR="00C941F1" w:rsidRPr="00431278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10618,8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9110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9110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 w:rsidR="00E13B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9110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226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4.5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обслуживаемых сигнальных 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столбиков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E13B85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 w:rsidR="00E13B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C941F1" w:rsidRPr="00C941F1" w:rsidTr="00E13B85">
        <w:trPr>
          <w:trHeight w:val="523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4.6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окрашиваемой поверхности бордюрного камня в зоне пешеходного перехода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E13B8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 w:rsidR="00E13B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F1" w:rsidRPr="00C941F1" w:rsidRDefault="00C941F1" w:rsidP="00FF73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41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:rsidR="00FF73EB" w:rsidRPr="00C941F1" w:rsidRDefault="00FF73EB" w:rsidP="00911040">
      <w:pPr>
        <w:rPr>
          <w:rFonts w:ascii="Times New Roman" w:hAnsi="Times New Roman" w:cs="Times New Roman"/>
          <w:szCs w:val="24"/>
        </w:rPr>
      </w:pPr>
    </w:p>
    <w:sectPr w:rsidR="00FF73EB" w:rsidRPr="00C941F1" w:rsidSect="00FD5CB4">
      <w:headerReference w:type="default" r:id="rId7"/>
      <w:footerReference w:type="default" r:id="rId8"/>
      <w:footerReference w:type="first" r:id="rId9"/>
      <w:pgSz w:w="16838" w:h="11906" w:orient="landscape"/>
      <w:pgMar w:top="1702" w:right="536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545" w:rsidRDefault="006D7545" w:rsidP="002E5BF2">
      <w:r>
        <w:separator/>
      </w:r>
    </w:p>
  </w:endnote>
  <w:endnote w:type="continuationSeparator" w:id="0">
    <w:p w:rsidR="006D7545" w:rsidRDefault="006D7545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FFB" w:rsidRPr="00E13B85" w:rsidRDefault="004E4FFB">
    <w:pPr>
      <w:pStyle w:val="a8"/>
      <w:rPr>
        <w:rFonts w:ascii="Times New Roman" w:hAnsi="Times New Roman" w:cs="Times New Roman"/>
        <w:sz w:val="20"/>
        <w:szCs w:val="20"/>
      </w:rPr>
    </w:pPr>
    <w:r w:rsidRPr="00E13B85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FFB" w:rsidRPr="00E13B85" w:rsidRDefault="004E4FFB">
    <w:pPr>
      <w:pStyle w:val="a8"/>
      <w:rPr>
        <w:sz w:val="20"/>
        <w:szCs w:val="20"/>
      </w:rPr>
    </w:pPr>
    <w:r w:rsidRPr="00E13B85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545" w:rsidRDefault="006D7545" w:rsidP="002E5BF2">
      <w:r>
        <w:separator/>
      </w:r>
    </w:p>
  </w:footnote>
  <w:footnote w:type="continuationSeparator" w:id="0">
    <w:p w:rsidR="006D7545" w:rsidRDefault="006D7545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C941F1" w:rsidRPr="00E90199" w:rsidRDefault="00C941F1" w:rsidP="00584422">
        <w:pPr>
          <w:pStyle w:val="a6"/>
        </w:pPr>
        <w:r>
          <w:t xml:space="preserve">                                                                                                                     </w:t>
        </w:r>
        <w:r w:rsidRPr="00E90199">
          <w:rPr>
            <w:rFonts w:ascii="Times New Roman" w:hAnsi="Times New Roman" w:cs="Times New Roman"/>
          </w:rPr>
          <w:fldChar w:fldCharType="begin"/>
        </w:r>
        <w:r w:rsidRPr="00E90199">
          <w:rPr>
            <w:rFonts w:ascii="Times New Roman" w:hAnsi="Times New Roman" w:cs="Times New Roman"/>
          </w:rPr>
          <w:instrText>PAGE   \* MERGEFORMAT</w:instrText>
        </w:r>
        <w:r w:rsidRPr="00E90199">
          <w:rPr>
            <w:rFonts w:ascii="Times New Roman" w:hAnsi="Times New Roman" w:cs="Times New Roman"/>
          </w:rPr>
          <w:fldChar w:fldCharType="separate"/>
        </w:r>
        <w:r w:rsidR="00223A23">
          <w:rPr>
            <w:rFonts w:ascii="Times New Roman" w:hAnsi="Times New Roman" w:cs="Times New Roman"/>
            <w:noProof/>
          </w:rPr>
          <w:t>2</w:t>
        </w:r>
        <w:r w:rsidRPr="00E90199">
          <w:rPr>
            <w:rFonts w:ascii="Times New Roman" w:hAnsi="Times New Roman" w:cs="Times New Roman"/>
          </w:rPr>
          <w:fldChar w:fldCharType="end"/>
        </w:r>
      </w:p>
    </w:sdtContent>
  </w:sdt>
  <w:p w:rsidR="00C941F1" w:rsidRPr="00E90199" w:rsidRDefault="00C941F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0D45"/>
    <w:rsid w:val="00040AAF"/>
    <w:rsid w:val="000455BB"/>
    <w:rsid w:val="0005442C"/>
    <w:rsid w:val="00055285"/>
    <w:rsid w:val="00084BC3"/>
    <w:rsid w:val="000B5A5F"/>
    <w:rsid w:val="000C6374"/>
    <w:rsid w:val="001066C5"/>
    <w:rsid w:val="001342D4"/>
    <w:rsid w:val="0013714D"/>
    <w:rsid w:val="00162148"/>
    <w:rsid w:val="00183F28"/>
    <w:rsid w:val="00207C56"/>
    <w:rsid w:val="00223A23"/>
    <w:rsid w:val="00243DBB"/>
    <w:rsid w:val="002664A1"/>
    <w:rsid w:val="002A75A6"/>
    <w:rsid w:val="002C0FC8"/>
    <w:rsid w:val="002D628F"/>
    <w:rsid w:val="002E5BF2"/>
    <w:rsid w:val="002E7F9D"/>
    <w:rsid w:val="00311EA6"/>
    <w:rsid w:val="003152DD"/>
    <w:rsid w:val="00320489"/>
    <w:rsid w:val="0034754B"/>
    <w:rsid w:val="0036078A"/>
    <w:rsid w:val="00387078"/>
    <w:rsid w:val="003A7CBE"/>
    <w:rsid w:val="003D1EF9"/>
    <w:rsid w:val="003E169D"/>
    <w:rsid w:val="00426D3D"/>
    <w:rsid w:val="00431278"/>
    <w:rsid w:val="00451A26"/>
    <w:rsid w:val="00460726"/>
    <w:rsid w:val="00475F95"/>
    <w:rsid w:val="00487372"/>
    <w:rsid w:val="004D34BB"/>
    <w:rsid w:val="004E4FFB"/>
    <w:rsid w:val="00503F2C"/>
    <w:rsid w:val="00561512"/>
    <w:rsid w:val="005619E6"/>
    <w:rsid w:val="00562FA5"/>
    <w:rsid w:val="00582BC9"/>
    <w:rsid w:val="00584422"/>
    <w:rsid w:val="005C770B"/>
    <w:rsid w:val="005C7B54"/>
    <w:rsid w:val="005E23CA"/>
    <w:rsid w:val="0065048E"/>
    <w:rsid w:val="0066137A"/>
    <w:rsid w:val="006725E6"/>
    <w:rsid w:val="006821D1"/>
    <w:rsid w:val="006D7545"/>
    <w:rsid w:val="00713DC5"/>
    <w:rsid w:val="007374D6"/>
    <w:rsid w:val="0077560A"/>
    <w:rsid w:val="00780D08"/>
    <w:rsid w:val="007862AB"/>
    <w:rsid w:val="007E0B8D"/>
    <w:rsid w:val="008653DE"/>
    <w:rsid w:val="00875B46"/>
    <w:rsid w:val="00892810"/>
    <w:rsid w:val="008D3B14"/>
    <w:rsid w:val="008E34B5"/>
    <w:rsid w:val="00911040"/>
    <w:rsid w:val="0096276D"/>
    <w:rsid w:val="00975298"/>
    <w:rsid w:val="009A477F"/>
    <w:rsid w:val="009A7FA2"/>
    <w:rsid w:val="009B0ACB"/>
    <w:rsid w:val="009B5A83"/>
    <w:rsid w:val="00A04DD2"/>
    <w:rsid w:val="00A93298"/>
    <w:rsid w:val="00AB2CC4"/>
    <w:rsid w:val="00AB6436"/>
    <w:rsid w:val="00AE7687"/>
    <w:rsid w:val="00B23130"/>
    <w:rsid w:val="00B23E8B"/>
    <w:rsid w:val="00B5441C"/>
    <w:rsid w:val="00B561C9"/>
    <w:rsid w:val="00BB0082"/>
    <w:rsid w:val="00BB3EC5"/>
    <w:rsid w:val="00BD1766"/>
    <w:rsid w:val="00BF7C48"/>
    <w:rsid w:val="00C13E10"/>
    <w:rsid w:val="00C27259"/>
    <w:rsid w:val="00C3370F"/>
    <w:rsid w:val="00C941F1"/>
    <w:rsid w:val="00CC4D28"/>
    <w:rsid w:val="00CD2CC0"/>
    <w:rsid w:val="00D31C39"/>
    <w:rsid w:val="00DA4689"/>
    <w:rsid w:val="00DE3AE7"/>
    <w:rsid w:val="00E13B85"/>
    <w:rsid w:val="00E51FAB"/>
    <w:rsid w:val="00E87A0B"/>
    <w:rsid w:val="00E90199"/>
    <w:rsid w:val="00EB3A9D"/>
    <w:rsid w:val="00EE790B"/>
    <w:rsid w:val="00F004D9"/>
    <w:rsid w:val="00F17558"/>
    <w:rsid w:val="00F208FF"/>
    <w:rsid w:val="00F243A3"/>
    <w:rsid w:val="00F376B8"/>
    <w:rsid w:val="00FC50B3"/>
    <w:rsid w:val="00FD5CB4"/>
    <w:rsid w:val="00FF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08E294-BEAF-4EB4-867D-A8521DFE7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17</cp:revision>
  <cp:lastPrinted>2023-03-15T10:44:00Z</cp:lastPrinted>
  <dcterms:created xsi:type="dcterms:W3CDTF">2023-02-20T02:43:00Z</dcterms:created>
  <dcterms:modified xsi:type="dcterms:W3CDTF">2023-03-21T07:56:00Z</dcterms:modified>
</cp:coreProperties>
</file>