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30.12.2014 N 3506</w:t>
              <w:br/>
              <w:t xml:space="preserve">(ред. от 05.02.2020)</w:t>
              <w:br/>
              <w:t xml:space="preserve">"Об утверждении муниципальной программы "Охрана окружающей среды на территории ЗАТО Северск" на 2015 - 2020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24.07.2023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30 декабря 2014 г. N 3506</w:t>
      </w:r>
    </w:p>
    <w:p>
      <w:pPr>
        <w:pStyle w:val="2"/>
        <w:jc w:val="center"/>
      </w:pPr>
      <w:r>
        <w:rPr>
          <w:sz w:val="20"/>
        </w:rPr>
      </w:r>
    </w:p>
    <w:p>
      <w:pPr>
        <w:pStyle w:val="2"/>
        <w:jc w:val="center"/>
      </w:pPr>
      <w:r>
        <w:rPr>
          <w:sz w:val="20"/>
        </w:rPr>
        <w:t xml:space="preserve">ОБ УТВЕРЖДЕНИИ МУНИЦИПАЛЬНОЙ ПРОГРАММЫ "ОХРАНА ОКРУЖАЮЩЕЙ</w:t>
      </w:r>
    </w:p>
    <w:p>
      <w:pPr>
        <w:pStyle w:val="2"/>
        <w:jc w:val="center"/>
      </w:pPr>
      <w:r>
        <w:rPr>
          <w:sz w:val="20"/>
        </w:rPr>
        <w:t xml:space="preserve">СРЕДЫ НА ТЕРРИТОРИИ ЗАТО СЕВЕРСК" НА 2015 - 2020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30.12.2015 </w:t>
            </w:r>
            <w:hyperlink w:history="0" r:id="rId7" w:tooltip="Постановление Администрации ЗАТО Северск от 30.12.2015 N 2987 &quot;О внесении изменения в постановление Администрации ЗАТО Северск от 30.12.2014 N 3506&quot; (вместе с &quot;Муниципальной программой &quot;Охрана окружающей среды на территории ЗАТО Северск&quot; на 2015 - 2020 годы&quot;) {КонсультантПлюс}">
              <w:r>
                <w:rPr>
                  <w:sz w:val="20"/>
                  <w:color w:val="0000ff"/>
                </w:rPr>
                <w:t xml:space="preserve">N 2987</w:t>
              </w:r>
            </w:hyperlink>
            <w:r>
              <w:rPr>
                <w:sz w:val="20"/>
                <w:color w:val="392c69"/>
              </w:rPr>
              <w:t xml:space="preserve">, от 01.02.2016 </w:t>
            </w:r>
            <w:hyperlink w:history="0" r:id="rId8" w:tooltip="Постановление Администрации ЗАТО Северск от 01.02.2016 N 146 &quot;О внесении изменений в постановление Администрации ЗАТО Северск от 30.12.2014 N 3506&quot; {КонсультантПлюс}">
              <w:r>
                <w:rPr>
                  <w:sz w:val="20"/>
                  <w:color w:val="0000ff"/>
                </w:rPr>
                <w:t xml:space="preserve">N 146</w:t>
              </w:r>
            </w:hyperlink>
            <w:r>
              <w:rPr>
                <w:sz w:val="20"/>
                <w:color w:val="392c69"/>
              </w:rPr>
              <w:t xml:space="preserve">, от 15.07.2016 </w:t>
            </w:r>
            <w:hyperlink w:history="0" r:id="rId9" w:tooltip="Постановление Администрации ЗАТО Северск от 15.07.2016 N 1626 &quot;О внесении изменений в постановление Администрации ЗАТО Северск от 30.12.2014 N 3506&quot; {КонсультантПлюс}">
              <w:r>
                <w:rPr>
                  <w:sz w:val="20"/>
                  <w:color w:val="0000ff"/>
                </w:rPr>
                <w:t xml:space="preserve">N 1626</w:t>
              </w:r>
            </w:hyperlink>
            <w:r>
              <w:rPr>
                <w:sz w:val="20"/>
                <w:color w:val="392c69"/>
              </w:rPr>
              <w:t xml:space="preserve">,</w:t>
            </w:r>
          </w:p>
          <w:p>
            <w:pPr>
              <w:pStyle w:val="0"/>
              <w:jc w:val="center"/>
            </w:pPr>
            <w:r>
              <w:rPr>
                <w:sz w:val="20"/>
                <w:color w:val="392c69"/>
              </w:rPr>
              <w:t xml:space="preserve">от 30.12.2016 </w:t>
            </w:r>
            <w:hyperlink w:history="0" r:id="rId10" w:tooltip="Постановление Администрации ЗАТО Северск от 30.12.2016 N 2985 &quot;О внесении изменений в постановление Администрации ЗАТО Северск от 30.12.2014 N 3506&quot; {КонсультантПлюс}">
              <w:r>
                <w:rPr>
                  <w:sz w:val="20"/>
                  <w:color w:val="0000ff"/>
                </w:rPr>
                <w:t xml:space="preserve">N 2985</w:t>
              </w:r>
            </w:hyperlink>
            <w:r>
              <w:rPr>
                <w:sz w:val="20"/>
                <w:color w:val="392c69"/>
              </w:rPr>
              <w:t xml:space="preserve">, от 14.07.2017 </w:t>
            </w:r>
            <w:hyperlink w:history="0" r:id="rId11" w:tooltip="Постановление Администрации ЗАТО Северск от 14.07.2017 N 1283 &quot;О внесении изменений в постановление Администрации ЗАТО Северск от 30.12.2014 N 3506&quot; {КонсультантПлюс}">
              <w:r>
                <w:rPr>
                  <w:sz w:val="20"/>
                  <w:color w:val="0000ff"/>
                </w:rPr>
                <w:t xml:space="preserve">N 1283</w:t>
              </w:r>
            </w:hyperlink>
            <w:r>
              <w:rPr>
                <w:sz w:val="20"/>
                <w:color w:val="392c69"/>
              </w:rPr>
              <w:t xml:space="preserve">, от 29.12.2017 </w:t>
            </w:r>
            <w:hyperlink w:history="0" r:id="rId12" w:tooltip="Постановление Администрации ЗАТО Северск от 29.12.2017 N 2563 &quot;О внесении изменений в постановление Администрации ЗАТО Северск от 30.12.2014 N 3506&quot; {КонсультантПлюс}">
              <w:r>
                <w:rPr>
                  <w:sz w:val="20"/>
                  <w:color w:val="0000ff"/>
                </w:rPr>
                <w:t xml:space="preserve">N 2563</w:t>
              </w:r>
            </w:hyperlink>
            <w:r>
              <w:rPr>
                <w:sz w:val="20"/>
                <w:color w:val="392c69"/>
              </w:rPr>
              <w:t xml:space="preserve">,</w:t>
            </w:r>
          </w:p>
          <w:p>
            <w:pPr>
              <w:pStyle w:val="0"/>
              <w:jc w:val="center"/>
            </w:pPr>
            <w:r>
              <w:rPr>
                <w:sz w:val="20"/>
                <w:color w:val="392c69"/>
              </w:rPr>
              <w:t xml:space="preserve">от 13.07.2018 </w:t>
            </w:r>
            <w:hyperlink w:history="0" r:id="rId13" w:tooltip="Постановление Администрации ЗАТО Северск от 13.07.2018 N 1279 &quot;О внесении изменений в постановление Администрации ЗАТО Северск от 30.12.2014 N 3506&quot; {КонсультантПлюс}">
              <w:r>
                <w:rPr>
                  <w:sz w:val="20"/>
                  <w:color w:val="0000ff"/>
                </w:rPr>
                <w:t xml:space="preserve">N 1279</w:t>
              </w:r>
            </w:hyperlink>
            <w:r>
              <w:rPr>
                <w:sz w:val="20"/>
                <w:color w:val="392c69"/>
              </w:rPr>
              <w:t xml:space="preserve">, от 31.01.2019 </w:t>
            </w:r>
            <w:hyperlink w:history="0" r:id="rId14" w:tooltip="Постановление Администрации ЗАТО Северск от 31.01.2019 N 114 &quot;О внесении изменений в постановление Администрации ЗАТО Северск от 30.12.2014 N 3506&quot; {КонсультантПлюс}">
              <w:r>
                <w:rPr>
                  <w:sz w:val="20"/>
                  <w:color w:val="0000ff"/>
                </w:rPr>
                <w:t xml:space="preserve">N 114</w:t>
              </w:r>
            </w:hyperlink>
            <w:r>
              <w:rPr>
                <w:sz w:val="20"/>
                <w:color w:val="392c69"/>
              </w:rPr>
              <w:t xml:space="preserve">, от 19.08.2019 </w:t>
            </w:r>
            <w:hyperlink w:history="0" r:id="rId15" w:tooltip="Постановление Администрации ЗАТО Северск от 19.08.2019 N 1794 &quot;О внесении изменений в постановление Администрации ЗАТО Северск от 30.12.2014 N 3506&quot; {КонсультантПлюс}">
              <w:r>
                <w:rPr>
                  <w:sz w:val="20"/>
                  <w:color w:val="0000ff"/>
                </w:rPr>
                <w:t xml:space="preserve">N 1794</w:t>
              </w:r>
            </w:hyperlink>
            <w:r>
              <w:rPr>
                <w:sz w:val="20"/>
                <w:color w:val="392c69"/>
              </w:rPr>
              <w:t xml:space="preserve">,</w:t>
            </w:r>
          </w:p>
          <w:p>
            <w:pPr>
              <w:pStyle w:val="0"/>
              <w:jc w:val="center"/>
            </w:pPr>
            <w:r>
              <w:rPr>
                <w:sz w:val="20"/>
                <w:color w:val="392c69"/>
              </w:rPr>
              <w:t xml:space="preserve">от 05.02.2020 </w:t>
            </w:r>
            <w:hyperlink w:history="0" r:id="rId16"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N 147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17" w:tooltip="Федеральный закон от 06.10.2003 N 131-ФЗ (ред. от 22.12.2020)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законом</w:t>
        </w:r>
      </w:hyperlink>
      <w:r>
        <w:rPr>
          <w:sz w:val="20"/>
        </w:rPr>
        <w:t xml:space="preserve"> от 06.10.2003 N 131-ФЗ "Об общих принципах организации местного самоуправления в Российской Федерации", </w:t>
      </w:r>
      <w:hyperlink w:history="0" r:id="rId18" w:tooltip="Постановление Администрации ЗАТО Северск от 02.07.2014 N 1614 (ред. от 28.12.2017) &quot;Об утверждении Порядка принятия решений о разработке муниципальных программ ЗАТО Северск Томской области, их формирования и реализации&quot; ------------ Утратил силу или отменен {КонсультантПлюс}">
        <w:r>
          <w:rPr>
            <w:sz w:val="20"/>
            <w:color w:val="0000ff"/>
          </w:rPr>
          <w:t xml:space="preserve">постановлением</w:t>
        </w:r>
      </w:hyperlink>
      <w:r>
        <w:rPr>
          <w:sz w:val="20"/>
        </w:rPr>
        <w:t xml:space="preserve">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pPr>
        <w:pStyle w:val="0"/>
        <w:spacing w:before="200" w:line-rule="auto"/>
        <w:ind w:firstLine="540"/>
        <w:jc w:val="both"/>
      </w:pPr>
      <w:r>
        <w:rPr>
          <w:sz w:val="20"/>
        </w:rPr>
        <w:t xml:space="preserve">1. Утвердить прилагаемую муниципальную </w:t>
      </w:r>
      <w:hyperlink w:history="0" w:anchor="P41" w:tooltip="МУНИЦИПАЛЬНАЯ ПРОГРАММА">
        <w:r>
          <w:rPr>
            <w:sz w:val="20"/>
            <w:color w:val="0000ff"/>
          </w:rPr>
          <w:t xml:space="preserve">программу</w:t>
        </w:r>
      </w:hyperlink>
      <w:r>
        <w:rPr>
          <w:sz w:val="20"/>
        </w:rPr>
        <w:t xml:space="preserve"> "Охрана окружающей среды на территории ЗАТО Северск" на 2015 - 2020 годы.</w:t>
      </w:r>
    </w:p>
    <w:p>
      <w:pPr>
        <w:pStyle w:val="0"/>
        <w:jc w:val="both"/>
      </w:pPr>
      <w:r>
        <w:rPr>
          <w:sz w:val="20"/>
        </w:rPr>
        <w:t xml:space="preserve">(в ред. </w:t>
      </w:r>
      <w:hyperlink w:history="0" r:id="rId19" w:tooltip="Постановление Администрации ЗАТО Северск от 01.02.2016 N 146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 от 01.02.2016 N 146)</w:t>
      </w:r>
    </w:p>
    <w:p>
      <w:pPr>
        <w:pStyle w:val="0"/>
        <w:spacing w:before="200" w:line-rule="auto"/>
        <w:ind w:firstLine="540"/>
        <w:jc w:val="both"/>
      </w:pPr>
      <w:r>
        <w:rPr>
          <w:sz w:val="20"/>
        </w:rPr>
        <w:t xml:space="preserve">2. Опубликовать постановление в специальном приложении к газете "Диалог" "Официальный бюллетень правовых актов органов местного самоуправления городского округа ЗАТО Северск Томской области" и разместить на официальном сайте Администрации ЗАТО Северск в информационно-телекоммуникационной сети "Интернет" (http://www.seversknet.ru).</w:t>
      </w:r>
    </w:p>
    <w:p>
      <w:pPr>
        <w:pStyle w:val="0"/>
        <w:spacing w:before="200" w:line-rule="auto"/>
        <w:ind w:firstLine="540"/>
        <w:jc w:val="both"/>
      </w:pPr>
      <w:r>
        <w:rPr>
          <w:sz w:val="20"/>
        </w:rPr>
        <w:t xml:space="preserve">3. Постановление вступает в силу со дня его официального опубликования и распространяет свое действие на правоотношения, возникшие с 01.01.2015.</w:t>
      </w:r>
    </w:p>
    <w:p>
      <w:pPr>
        <w:pStyle w:val="0"/>
        <w:spacing w:before="200" w:line-rule="auto"/>
        <w:ind w:firstLine="540"/>
        <w:jc w:val="both"/>
      </w:pPr>
      <w:r>
        <w:rPr>
          <w:sz w:val="20"/>
        </w:rPr>
        <w:t xml:space="preserve">4. Контроль за исполнением постановления возложить на заместителя Главы Администрации ЗАТО Северск по общественной безопасности Рудича А.А.</w:t>
      </w:r>
    </w:p>
    <w:p>
      <w:pPr>
        <w:pStyle w:val="0"/>
        <w:jc w:val="both"/>
      </w:pPr>
      <w:r>
        <w:rPr>
          <w:sz w:val="20"/>
        </w:rPr>
      </w:r>
    </w:p>
    <w:p>
      <w:pPr>
        <w:pStyle w:val="0"/>
        <w:jc w:val="right"/>
      </w:pPr>
      <w:r>
        <w:rPr>
          <w:sz w:val="20"/>
        </w:rPr>
        <w:t xml:space="preserve">И.о. Главы Администрации</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30.12.2014 N 3506</w:t>
      </w:r>
    </w:p>
    <w:p>
      <w:pPr>
        <w:pStyle w:val="0"/>
        <w:jc w:val="both"/>
      </w:pPr>
      <w:r>
        <w:rPr>
          <w:sz w:val="20"/>
        </w:rPr>
      </w:r>
    </w:p>
    <w:bookmarkStart w:id="41" w:name="P41"/>
    <w:bookmarkEnd w:id="41"/>
    <w:p>
      <w:pPr>
        <w:pStyle w:val="2"/>
        <w:jc w:val="center"/>
      </w:pPr>
      <w:r>
        <w:rPr>
          <w:sz w:val="20"/>
        </w:rPr>
        <w:t xml:space="preserve">МУНИЦИПАЛЬНАЯ ПРОГРАММА</w:t>
      </w:r>
    </w:p>
    <w:p>
      <w:pPr>
        <w:pStyle w:val="2"/>
        <w:jc w:val="center"/>
      </w:pPr>
      <w:r>
        <w:rPr>
          <w:sz w:val="20"/>
        </w:rPr>
        <w:t xml:space="preserve">"ОХРАНА ОКРУЖАЮЩЕЙ СРЕДЫ НА ТЕРРИТОРИИ ЗАТО СЕВЕРСК"</w:t>
      </w:r>
    </w:p>
    <w:p>
      <w:pPr>
        <w:pStyle w:val="2"/>
        <w:jc w:val="center"/>
      </w:pPr>
      <w:r>
        <w:rPr>
          <w:sz w:val="20"/>
        </w:rPr>
        <w:t xml:space="preserve">НА 2015 - 2020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30.12.2015 </w:t>
            </w:r>
            <w:hyperlink w:history="0" r:id="rId20" w:tooltip="Постановление Администрации ЗАТО Северск от 30.12.2015 N 2987 &quot;О внесении изменения в постановление Администрации ЗАТО Северск от 30.12.2014 N 3506&quot; (вместе с &quot;Муниципальной программой &quot;Охрана окружающей среды на территории ЗАТО Северск&quot; на 2015 - 2020 годы&quot;) {КонсультантПлюс}">
              <w:r>
                <w:rPr>
                  <w:sz w:val="20"/>
                  <w:color w:val="0000ff"/>
                </w:rPr>
                <w:t xml:space="preserve">N 2987</w:t>
              </w:r>
            </w:hyperlink>
            <w:r>
              <w:rPr>
                <w:sz w:val="20"/>
                <w:color w:val="392c69"/>
              </w:rPr>
              <w:t xml:space="preserve">, от 15.07.2016 </w:t>
            </w:r>
            <w:hyperlink w:history="0" r:id="rId21" w:tooltip="Постановление Администрации ЗАТО Северск от 15.07.2016 N 1626 &quot;О внесении изменений в постановление Администрации ЗАТО Северск от 30.12.2014 N 3506&quot; {КонсультантПлюс}">
              <w:r>
                <w:rPr>
                  <w:sz w:val="20"/>
                  <w:color w:val="0000ff"/>
                </w:rPr>
                <w:t xml:space="preserve">N 1626</w:t>
              </w:r>
            </w:hyperlink>
            <w:r>
              <w:rPr>
                <w:sz w:val="20"/>
                <w:color w:val="392c69"/>
              </w:rPr>
              <w:t xml:space="preserve">, от 30.12.2016 </w:t>
            </w:r>
            <w:hyperlink w:history="0" r:id="rId22" w:tooltip="Постановление Администрации ЗАТО Северск от 30.12.2016 N 2985 &quot;О внесении изменений в постановление Администрации ЗАТО Северск от 30.12.2014 N 3506&quot; {КонсультантПлюс}">
              <w:r>
                <w:rPr>
                  <w:sz w:val="20"/>
                  <w:color w:val="0000ff"/>
                </w:rPr>
                <w:t xml:space="preserve">N 2985</w:t>
              </w:r>
            </w:hyperlink>
            <w:r>
              <w:rPr>
                <w:sz w:val="20"/>
                <w:color w:val="392c69"/>
              </w:rPr>
              <w:t xml:space="preserve">,</w:t>
            </w:r>
          </w:p>
          <w:p>
            <w:pPr>
              <w:pStyle w:val="0"/>
              <w:jc w:val="center"/>
            </w:pPr>
            <w:r>
              <w:rPr>
                <w:sz w:val="20"/>
                <w:color w:val="392c69"/>
              </w:rPr>
              <w:t xml:space="preserve">от 14.07.2017 </w:t>
            </w:r>
            <w:hyperlink w:history="0" r:id="rId23" w:tooltip="Постановление Администрации ЗАТО Северск от 14.07.2017 N 1283 &quot;О внесении изменений в постановление Администрации ЗАТО Северск от 30.12.2014 N 3506&quot; {КонсультантПлюс}">
              <w:r>
                <w:rPr>
                  <w:sz w:val="20"/>
                  <w:color w:val="0000ff"/>
                </w:rPr>
                <w:t xml:space="preserve">N 1283</w:t>
              </w:r>
            </w:hyperlink>
            <w:r>
              <w:rPr>
                <w:sz w:val="20"/>
                <w:color w:val="392c69"/>
              </w:rPr>
              <w:t xml:space="preserve">, от 29.12.2017 </w:t>
            </w:r>
            <w:hyperlink w:history="0" r:id="rId24" w:tooltip="Постановление Администрации ЗАТО Северск от 29.12.2017 N 2563 &quot;О внесении изменений в постановление Администрации ЗАТО Северск от 30.12.2014 N 3506&quot; {КонсультантПлюс}">
              <w:r>
                <w:rPr>
                  <w:sz w:val="20"/>
                  <w:color w:val="0000ff"/>
                </w:rPr>
                <w:t xml:space="preserve">N 2563</w:t>
              </w:r>
            </w:hyperlink>
            <w:r>
              <w:rPr>
                <w:sz w:val="20"/>
                <w:color w:val="392c69"/>
              </w:rPr>
              <w:t xml:space="preserve">, от 13.07.2018 </w:t>
            </w:r>
            <w:hyperlink w:history="0" r:id="rId25" w:tooltip="Постановление Администрации ЗАТО Северск от 13.07.2018 N 1279 &quot;О внесении изменений в постановление Администрации ЗАТО Северск от 30.12.2014 N 3506&quot; {КонсультантПлюс}">
              <w:r>
                <w:rPr>
                  <w:sz w:val="20"/>
                  <w:color w:val="0000ff"/>
                </w:rPr>
                <w:t xml:space="preserve">N 1279</w:t>
              </w:r>
            </w:hyperlink>
            <w:r>
              <w:rPr>
                <w:sz w:val="20"/>
                <w:color w:val="392c69"/>
              </w:rPr>
              <w:t xml:space="preserve">,</w:t>
            </w:r>
          </w:p>
          <w:p>
            <w:pPr>
              <w:pStyle w:val="0"/>
              <w:jc w:val="center"/>
            </w:pPr>
            <w:r>
              <w:rPr>
                <w:sz w:val="20"/>
                <w:color w:val="392c69"/>
              </w:rPr>
              <w:t xml:space="preserve">от 31.01.2019 </w:t>
            </w:r>
            <w:hyperlink w:history="0" r:id="rId26" w:tooltip="Постановление Администрации ЗАТО Северск от 31.01.2019 N 114 &quot;О внесении изменений в постановление Администрации ЗАТО Северск от 30.12.2014 N 3506&quot; {КонсультантПлюс}">
              <w:r>
                <w:rPr>
                  <w:sz w:val="20"/>
                  <w:color w:val="0000ff"/>
                </w:rPr>
                <w:t xml:space="preserve">N 114</w:t>
              </w:r>
            </w:hyperlink>
            <w:r>
              <w:rPr>
                <w:sz w:val="20"/>
                <w:color w:val="392c69"/>
              </w:rPr>
              <w:t xml:space="preserve">, от 19.08.2019 </w:t>
            </w:r>
            <w:hyperlink w:history="0" r:id="rId27" w:tooltip="Постановление Администрации ЗАТО Северск от 19.08.2019 N 1794 &quot;О внесении изменений в постановление Администрации ЗАТО Северск от 30.12.2014 N 3506&quot; {КонсультантПлюс}">
              <w:r>
                <w:rPr>
                  <w:sz w:val="20"/>
                  <w:color w:val="0000ff"/>
                </w:rPr>
                <w:t xml:space="preserve">N 1794</w:t>
              </w:r>
            </w:hyperlink>
            <w:r>
              <w:rPr>
                <w:sz w:val="20"/>
                <w:color w:val="392c69"/>
              </w:rPr>
              <w:t xml:space="preserve">, от 05.02.2020 </w:t>
            </w:r>
            <w:hyperlink w:history="0" r:id="rId28"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N 147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МУНИЦИПАЛЬНОЙ ПРОГРАММЫ</w:t>
      </w:r>
    </w:p>
    <w:p>
      <w:pPr>
        <w:pStyle w:val="2"/>
        <w:jc w:val="center"/>
      </w:pPr>
      <w:r>
        <w:rPr>
          <w:sz w:val="20"/>
        </w:rPr>
        <w:t xml:space="preserve">"ОХРАНА ОКРУЖАЮЩЕЙ СРЕДЫ НА ТЕРРИТОРИИ ЗАТО СЕВЕРСК"</w:t>
      </w:r>
    </w:p>
    <w:p>
      <w:pPr>
        <w:pStyle w:val="0"/>
        <w:jc w:val="center"/>
      </w:pPr>
      <w:r>
        <w:rPr>
          <w:sz w:val="20"/>
        </w:rPr>
        <w:t xml:space="preserve">(в ред. </w:t>
      </w:r>
      <w:hyperlink w:history="0" r:id="rId29"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1587"/>
        <w:gridCol w:w="1077"/>
        <w:gridCol w:w="1077"/>
        <w:gridCol w:w="933"/>
        <w:gridCol w:w="340"/>
        <w:gridCol w:w="567"/>
        <w:gridCol w:w="507"/>
        <w:gridCol w:w="426"/>
        <w:gridCol w:w="649"/>
        <w:gridCol w:w="284"/>
        <w:gridCol w:w="933"/>
        <w:gridCol w:w="1134"/>
        <w:gridCol w:w="1077"/>
        <w:gridCol w:w="1134"/>
      </w:tblGrid>
      <w:tr>
        <w:tc>
          <w:tcPr>
            <w:tcW w:w="1814" w:type="dxa"/>
          </w:tcPr>
          <w:p>
            <w:pPr>
              <w:pStyle w:val="0"/>
            </w:pPr>
            <w:r>
              <w:rPr>
                <w:sz w:val="20"/>
              </w:rPr>
              <w:t xml:space="preserve">Наименование муниципальной программы (далее - Программа)</w:t>
            </w:r>
          </w:p>
        </w:tc>
        <w:tc>
          <w:tcPr>
            <w:gridSpan w:val="14"/>
            <w:tcW w:w="11725" w:type="dxa"/>
          </w:tcPr>
          <w:p>
            <w:pPr>
              <w:pStyle w:val="0"/>
            </w:pPr>
            <w:r>
              <w:rPr>
                <w:sz w:val="20"/>
              </w:rPr>
              <w:t xml:space="preserve">Охрана окружающей среды на территории ЗАТО Северск</w:t>
            </w:r>
          </w:p>
        </w:tc>
      </w:tr>
      <w:tr>
        <w:tc>
          <w:tcPr>
            <w:tcW w:w="1814" w:type="dxa"/>
          </w:tcPr>
          <w:p>
            <w:pPr>
              <w:pStyle w:val="0"/>
            </w:pPr>
            <w:r>
              <w:rPr>
                <w:sz w:val="20"/>
              </w:rPr>
              <w:t xml:space="preserve">Срок реализации Программы</w:t>
            </w:r>
          </w:p>
        </w:tc>
        <w:tc>
          <w:tcPr>
            <w:gridSpan w:val="14"/>
            <w:tcW w:w="11725" w:type="dxa"/>
          </w:tcPr>
          <w:p>
            <w:pPr>
              <w:pStyle w:val="0"/>
            </w:pPr>
            <w:r>
              <w:rPr>
                <w:sz w:val="20"/>
              </w:rPr>
              <w:t xml:space="preserve">2015 - 2020 годы</w:t>
            </w:r>
          </w:p>
        </w:tc>
      </w:tr>
      <w:tr>
        <w:tc>
          <w:tcPr>
            <w:tcW w:w="1814" w:type="dxa"/>
          </w:tcPr>
          <w:p>
            <w:pPr>
              <w:pStyle w:val="0"/>
            </w:pPr>
            <w:r>
              <w:rPr>
                <w:sz w:val="20"/>
              </w:rPr>
              <w:t xml:space="preserve">Ответственный исполнитель Программы</w:t>
            </w:r>
          </w:p>
        </w:tc>
        <w:tc>
          <w:tcPr>
            <w:gridSpan w:val="14"/>
            <w:tcW w:w="11725" w:type="dxa"/>
          </w:tcPr>
          <w:p>
            <w:pPr>
              <w:pStyle w:val="0"/>
            </w:pPr>
            <w:r>
              <w:rPr>
                <w:sz w:val="20"/>
              </w:rPr>
              <w:t xml:space="preserve">Отдел охраны окружающей среды и природных ресурсов Администрации ЗАТО Северск</w:t>
            </w:r>
          </w:p>
        </w:tc>
      </w:tr>
      <w:tr>
        <w:tc>
          <w:tcPr>
            <w:tcW w:w="1814" w:type="dxa"/>
          </w:tcPr>
          <w:p>
            <w:pPr>
              <w:pStyle w:val="0"/>
            </w:pPr>
            <w:r>
              <w:rPr>
                <w:sz w:val="20"/>
              </w:rPr>
              <w:t xml:space="preserve">Соисполнители Программы</w:t>
            </w:r>
          </w:p>
        </w:tc>
        <w:tc>
          <w:tcPr>
            <w:gridSpan w:val="14"/>
            <w:tcW w:w="11725" w:type="dxa"/>
          </w:tcPr>
          <w:p>
            <w:pPr>
              <w:pStyle w:val="0"/>
            </w:pPr>
            <w:r>
              <w:rPr>
                <w:sz w:val="20"/>
              </w:rPr>
              <w:t xml:space="preserve">Отсутствуют</w:t>
            </w:r>
          </w:p>
        </w:tc>
      </w:tr>
      <w:tr>
        <w:tc>
          <w:tcPr>
            <w:tcW w:w="1814" w:type="dxa"/>
            <w:vMerge w:val="restart"/>
          </w:tcPr>
          <w:p>
            <w:pPr>
              <w:pStyle w:val="0"/>
            </w:pPr>
            <w:r>
              <w:rPr>
                <w:sz w:val="20"/>
              </w:rPr>
              <w:t xml:space="preserve">Участники Программы</w:t>
            </w:r>
          </w:p>
        </w:tc>
        <w:tc>
          <w:tcPr>
            <w:gridSpan w:val="14"/>
            <w:tcW w:w="11725" w:type="dxa"/>
          </w:tcPr>
          <w:p>
            <w:pPr>
              <w:pStyle w:val="0"/>
            </w:pPr>
            <w:r>
              <w:rPr>
                <w:sz w:val="20"/>
              </w:rPr>
              <w:t xml:space="preserve">Администрация ЗАТО Северск</w:t>
            </w:r>
          </w:p>
        </w:tc>
      </w:tr>
      <w:tr>
        <w:tc>
          <w:tcPr>
            <w:vMerge w:val="continue"/>
          </w:tcPr>
          <w:p/>
        </w:tc>
        <w:tc>
          <w:tcPr>
            <w:gridSpan w:val="14"/>
            <w:tcW w:w="11725" w:type="dxa"/>
          </w:tcPr>
          <w:p>
            <w:pPr>
              <w:pStyle w:val="0"/>
            </w:pPr>
            <w:r>
              <w:rPr>
                <w:sz w:val="20"/>
              </w:rPr>
              <w:t xml:space="preserve">Комитет охраны окружающей среды и природных ресурсов Администрации ЗАТО Северск</w:t>
            </w:r>
          </w:p>
        </w:tc>
      </w:tr>
      <w:tr>
        <w:tc>
          <w:tcPr>
            <w:vMerge w:val="continue"/>
          </w:tcPr>
          <w:p/>
        </w:tc>
        <w:tc>
          <w:tcPr>
            <w:gridSpan w:val="14"/>
            <w:tcW w:w="11725"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14"/>
            <w:tcW w:w="11725" w:type="dxa"/>
          </w:tcPr>
          <w:p>
            <w:pPr>
              <w:pStyle w:val="0"/>
            </w:pPr>
            <w:r>
              <w:rPr>
                <w:sz w:val="20"/>
              </w:rPr>
              <w:t xml:space="preserve">Управление имущественных отношений Администрации ЗАТО Северск</w:t>
            </w:r>
          </w:p>
        </w:tc>
      </w:tr>
      <w:tr>
        <w:tc>
          <w:tcPr>
            <w:vMerge w:val="continue"/>
          </w:tcPr>
          <w:p/>
        </w:tc>
        <w:tc>
          <w:tcPr>
            <w:gridSpan w:val="14"/>
            <w:tcW w:w="11725"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14"/>
            <w:tcW w:w="11725" w:type="dxa"/>
          </w:tcPr>
          <w:p>
            <w:pPr>
              <w:pStyle w:val="0"/>
            </w:pPr>
            <w:r>
              <w:rPr>
                <w:sz w:val="20"/>
              </w:rPr>
              <w:t xml:space="preserve">Управление образования Администрации ЗАТО Северск</w:t>
            </w:r>
          </w:p>
        </w:tc>
      </w:tr>
      <w:tr>
        <w:tc>
          <w:tcPr>
            <w:vMerge w:val="continue"/>
          </w:tcPr>
          <w:p/>
        </w:tc>
        <w:tc>
          <w:tcPr>
            <w:gridSpan w:val="14"/>
            <w:tcW w:w="11725" w:type="dxa"/>
          </w:tcPr>
          <w:p>
            <w:pPr>
              <w:pStyle w:val="0"/>
            </w:pPr>
            <w:r>
              <w:rPr>
                <w:sz w:val="20"/>
              </w:rPr>
              <w:t xml:space="preserve">Управление по внегородским территориям Администрации ЗАТО Северск</w:t>
            </w:r>
          </w:p>
        </w:tc>
      </w:tr>
      <w:tr>
        <w:tc>
          <w:tcPr>
            <w:tcW w:w="1814" w:type="dxa"/>
          </w:tcPr>
          <w:p>
            <w:pPr>
              <w:pStyle w:val="0"/>
            </w:pPr>
            <w:r>
              <w:rPr>
                <w:sz w:val="20"/>
              </w:rPr>
              <w:t xml:space="preserve">Цель социально-экономического развития ЗАТО Северск, на реализацию которой направлена Программа</w:t>
            </w:r>
          </w:p>
        </w:tc>
        <w:tc>
          <w:tcPr>
            <w:gridSpan w:val="14"/>
            <w:tcW w:w="11725" w:type="dxa"/>
          </w:tcPr>
          <w:p>
            <w:pPr>
              <w:pStyle w:val="0"/>
            </w:pPr>
            <w:r>
              <w:rPr>
                <w:sz w:val="20"/>
              </w:rPr>
              <w:t xml:space="preserve">Снижение негативного воздействия на окружающую среду и сохранение ее для будущих поколений, решение существующих экологических проблем</w:t>
            </w:r>
          </w:p>
        </w:tc>
      </w:tr>
      <w:tr>
        <w:tc>
          <w:tcPr>
            <w:tcW w:w="1814" w:type="dxa"/>
          </w:tcPr>
          <w:p>
            <w:pPr>
              <w:pStyle w:val="0"/>
            </w:pPr>
            <w:r>
              <w:rPr>
                <w:sz w:val="20"/>
              </w:rPr>
              <w:t xml:space="preserve">Цель Программы</w:t>
            </w:r>
          </w:p>
        </w:tc>
        <w:tc>
          <w:tcPr>
            <w:gridSpan w:val="14"/>
            <w:tcW w:w="11725" w:type="dxa"/>
          </w:tcPr>
          <w:p>
            <w:pPr>
              <w:pStyle w:val="0"/>
            </w:pPr>
            <w:r>
              <w:rPr>
                <w:sz w:val="20"/>
              </w:rPr>
              <w:t xml:space="preserve">Повышение уровня экологической безопасности населения ЗАТО Северск и сохранение особо охраняемых природных территорий местного значения</w:t>
            </w:r>
          </w:p>
        </w:tc>
      </w:tr>
      <w:tr>
        <w:tc>
          <w:tcPr>
            <w:tcW w:w="1814" w:type="dxa"/>
            <w:vMerge w:val="restart"/>
          </w:tcPr>
          <w:p>
            <w:pPr>
              <w:pStyle w:val="0"/>
            </w:pPr>
            <w:r>
              <w:rPr>
                <w:sz w:val="20"/>
              </w:rPr>
              <w:t xml:space="preserve">Целевые показатели (индикаторы) результативности Программы и их значения (по годам реализации)</w:t>
            </w:r>
          </w:p>
        </w:tc>
        <w:tc>
          <w:tcPr>
            <w:gridSpan w:val="2"/>
            <w:tcW w:w="2664" w:type="dxa"/>
          </w:tcPr>
          <w:p>
            <w:pPr>
              <w:pStyle w:val="0"/>
              <w:jc w:val="center"/>
            </w:pPr>
            <w:r>
              <w:rPr>
                <w:sz w:val="20"/>
              </w:rPr>
              <w:t xml:space="preserve">Показатели цели, единица измерения</w:t>
            </w:r>
          </w:p>
        </w:tc>
        <w:tc>
          <w:tcPr>
            <w:tcW w:w="1077" w:type="dxa"/>
          </w:tcPr>
          <w:p>
            <w:pPr>
              <w:pStyle w:val="0"/>
              <w:jc w:val="center"/>
            </w:pPr>
            <w:r>
              <w:rPr>
                <w:sz w:val="20"/>
              </w:rPr>
              <w:t xml:space="preserve">2014 год</w:t>
            </w:r>
          </w:p>
        </w:tc>
        <w:tc>
          <w:tcPr>
            <w:tcW w:w="933" w:type="dxa"/>
          </w:tcPr>
          <w:p>
            <w:pPr>
              <w:pStyle w:val="0"/>
              <w:jc w:val="center"/>
            </w:pPr>
            <w:r>
              <w:rPr>
                <w:sz w:val="20"/>
              </w:rPr>
              <w:t xml:space="preserve">2015 год</w:t>
            </w:r>
          </w:p>
        </w:tc>
        <w:tc>
          <w:tcPr>
            <w:gridSpan w:val="2"/>
            <w:tcW w:w="907" w:type="dxa"/>
          </w:tcPr>
          <w:p>
            <w:pPr>
              <w:pStyle w:val="0"/>
              <w:jc w:val="center"/>
            </w:pPr>
            <w:r>
              <w:rPr>
                <w:sz w:val="20"/>
              </w:rPr>
              <w:t xml:space="preserve">2016 год</w:t>
            </w:r>
          </w:p>
        </w:tc>
        <w:tc>
          <w:tcPr>
            <w:gridSpan w:val="2"/>
            <w:tcW w:w="933" w:type="dxa"/>
          </w:tcPr>
          <w:p>
            <w:pPr>
              <w:pStyle w:val="0"/>
              <w:jc w:val="center"/>
            </w:pPr>
            <w:r>
              <w:rPr>
                <w:sz w:val="20"/>
              </w:rPr>
              <w:t xml:space="preserve">2017 год</w:t>
            </w:r>
          </w:p>
        </w:tc>
        <w:tc>
          <w:tcPr>
            <w:gridSpan w:val="2"/>
            <w:tcW w:w="933" w:type="dxa"/>
          </w:tcPr>
          <w:p>
            <w:pPr>
              <w:pStyle w:val="0"/>
              <w:jc w:val="center"/>
            </w:pPr>
            <w:r>
              <w:rPr>
                <w:sz w:val="20"/>
              </w:rPr>
              <w:t xml:space="preserve">2018 год</w:t>
            </w:r>
          </w:p>
        </w:tc>
        <w:tc>
          <w:tcPr>
            <w:tcW w:w="933" w:type="dxa"/>
          </w:tcPr>
          <w:p>
            <w:pPr>
              <w:pStyle w:val="0"/>
              <w:jc w:val="center"/>
            </w:pPr>
            <w:r>
              <w:rPr>
                <w:sz w:val="20"/>
              </w:rPr>
              <w:t xml:space="preserve">2019 год</w:t>
            </w:r>
          </w:p>
        </w:tc>
        <w:tc>
          <w:tcPr>
            <w:tcW w:w="1134" w:type="dxa"/>
          </w:tcPr>
          <w:p>
            <w:pPr>
              <w:pStyle w:val="0"/>
              <w:jc w:val="center"/>
            </w:pPr>
            <w:r>
              <w:rPr>
                <w:sz w:val="20"/>
              </w:rPr>
              <w:t xml:space="preserve">2020 год</w:t>
            </w:r>
          </w:p>
        </w:tc>
        <w:tc>
          <w:tcPr>
            <w:tcW w:w="1077" w:type="dxa"/>
          </w:tcPr>
          <w:p>
            <w:pPr>
              <w:pStyle w:val="0"/>
              <w:jc w:val="center"/>
            </w:pPr>
            <w:r>
              <w:rPr>
                <w:sz w:val="20"/>
              </w:rPr>
              <w:t xml:space="preserve">2021 год (прогнозный период)</w:t>
            </w:r>
          </w:p>
        </w:tc>
        <w:tc>
          <w:tcPr>
            <w:tcW w:w="1134" w:type="dxa"/>
          </w:tcPr>
          <w:p>
            <w:pPr>
              <w:pStyle w:val="0"/>
              <w:jc w:val="center"/>
            </w:pPr>
            <w:r>
              <w:rPr>
                <w:sz w:val="20"/>
              </w:rPr>
              <w:t xml:space="preserve">2022 год (прогнозный период)</w:t>
            </w:r>
          </w:p>
        </w:tc>
      </w:tr>
      <w:tr>
        <w:tc>
          <w:tcPr>
            <w:vMerge w:val="continue"/>
          </w:tcPr>
          <w:p/>
        </w:tc>
        <w:tc>
          <w:tcPr>
            <w:gridSpan w:val="2"/>
            <w:tcW w:w="2664" w:type="dxa"/>
          </w:tcPr>
          <w:p>
            <w:pPr>
              <w:pStyle w:val="0"/>
            </w:pPr>
            <w:r>
              <w:rPr>
                <w:sz w:val="20"/>
              </w:rPr>
              <w:t xml:space="preserve">1. Доля установленных контейнеров заглубленного типа от общей потребности, проц</w:t>
            </w:r>
          </w:p>
        </w:tc>
        <w:tc>
          <w:tcPr>
            <w:tcW w:w="1077" w:type="dxa"/>
          </w:tcPr>
          <w:p>
            <w:pPr>
              <w:pStyle w:val="0"/>
              <w:jc w:val="center"/>
            </w:pPr>
            <w:r>
              <w:rPr>
                <w:sz w:val="20"/>
              </w:rPr>
              <w:t xml:space="preserve">43</w:t>
            </w:r>
          </w:p>
        </w:tc>
        <w:tc>
          <w:tcPr>
            <w:tcW w:w="933" w:type="dxa"/>
          </w:tcPr>
          <w:p>
            <w:pPr>
              <w:pStyle w:val="0"/>
              <w:jc w:val="center"/>
            </w:pPr>
            <w:r>
              <w:rPr>
                <w:sz w:val="20"/>
              </w:rPr>
              <w:t xml:space="preserve">100</w:t>
            </w:r>
          </w:p>
        </w:tc>
        <w:tc>
          <w:tcPr>
            <w:gridSpan w:val="2"/>
            <w:tcW w:w="907" w:type="dxa"/>
          </w:tcPr>
          <w:p>
            <w:pPr>
              <w:pStyle w:val="0"/>
              <w:jc w:val="center"/>
            </w:pPr>
            <w:r>
              <w:rPr>
                <w:sz w:val="20"/>
              </w:rPr>
              <w:t xml:space="preserve">0</w:t>
            </w:r>
          </w:p>
        </w:tc>
        <w:tc>
          <w:tcPr>
            <w:gridSpan w:val="2"/>
            <w:tcW w:w="933" w:type="dxa"/>
          </w:tcPr>
          <w:p>
            <w:pPr>
              <w:pStyle w:val="0"/>
              <w:jc w:val="center"/>
            </w:pPr>
            <w:r>
              <w:rPr>
                <w:sz w:val="20"/>
              </w:rPr>
              <w:t xml:space="preserve">0</w:t>
            </w:r>
          </w:p>
        </w:tc>
        <w:tc>
          <w:tcPr>
            <w:gridSpan w:val="2"/>
            <w:tcW w:w="933" w:type="dxa"/>
          </w:tcPr>
          <w:p>
            <w:pPr>
              <w:pStyle w:val="0"/>
              <w:jc w:val="center"/>
            </w:pPr>
            <w:r>
              <w:rPr>
                <w:sz w:val="20"/>
              </w:rPr>
              <w:t xml:space="preserve">0</w:t>
            </w:r>
          </w:p>
        </w:tc>
        <w:tc>
          <w:tcPr>
            <w:tcW w:w="933" w:type="dxa"/>
          </w:tcPr>
          <w:p>
            <w:pPr>
              <w:pStyle w:val="0"/>
              <w:jc w:val="center"/>
            </w:pPr>
            <w:r>
              <w:rPr>
                <w:sz w:val="20"/>
              </w:rPr>
              <w:t xml:space="preserve">0</w:t>
            </w:r>
          </w:p>
        </w:tc>
        <w:tc>
          <w:tcPr>
            <w:tcW w:w="1134"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r>
      <w:tr>
        <w:tc>
          <w:tcPr>
            <w:vMerge w:val="continue"/>
          </w:tcPr>
          <w:p/>
        </w:tc>
        <w:tc>
          <w:tcPr>
            <w:gridSpan w:val="2"/>
            <w:tcW w:w="2664" w:type="dxa"/>
          </w:tcPr>
          <w:p>
            <w:pPr>
              <w:pStyle w:val="0"/>
            </w:pPr>
            <w:r>
              <w:rPr>
                <w:sz w:val="20"/>
              </w:rPr>
              <w:t xml:space="preserve">2. Площадь земельных участков, очищенных от несанкционированных свалок, га</w:t>
            </w:r>
          </w:p>
        </w:tc>
        <w:tc>
          <w:tcPr>
            <w:tcW w:w="1077" w:type="dxa"/>
          </w:tcPr>
          <w:p>
            <w:pPr>
              <w:pStyle w:val="0"/>
              <w:jc w:val="center"/>
            </w:pPr>
            <w:r>
              <w:rPr>
                <w:sz w:val="20"/>
              </w:rPr>
              <w:t xml:space="preserve">0,72</w:t>
            </w:r>
          </w:p>
        </w:tc>
        <w:tc>
          <w:tcPr>
            <w:tcW w:w="933" w:type="dxa"/>
          </w:tcPr>
          <w:p>
            <w:pPr>
              <w:pStyle w:val="0"/>
              <w:jc w:val="center"/>
            </w:pPr>
            <w:r>
              <w:rPr>
                <w:sz w:val="20"/>
              </w:rPr>
              <w:t xml:space="preserve">0,44</w:t>
            </w:r>
          </w:p>
        </w:tc>
        <w:tc>
          <w:tcPr>
            <w:gridSpan w:val="2"/>
            <w:tcW w:w="907" w:type="dxa"/>
          </w:tcPr>
          <w:p>
            <w:pPr>
              <w:pStyle w:val="0"/>
              <w:jc w:val="center"/>
            </w:pPr>
            <w:r>
              <w:rPr>
                <w:sz w:val="20"/>
              </w:rPr>
              <w:t xml:space="preserve">0,55</w:t>
            </w:r>
          </w:p>
        </w:tc>
        <w:tc>
          <w:tcPr>
            <w:gridSpan w:val="2"/>
            <w:tcW w:w="933" w:type="dxa"/>
          </w:tcPr>
          <w:p>
            <w:pPr>
              <w:pStyle w:val="0"/>
              <w:jc w:val="center"/>
            </w:pPr>
            <w:r>
              <w:rPr>
                <w:sz w:val="20"/>
              </w:rPr>
              <w:t xml:space="preserve">0,43</w:t>
            </w:r>
          </w:p>
        </w:tc>
        <w:tc>
          <w:tcPr>
            <w:gridSpan w:val="2"/>
            <w:tcW w:w="933" w:type="dxa"/>
          </w:tcPr>
          <w:p>
            <w:pPr>
              <w:pStyle w:val="0"/>
              <w:jc w:val="center"/>
            </w:pPr>
            <w:r>
              <w:rPr>
                <w:sz w:val="20"/>
              </w:rPr>
              <w:t xml:space="preserve">0,52</w:t>
            </w:r>
          </w:p>
        </w:tc>
        <w:tc>
          <w:tcPr>
            <w:tcW w:w="933" w:type="dxa"/>
          </w:tcPr>
          <w:p>
            <w:pPr>
              <w:pStyle w:val="0"/>
              <w:jc w:val="center"/>
            </w:pPr>
            <w:r>
              <w:rPr>
                <w:sz w:val="20"/>
              </w:rPr>
              <w:t xml:space="preserve">0,75</w:t>
            </w:r>
          </w:p>
        </w:tc>
        <w:tc>
          <w:tcPr>
            <w:tcW w:w="1134" w:type="dxa"/>
          </w:tcPr>
          <w:p>
            <w:pPr>
              <w:pStyle w:val="0"/>
              <w:jc w:val="center"/>
            </w:pPr>
            <w:r>
              <w:rPr>
                <w:sz w:val="20"/>
              </w:rPr>
              <w:t xml:space="preserve">0,77</w:t>
            </w:r>
          </w:p>
        </w:tc>
        <w:tc>
          <w:tcPr>
            <w:tcW w:w="1077" w:type="dxa"/>
          </w:tcPr>
          <w:p>
            <w:pPr>
              <w:pStyle w:val="0"/>
              <w:jc w:val="center"/>
            </w:pPr>
            <w:r>
              <w:rPr>
                <w:sz w:val="20"/>
              </w:rPr>
              <w:t xml:space="preserve">0,75</w:t>
            </w:r>
          </w:p>
        </w:tc>
        <w:tc>
          <w:tcPr>
            <w:tcW w:w="1134" w:type="dxa"/>
          </w:tcPr>
          <w:p>
            <w:pPr>
              <w:pStyle w:val="0"/>
              <w:jc w:val="center"/>
            </w:pPr>
            <w:r>
              <w:rPr>
                <w:sz w:val="20"/>
              </w:rPr>
              <w:t xml:space="preserve">0,75</w:t>
            </w:r>
          </w:p>
        </w:tc>
      </w:tr>
      <w:tr>
        <w:tc>
          <w:tcPr>
            <w:vMerge w:val="continue"/>
          </w:tcPr>
          <w:p/>
        </w:tc>
        <w:tc>
          <w:tcPr>
            <w:gridSpan w:val="2"/>
            <w:tcW w:w="266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7" w:type="dxa"/>
          </w:tcPr>
          <w:p>
            <w:pPr>
              <w:pStyle w:val="0"/>
              <w:jc w:val="center"/>
            </w:pPr>
            <w:r>
              <w:rPr>
                <w:sz w:val="20"/>
              </w:rPr>
              <w:t xml:space="preserve">9</w:t>
            </w:r>
          </w:p>
        </w:tc>
        <w:tc>
          <w:tcPr>
            <w:tcW w:w="933" w:type="dxa"/>
          </w:tcPr>
          <w:p>
            <w:pPr>
              <w:pStyle w:val="0"/>
              <w:jc w:val="center"/>
            </w:pPr>
            <w:r>
              <w:rPr>
                <w:sz w:val="20"/>
              </w:rPr>
              <w:t xml:space="preserve">5,1</w:t>
            </w:r>
          </w:p>
        </w:tc>
        <w:tc>
          <w:tcPr>
            <w:gridSpan w:val="2"/>
            <w:tcW w:w="907" w:type="dxa"/>
          </w:tcPr>
          <w:p>
            <w:pPr>
              <w:pStyle w:val="0"/>
              <w:jc w:val="center"/>
            </w:pPr>
            <w:r>
              <w:rPr>
                <w:sz w:val="20"/>
              </w:rPr>
              <w:t xml:space="preserve">9</w:t>
            </w:r>
          </w:p>
        </w:tc>
        <w:tc>
          <w:tcPr>
            <w:gridSpan w:val="2"/>
            <w:tcW w:w="933" w:type="dxa"/>
          </w:tcPr>
          <w:p>
            <w:pPr>
              <w:pStyle w:val="0"/>
              <w:jc w:val="center"/>
            </w:pPr>
            <w:r>
              <w:rPr>
                <w:sz w:val="20"/>
              </w:rPr>
              <w:t xml:space="preserve">9</w:t>
            </w:r>
          </w:p>
        </w:tc>
        <w:tc>
          <w:tcPr>
            <w:gridSpan w:val="2"/>
            <w:tcW w:w="933" w:type="dxa"/>
          </w:tcPr>
          <w:p>
            <w:pPr>
              <w:pStyle w:val="0"/>
              <w:jc w:val="center"/>
            </w:pPr>
            <w:r>
              <w:rPr>
                <w:sz w:val="20"/>
              </w:rPr>
              <w:t xml:space="preserve">8</w:t>
            </w:r>
          </w:p>
        </w:tc>
        <w:tc>
          <w:tcPr>
            <w:tcW w:w="933" w:type="dxa"/>
          </w:tcPr>
          <w:p>
            <w:pPr>
              <w:pStyle w:val="0"/>
              <w:jc w:val="center"/>
            </w:pPr>
            <w:r>
              <w:rPr>
                <w:sz w:val="20"/>
              </w:rPr>
              <w:t xml:space="preserve">6</w:t>
            </w:r>
          </w:p>
        </w:tc>
        <w:tc>
          <w:tcPr>
            <w:tcW w:w="1134" w:type="dxa"/>
          </w:tcPr>
          <w:p>
            <w:pPr>
              <w:pStyle w:val="0"/>
              <w:jc w:val="center"/>
            </w:pPr>
            <w:r>
              <w:rPr>
                <w:sz w:val="20"/>
              </w:rPr>
              <w:t xml:space="preserve">6</w:t>
            </w:r>
          </w:p>
        </w:tc>
        <w:tc>
          <w:tcPr>
            <w:tcW w:w="1077" w:type="dxa"/>
          </w:tcPr>
          <w:p>
            <w:pPr>
              <w:pStyle w:val="0"/>
              <w:jc w:val="center"/>
            </w:pPr>
            <w:r>
              <w:rPr>
                <w:sz w:val="20"/>
              </w:rPr>
              <w:t xml:space="preserve">6</w:t>
            </w:r>
          </w:p>
        </w:tc>
        <w:tc>
          <w:tcPr>
            <w:tcW w:w="1134" w:type="dxa"/>
          </w:tcPr>
          <w:p>
            <w:pPr>
              <w:pStyle w:val="0"/>
              <w:jc w:val="center"/>
            </w:pPr>
            <w:r>
              <w:rPr>
                <w:sz w:val="20"/>
              </w:rPr>
              <w:t xml:space="preserve">6</w:t>
            </w:r>
          </w:p>
        </w:tc>
      </w:tr>
      <w:tr>
        <w:tc>
          <w:tcPr>
            <w:vMerge w:val="continue"/>
          </w:tcPr>
          <w:p/>
        </w:tc>
        <w:tc>
          <w:tcPr>
            <w:gridSpan w:val="2"/>
            <w:tcW w:w="2664" w:type="dxa"/>
          </w:tcPr>
          <w:p>
            <w:pPr>
              <w:pStyle w:val="0"/>
            </w:pPr>
            <w:r>
              <w:rPr>
                <w:sz w:val="20"/>
              </w:rPr>
              <w:t xml:space="preserve">4. Площадь очищаемой пляжной зоны, га</w:t>
            </w:r>
          </w:p>
        </w:tc>
        <w:tc>
          <w:tcPr>
            <w:tcW w:w="1077" w:type="dxa"/>
          </w:tcPr>
          <w:p>
            <w:pPr>
              <w:pStyle w:val="0"/>
              <w:jc w:val="center"/>
            </w:pPr>
            <w:r>
              <w:rPr>
                <w:sz w:val="20"/>
              </w:rPr>
              <w:t xml:space="preserve">15,5</w:t>
            </w:r>
          </w:p>
        </w:tc>
        <w:tc>
          <w:tcPr>
            <w:tcW w:w="933" w:type="dxa"/>
          </w:tcPr>
          <w:p>
            <w:pPr>
              <w:pStyle w:val="0"/>
              <w:jc w:val="center"/>
            </w:pPr>
            <w:r>
              <w:rPr>
                <w:sz w:val="20"/>
              </w:rPr>
              <w:t xml:space="preserve">15,5</w:t>
            </w:r>
          </w:p>
        </w:tc>
        <w:tc>
          <w:tcPr>
            <w:gridSpan w:val="2"/>
            <w:tcW w:w="907" w:type="dxa"/>
          </w:tcPr>
          <w:p>
            <w:pPr>
              <w:pStyle w:val="0"/>
              <w:jc w:val="center"/>
            </w:pPr>
            <w:r>
              <w:rPr>
                <w:sz w:val="20"/>
              </w:rPr>
              <w:t xml:space="preserve">15,5</w:t>
            </w:r>
          </w:p>
        </w:tc>
        <w:tc>
          <w:tcPr>
            <w:gridSpan w:val="2"/>
            <w:tcW w:w="933" w:type="dxa"/>
          </w:tcPr>
          <w:p>
            <w:pPr>
              <w:pStyle w:val="0"/>
              <w:jc w:val="center"/>
            </w:pPr>
            <w:r>
              <w:rPr>
                <w:sz w:val="20"/>
              </w:rPr>
              <w:t xml:space="preserve">15,5</w:t>
            </w:r>
          </w:p>
        </w:tc>
        <w:tc>
          <w:tcPr>
            <w:gridSpan w:val="2"/>
            <w:tcW w:w="933" w:type="dxa"/>
          </w:tcPr>
          <w:p>
            <w:pPr>
              <w:pStyle w:val="0"/>
              <w:jc w:val="center"/>
            </w:pPr>
            <w:r>
              <w:rPr>
                <w:sz w:val="20"/>
              </w:rPr>
              <w:t xml:space="preserve">15,5</w:t>
            </w:r>
          </w:p>
        </w:tc>
        <w:tc>
          <w:tcPr>
            <w:tcW w:w="933" w:type="dxa"/>
          </w:tcPr>
          <w:p>
            <w:pPr>
              <w:pStyle w:val="0"/>
              <w:jc w:val="center"/>
            </w:pPr>
            <w:r>
              <w:rPr>
                <w:sz w:val="20"/>
              </w:rPr>
              <w:t xml:space="preserve">15,5</w:t>
            </w:r>
          </w:p>
        </w:tc>
        <w:tc>
          <w:tcPr>
            <w:tcW w:w="1134" w:type="dxa"/>
          </w:tcPr>
          <w:p>
            <w:pPr>
              <w:pStyle w:val="0"/>
              <w:jc w:val="center"/>
            </w:pPr>
            <w:r>
              <w:rPr>
                <w:sz w:val="20"/>
              </w:rPr>
              <w:t xml:space="preserve">15,5</w:t>
            </w:r>
          </w:p>
        </w:tc>
        <w:tc>
          <w:tcPr>
            <w:tcW w:w="1077" w:type="dxa"/>
          </w:tcPr>
          <w:p>
            <w:pPr>
              <w:pStyle w:val="0"/>
              <w:jc w:val="center"/>
            </w:pPr>
            <w:r>
              <w:rPr>
                <w:sz w:val="20"/>
              </w:rPr>
              <w:t xml:space="preserve">15,5</w:t>
            </w:r>
          </w:p>
        </w:tc>
        <w:tc>
          <w:tcPr>
            <w:tcW w:w="1134" w:type="dxa"/>
          </w:tcPr>
          <w:p>
            <w:pPr>
              <w:pStyle w:val="0"/>
              <w:jc w:val="center"/>
            </w:pPr>
            <w:r>
              <w:rPr>
                <w:sz w:val="20"/>
              </w:rPr>
              <w:t xml:space="preserve">15,5</w:t>
            </w:r>
          </w:p>
        </w:tc>
      </w:tr>
      <w:tr>
        <w:tc>
          <w:tcPr>
            <w:tcW w:w="1814" w:type="dxa"/>
            <w:vMerge w:val="restart"/>
          </w:tcPr>
          <w:p>
            <w:pPr>
              <w:pStyle w:val="0"/>
            </w:pPr>
            <w:r>
              <w:rPr>
                <w:sz w:val="20"/>
              </w:rPr>
              <w:t xml:space="preserve">Задачи Программы</w:t>
            </w:r>
          </w:p>
        </w:tc>
        <w:tc>
          <w:tcPr>
            <w:gridSpan w:val="14"/>
            <w:tcW w:w="11725" w:type="dxa"/>
          </w:tcPr>
          <w:p>
            <w:pPr>
              <w:pStyle w:val="0"/>
            </w:pPr>
            <w:r>
              <w:rPr>
                <w:sz w:val="20"/>
              </w:rPr>
              <w:t xml:space="preserve">1. Улучшение санитарного состояния г. Северска и обеспечение экологически безопасных условий проживания населения</w:t>
            </w:r>
          </w:p>
        </w:tc>
      </w:tr>
      <w:tr>
        <w:tc>
          <w:tcPr>
            <w:vMerge w:val="continue"/>
          </w:tcPr>
          <w:p/>
        </w:tc>
        <w:tc>
          <w:tcPr>
            <w:gridSpan w:val="14"/>
            <w:tcW w:w="11725" w:type="dxa"/>
          </w:tcPr>
          <w:p>
            <w:pPr>
              <w:pStyle w:val="0"/>
            </w:pPr>
            <w:r>
              <w:rPr>
                <w:sz w:val="20"/>
              </w:rPr>
              <w:t xml:space="preserve">2. Сохранение природных объектов на особо охраняемой природной территории, создание нормальных условий для рекреации</w:t>
            </w:r>
          </w:p>
        </w:tc>
      </w:tr>
      <w:tr>
        <w:tc>
          <w:tcPr>
            <w:tcW w:w="1814" w:type="dxa"/>
            <w:vMerge w:val="restart"/>
          </w:tcPr>
          <w:p>
            <w:pPr>
              <w:pStyle w:val="0"/>
            </w:pPr>
            <w:r>
              <w:rPr>
                <w:sz w:val="20"/>
              </w:rPr>
              <w:t xml:space="preserve">Подпрограммы Программы</w:t>
            </w:r>
          </w:p>
        </w:tc>
        <w:tc>
          <w:tcPr>
            <w:gridSpan w:val="14"/>
            <w:tcW w:w="11725" w:type="dxa"/>
          </w:tcPr>
          <w:p>
            <w:pPr>
              <w:pStyle w:val="0"/>
            </w:pPr>
            <w:hyperlink w:history="0" w:anchor="P3530" w:tooltip="ПОДПРОГРАММА 1 &quot;ЧИСТЫЙ ГОРОД&quot;">
              <w:r>
                <w:rPr>
                  <w:sz w:val="20"/>
                  <w:color w:val="0000ff"/>
                </w:rPr>
                <w:t xml:space="preserve">Подпрограмма 1</w:t>
              </w:r>
            </w:hyperlink>
            <w:r>
              <w:rPr>
                <w:sz w:val="20"/>
              </w:rPr>
              <w:t xml:space="preserve"> "Чистый город"</w:t>
            </w:r>
          </w:p>
        </w:tc>
      </w:tr>
      <w:tr>
        <w:tc>
          <w:tcPr>
            <w:vMerge w:val="continue"/>
          </w:tcPr>
          <w:p/>
        </w:tc>
        <w:tc>
          <w:tcPr>
            <w:gridSpan w:val="14"/>
            <w:tcW w:w="11725" w:type="dxa"/>
          </w:tcPr>
          <w:p>
            <w:pPr>
              <w:pStyle w:val="0"/>
            </w:pPr>
            <w:hyperlink w:history="0" w:anchor="P5096" w:tooltip="ПОДПРОГРАММА 2">
              <w:r>
                <w:rPr>
                  <w:sz w:val="20"/>
                  <w:color w:val="0000ff"/>
                </w:rPr>
                <w:t xml:space="preserve">Подпрограмма 2</w:t>
              </w:r>
            </w:hyperlink>
            <w:r>
              <w:rPr>
                <w:sz w:val="20"/>
              </w:rPr>
              <w:t xml:space="preserve"> "Содержание особо охраняемой природной территории местного значения "Озерный комплекс пос. Самусь ЗАТО Северск"</w:t>
            </w:r>
          </w:p>
        </w:tc>
      </w:tr>
      <w:tr>
        <w:tc>
          <w:tcPr>
            <w:vMerge w:val="continue"/>
          </w:tcPr>
          <w:p/>
        </w:tc>
        <w:tc>
          <w:tcPr>
            <w:gridSpan w:val="14"/>
            <w:tcW w:w="11725" w:type="dxa"/>
          </w:tcPr>
          <w:p>
            <w:pPr>
              <w:pStyle w:val="0"/>
            </w:pPr>
            <w:hyperlink w:history="0" w:anchor="P515" w:tooltip="IV. ОБЕСПЕЧИВАЮЩАЯ ПОДПРОГРАММА">
              <w:r>
                <w:rPr>
                  <w:sz w:val="20"/>
                  <w:color w:val="0000ff"/>
                </w:rPr>
                <w:t xml:space="preserve">Подпрограмма 3</w:t>
              </w:r>
            </w:hyperlink>
            <w:r>
              <w:rPr>
                <w:sz w:val="20"/>
              </w:rPr>
              <w:t xml:space="preserve"> "Обеспечивающая подпрограмма"</w:t>
            </w:r>
          </w:p>
        </w:tc>
      </w:tr>
      <w:tr>
        <w:tc>
          <w:tcPr>
            <w:tcW w:w="1814" w:type="dxa"/>
          </w:tcPr>
          <w:p>
            <w:pPr>
              <w:pStyle w:val="0"/>
            </w:pPr>
            <w:r>
              <w:rPr>
                <w:sz w:val="20"/>
              </w:rPr>
              <w:t xml:space="preserve">Ведомственные целевые программы, входящие в состав Программы (далее - ВЦП)</w:t>
            </w:r>
          </w:p>
        </w:tc>
        <w:tc>
          <w:tcPr>
            <w:gridSpan w:val="14"/>
            <w:tcW w:w="11725" w:type="dxa"/>
          </w:tcPr>
          <w:p>
            <w:pPr>
              <w:pStyle w:val="0"/>
            </w:pPr>
            <w:r>
              <w:rPr>
                <w:sz w:val="20"/>
              </w:rPr>
              <w:t xml:space="preserve">ВЦП "Экологическое воспитание, образование и информирование населения"</w:t>
            </w:r>
          </w:p>
        </w:tc>
      </w:tr>
      <w:tr>
        <w:tc>
          <w:tcPr>
            <w:tcW w:w="1814" w:type="dxa"/>
            <w:vMerge w:val="restart"/>
          </w:tcPr>
          <w:p>
            <w:pPr>
              <w:pStyle w:val="0"/>
            </w:pPr>
            <w:r>
              <w:rPr>
                <w:sz w:val="20"/>
              </w:rPr>
              <w:t xml:space="preserve">Объем финансирования Программы, всего, в т.ч. по годам реализации Программы, тыс. руб.</w:t>
            </w:r>
          </w:p>
        </w:tc>
        <w:tc>
          <w:tcPr>
            <w:tcW w:w="1587" w:type="dxa"/>
          </w:tcPr>
          <w:p>
            <w:pPr>
              <w:pStyle w:val="0"/>
              <w:jc w:val="center"/>
            </w:pPr>
            <w:r>
              <w:rPr>
                <w:sz w:val="20"/>
              </w:rPr>
              <w:t xml:space="preserve">Источники</w:t>
            </w:r>
          </w:p>
        </w:tc>
        <w:tc>
          <w:tcPr>
            <w:tcW w:w="1077" w:type="dxa"/>
          </w:tcPr>
          <w:p>
            <w:pPr>
              <w:pStyle w:val="0"/>
              <w:jc w:val="center"/>
            </w:pPr>
            <w:r>
              <w:rPr>
                <w:sz w:val="20"/>
              </w:rPr>
              <w:t xml:space="preserve">Всего</w:t>
            </w:r>
          </w:p>
        </w:tc>
        <w:tc>
          <w:tcPr>
            <w:tcW w:w="1077" w:type="dxa"/>
          </w:tcPr>
          <w:p>
            <w:pPr>
              <w:pStyle w:val="0"/>
              <w:jc w:val="center"/>
            </w:pPr>
            <w:r>
              <w:rPr>
                <w:sz w:val="20"/>
              </w:rPr>
              <w:t xml:space="preserve">2015 год</w:t>
            </w:r>
          </w:p>
        </w:tc>
        <w:tc>
          <w:tcPr>
            <w:gridSpan w:val="2"/>
            <w:tcW w:w="1273" w:type="dxa"/>
          </w:tcPr>
          <w:p>
            <w:pPr>
              <w:pStyle w:val="0"/>
              <w:jc w:val="center"/>
            </w:pPr>
            <w:r>
              <w:rPr>
                <w:sz w:val="20"/>
              </w:rPr>
              <w:t xml:space="preserve">2016 год</w:t>
            </w:r>
          </w:p>
        </w:tc>
        <w:tc>
          <w:tcPr>
            <w:gridSpan w:val="2"/>
            <w:tcW w:w="1074" w:type="dxa"/>
          </w:tcPr>
          <w:p>
            <w:pPr>
              <w:pStyle w:val="0"/>
              <w:jc w:val="center"/>
            </w:pPr>
            <w:r>
              <w:rPr>
                <w:sz w:val="20"/>
              </w:rPr>
              <w:t xml:space="preserve">2017 год</w:t>
            </w:r>
          </w:p>
        </w:tc>
        <w:tc>
          <w:tcPr>
            <w:gridSpan w:val="2"/>
            <w:tcW w:w="1075" w:type="dxa"/>
          </w:tcPr>
          <w:p>
            <w:pPr>
              <w:pStyle w:val="0"/>
              <w:jc w:val="center"/>
            </w:pPr>
            <w:r>
              <w:rPr>
                <w:sz w:val="20"/>
              </w:rPr>
              <w:t xml:space="preserve">2018 год</w:t>
            </w:r>
          </w:p>
        </w:tc>
        <w:tc>
          <w:tcPr>
            <w:gridSpan w:val="2"/>
            <w:tcW w:w="1217" w:type="dxa"/>
          </w:tcPr>
          <w:p>
            <w:pPr>
              <w:pStyle w:val="0"/>
              <w:jc w:val="center"/>
            </w:pPr>
            <w:r>
              <w:rPr>
                <w:sz w:val="20"/>
              </w:rPr>
              <w:t xml:space="preserve">2019 год</w:t>
            </w:r>
          </w:p>
        </w:tc>
        <w:tc>
          <w:tcPr>
            <w:tcW w:w="1134" w:type="dxa"/>
          </w:tcPr>
          <w:p>
            <w:pPr>
              <w:pStyle w:val="0"/>
              <w:jc w:val="center"/>
            </w:pPr>
            <w:r>
              <w:rPr>
                <w:sz w:val="20"/>
              </w:rPr>
              <w:t xml:space="preserve">2020 год</w:t>
            </w:r>
          </w:p>
        </w:tc>
        <w:tc>
          <w:tcPr>
            <w:tcW w:w="1077" w:type="dxa"/>
          </w:tcPr>
          <w:p>
            <w:pPr>
              <w:pStyle w:val="0"/>
              <w:jc w:val="center"/>
            </w:pPr>
            <w:r>
              <w:rPr>
                <w:sz w:val="20"/>
              </w:rPr>
              <w:t xml:space="preserve">2021 год (прогнозный период)</w:t>
            </w:r>
          </w:p>
        </w:tc>
        <w:tc>
          <w:tcPr>
            <w:tcW w:w="1134" w:type="dxa"/>
          </w:tcPr>
          <w:p>
            <w:pPr>
              <w:pStyle w:val="0"/>
              <w:jc w:val="center"/>
            </w:pPr>
            <w:r>
              <w:rPr>
                <w:sz w:val="20"/>
              </w:rPr>
              <w:t xml:space="preserve">2022 год (прогнозный период)</w:t>
            </w:r>
          </w:p>
        </w:tc>
      </w:tr>
      <w:tr>
        <w:tc>
          <w:tcPr>
            <w:vMerge w:val="continue"/>
          </w:tcPr>
          <w:p/>
        </w:tc>
        <w:tc>
          <w:tcPr>
            <w:tcW w:w="1587" w:type="dxa"/>
          </w:tcPr>
          <w:p>
            <w:pPr>
              <w:pStyle w:val="0"/>
            </w:pPr>
            <w:r>
              <w:rPr>
                <w:sz w:val="20"/>
              </w:rPr>
              <w:t xml:space="preserve">Местный бюджет (потребность) (прогноз)</w:t>
            </w:r>
          </w:p>
        </w:tc>
        <w:tc>
          <w:tcPr>
            <w:tcW w:w="1077" w:type="dxa"/>
          </w:tcPr>
          <w:p>
            <w:pPr>
              <w:pStyle w:val="0"/>
              <w:jc w:val="right"/>
            </w:pPr>
            <w:r>
              <w:rPr>
                <w:sz w:val="20"/>
              </w:rPr>
              <w:t xml:space="preserve">63861,13</w:t>
            </w:r>
          </w:p>
        </w:tc>
        <w:tc>
          <w:tcPr>
            <w:tcW w:w="1077" w:type="dxa"/>
          </w:tcPr>
          <w:p>
            <w:pPr>
              <w:pStyle w:val="0"/>
              <w:jc w:val="right"/>
            </w:pPr>
            <w:r>
              <w:rPr>
                <w:sz w:val="20"/>
              </w:rPr>
              <w:t xml:space="preserve">22473,22</w:t>
            </w:r>
          </w:p>
        </w:tc>
        <w:tc>
          <w:tcPr>
            <w:gridSpan w:val="2"/>
            <w:tcW w:w="1273" w:type="dxa"/>
          </w:tcPr>
          <w:p>
            <w:pPr>
              <w:pStyle w:val="0"/>
              <w:jc w:val="right"/>
            </w:pPr>
            <w:r>
              <w:rPr>
                <w:sz w:val="20"/>
              </w:rPr>
              <w:t xml:space="preserve">2877,14</w:t>
            </w:r>
          </w:p>
        </w:tc>
        <w:tc>
          <w:tcPr>
            <w:gridSpan w:val="2"/>
            <w:tcW w:w="1074" w:type="dxa"/>
          </w:tcPr>
          <w:p>
            <w:pPr>
              <w:pStyle w:val="0"/>
              <w:jc w:val="right"/>
            </w:pPr>
            <w:r>
              <w:rPr>
                <w:sz w:val="20"/>
              </w:rPr>
              <w:t xml:space="preserve">3093,68</w:t>
            </w:r>
          </w:p>
        </w:tc>
        <w:tc>
          <w:tcPr>
            <w:gridSpan w:val="2"/>
            <w:tcW w:w="1075" w:type="dxa"/>
          </w:tcPr>
          <w:p>
            <w:pPr>
              <w:pStyle w:val="0"/>
              <w:jc w:val="right"/>
            </w:pPr>
            <w:r>
              <w:rPr>
                <w:sz w:val="20"/>
              </w:rPr>
              <w:t xml:space="preserve">2876,49</w:t>
            </w:r>
          </w:p>
        </w:tc>
        <w:tc>
          <w:tcPr>
            <w:gridSpan w:val="2"/>
            <w:tcW w:w="1217" w:type="dxa"/>
          </w:tcPr>
          <w:p>
            <w:pPr>
              <w:pStyle w:val="0"/>
              <w:jc w:val="right"/>
            </w:pPr>
            <w:r>
              <w:rPr>
                <w:sz w:val="20"/>
              </w:rPr>
              <w:t xml:space="preserve">7029,63</w:t>
            </w:r>
          </w:p>
        </w:tc>
        <w:tc>
          <w:tcPr>
            <w:tcW w:w="1134" w:type="dxa"/>
          </w:tcPr>
          <w:p>
            <w:pPr>
              <w:pStyle w:val="0"/>
              <w:jc w:val="right"/>
            </w:pPr>
            <w:r>
              <w:rPr>
                <w:sz w:val="20"/>
              </w:rPr>
              <w:t xml:space="preserve">25510,97</w:t>
            </w:r>
          </w:p>
        </w:tc>
        <w:tc>
          <w:tcPr>
            <w:tcW w:w="1077" w:type="dxa"/>
          </w:tcPr>
          <w:p>
            <w:pPr>
              <w:pStyle w:val="0"/>
              <w:jc w:val="right"/>
            </w:pPr>
            <w:r>
              <w:rPr>
                <w:sz w:val="20"/>
              </w:rPr>
              <w:t xml:space="preserve">8116,74</w:t>
            </w:r>
          </w:p>
        </w:tc>
        <w:tc>
          <w:tcPr>
            <w:tcW w:w="1134" w:type="dxa"/>
          </w:tcPr>
          <w:p>
            <w:pPr>
              <w:pStyle w:val="0"/>
              <w:jc w:val="right"/>
            </w:pPr>
            <w:r>
              <w:rPr>
                <w:sz w:val="20"/>
              </w:rPr>
              <w:t xml:space="preserve">8116,74</w:t>
            </w:r>
          </w:p>
        </w:tc>
      </w:tr>
      <w:tr>
        <w:tc>
          <w:tcPr>
            <w:vMerge w:val="continue"/>
          </w:tcPr>
          <w:p/>
        </w:tc>
        <w:tc>
          <w:tcPr>
            <w:tcW w:w="1587" w:type="dxa"/>
          </w:tcPr>
          <w:p>
            <w:pPr>
              <w:pStyle w:val="0"/>
            </w:pPr>
            <w:r>
              <w:rPr>
                <w:sz w:val="20"/>
              </w:rPr>
              <w:t xml:space="preserve">Местный бюджет</w:t>
            </w:r>
          </w:p>
        </w:tc>
        <w:tc>
          <w:tcPr>
            <w:tcW w:w="1077" w:type="dxa"/>
          </w:tcPr>
          <w:p>
            <w:pPr>
              <w:pStyle w:val="0"/>
              <w:jc w:val="right"/>
            </w:pPr>
            <w:r>
              <w:rPr>
                <w:sz w:val="20"/>
              </w:rPr>
              <w:t xml:space="preserve">45078,25</w:t>
            </w:r>
          </w:p>
        </w:tc>
        <w:tc>
          <w:tcPr>
            <w:tcW w:w="1077" w:type="dxa"/>
          </w:tcPr>
          <w:p>
            <w:pPr>
              <w:pStyle w:val="0"/>
              <w:jc w:val="right"/>
            </w:pPr>
            <w:r>
              <w:rPr>
                <w:sz w:val="20"/>
              </w:rPr>
              <w:t xml:space="preserve">22473,22</w:t>
            </w:r>
          </w:p>
        </w:tc>
        <w:tc>
          <w:tcPr>
            <w:gridSpan w:val="2"/>
            <w:tcW w:w="1273" w:type="dxa"/>
          </w:tcPr>
          <w:p>
            <w:pPr>
              <w:pStyle w:val="0"/>
              <w:jc w:val="right"/>
            </w:pPr>
            <w:r>
              <w:rPr>
                <w:sz w:val="20"/>
              </w:rPr>
              <w:t xml:space="preserve">2877,14</w:t>
            </w:r>
          </w:p>
        </w:tc>
        <w:tc>
          <w:tcPr>
            <w:gridSpan w:val="2"/>
            <w:tcW w:w="1074" w:type="dxa"/>
          </w:tcPr>
          <w:p>
            <w:pPr>
              <w:pStyle w:val="0"/>
              <w:jc w:val="right"/>
            </w:pPr>
            <w:r>
              <w:rPr>
                <w:sz w:val="20"/>
              </w:rPr>
              <w:t xml:space="preserve">3093,68</w:t>
            </w:r>
          </w:p>
        </w:tc>
        <w:tc>
          <w:tcPr>
            <w:gridSpan w:val="2"/>
            <w:tcW w:w="1075" w:type="dxa"/>
          </w:tcPr>
          <w:p>
            <w:pPr>
              <w:pStyle w:val="0"/>
              <w:jc w:val="right"/>
            </w:pPr>
            <w:r>
              <w:rPr>
                <w:sz w:val="20"/>
              </w:rPr>
              <w:t xml:space="preserve">2876,49</w:t>
            </w:r>
          </w:p>
        </w:tc>
        <w:tc>
          <w:tcPr>
            <w:gridSpan w:val="2"/>
            <w:tcW w:w="1217" w:type="dxa"/>
          </w:tcPr>
          <w:p>
            <w:pPr>
              <w:pStyle w:val="0"/>
              <w:jc w:val="right"/>
            </w:pPr>
            <w:r>
              <w:rPr>
                <w:sz w:val="20"/>
              </w:rPr>
              <w:t xml:space="preserve">7029,63</w:t>
            </w:r>
          </w:p>
        </w:tc>
        <w:tc>
          <w:tcPr>
            <w:tcW w:w="1134" w:type="dxa"/>
          </w:tcPr>
          <w:p>
            <w:pPr>
              <w:pStyle w:val="0"/>
              <w:jc w:val="right"/>
            </w:pPr>
            <w:r>
              <w:rPr>
                <w:sz w:val="20"/>
              </w:rPr>
              <w:t xml:space="preserve">6728,09</w:t>
            </w:r>
          </w:p>
        </w:tc>
        <w:tc>
          <w:tcPr>
            <w:tcW w:w="1077" w:type="dxa"/>
          </w:tcPr>
          <w:p>
            <w:pPr>
              <w:pStyle w:val="0"/>
              <w:jc w:val="right"/>
            </w:pPr>
            <w:r>
              <w:rPr>
                <w:sz w:val="20"/>
              </w:rPr>
              <w:t xml:space="preserve">6463,68</w:t>
            </w:r>
          </w:p>
        </w:tc>
        <w:tc>
          <w:tcPr>
            <w:tcW w:w="1134" w:type="dxa"/>
          </w:tcPr>
          <w:p>
            <w:pPr>
              <w:pStyle w:val="0"/>
              <w:jc w:val="right"/>
            </w:pPr>
            <w:r>
              <w:rPr>
                <w:sz w:val="20"/>
              </w:rPr>
              <w:t xml:space="preserve">6463,68</w:t>
            </w:r>
          </w:p>
        </w:tc>
      </w:tr>
      <w:tr>
        <w:tc>
          <w:tcPr>
            <w:vMerge w:val="continue"/>
          </w:tcPr>
          <w:p/>
        </w:tc>
        <w:tc>
          <w:tcPr>
            <w:tcW w:w="1587" w:type="dxa"/>
          </w:tcPr>
          <w:p>
            <w:pPr>
              <w:pStyle w:val="0"/>
            </w:pPr>
            <w:r>
              <w:rPr>
                <w:sz w:val="20"/>
              </w:rPr>
              <w:t xml:space="preserve">Другие источники:</w:t>
            </w:r>
          </w:p>
        </w:tc>
        <w:tc>
          <w:tcPr>
            <w:tcW w:w="1077" w:type="dxa"/>
          </w:tcPr>
          <w:p>
            <w:pPr>
              <w:pStyle w:val="0"/>
            </w:pPr>
            <w:r>
              <w:rPr>
                <w:sz w:val="20"/>
              </w:rPr>
            </w:r>
          </w:p>
        </w:tc>
        <w:tc>
          <w:tcPr>
            <w:tcW w:w="1077" w:type="dxa"/>
          </w:tcPr>
          <w:p>
            <w:pPr>
              <w:pStyle w:val="0"/>
            </w:pPr>
            <w:r>
              <w:rPr>
                <w:sz w:val="20"/>
              </w:rPr>
            </w:r>
          </w:p>
        </w:tc>
        <w:tc>
          <w:tcPr>
            <w:gridSpan w:val="2"/>
            <w:tcW w:w="1273" w:type="dxa"/>
          </w:tcPr>
          <w:p>
            <w:pPr>
              <w:pStyle w:val="0"/>
            </w:pPr>
            <w:r>
              <w:rPr>
                <w:sz w:val="20"/>
              </w:rPr>
            </w:r>
          </w:p>
        </w:tc>
        <w:tc>
          <w:tcPr>
            <w:gridSpan w:val="2"/>
            <w:tcW w:w="1074" w:type="dxa"/>
          </w:tcPr>
          <w:p>
            <w:pPr>
              <w:pStyle w:val="0"/>
            </w:pPr>
            <w:r>
              <w:rPr>
                <w:sz w:val="20"/>
              </w:rPr>
            </w:r>
          </w:p>
        </w:tc>
        <w:tc>
          <w:tcPr>
            <w:gridSpan w:val="2"/>
            <w:tcW w:w="1075" w:type="dxa"/>
          </w:tcPr>
          <w:p>
            <w:pPr>
              <w:pStyle w:val="0"/>
            </w:pPr>
            <w:r>
              <w:rPr>
                <w:sz w:val="20"/>
              </w:rPr>
            </w:r>
          </w:p>
        </w:tc>
        <w:tc>
          <w:tcPr>
            <w:gridSpan w:val="2"/>
            <w:tcW w:w="1217" w:type="dxa"/>
          </w:tcPr>
          <w:p>
            <w:pPr>
              <w:pStyle w:val="0"/>
            </w:pPr>
            <w:r>
              <w:rPr>
                <w:sz w:val="20"/>
              </w:rPr>
            </w:r>
          </w:p>
        </w:tc>
        <w:tc>
          <w:tcPr>
            <w:tcW w:w="1134" w:type="dxa"/>
          </w:tcPr>
          <w:p>
            <w:pPr>
              <w:pStyle w:val="0"/>
            </w:pPr>
            <w:r>
              <w:rPr>
                <w:sz w:val="20"/>
              </w:rPr>
            </w:r>
          </w:p>
        </w:tc>
        <w:tc>
          <w:tcPr>
            <w:tcW w:w="1077" w:type="dxa"/>
          </w:tcPr>
          <w:p>
            <w:pPr>
              <w:pStyle w:val="0"/>
            </w:pPr>
            <w:r>
              <w:rPr>
                <w:sz w:val="20"/>
              </w:rPr>
            </w:r>
          </w:p>
        </w:tc>
        <w:tc>
          <w:tcPr>
            <w:tcW w:w="1134" w:type="dxa"/>
          </w:tcPr>
          <w:p>
            <w:pPr>
              <w:pStyle w:val="0"/>
            </w:pPr>
            <w:r>
              <w:rPr>
                <w:sz w:val="20"/>
              </w:rPr>
            </w:r>
          </w:p>
        </w:tc>
      </w:tr>
      <w:tr>
        <w:tc>
          <w:tcPr>
            <w:vMerge w:val="continue"/>
          </w:tcPr>
          <w:p/>
        </w:tc>
        <w:tc>
          <w:tcPr>
            <w:tcW w:w="1587" w:type="dxa"/>
          </w:tcPr>
          <w:p>
            <w:pPr>
              <w:pStyle w:val="0"/>
            </w:pPr>
            <w:r>
              <w:rPr>
                <w:sz w:val="20"/>
              </w:rPr>
              <w:t xml:space="preserve">федеральный бюджет (потребность) (прогноз)</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gridSpan w:val="2"/>
            <w:tcW w:w="1273" w:type="dxa"/>
          </w:tcPr>
          <w:p>
            <w:pPr>
              <w:pStyle w:val="0"/>
              <w:jc w:val="right"/>
            </w:pPr>
            <w:r>
              <w:rPr>
                <w:sz w:val="20"/>
              </w:rPr>
              <w:t xml:space="preserve">0,00</w:t>
            </w:r>
          </w:p>
        </w:tc>
        <w:tc>
          <w:tcPr>
            <w:gridSpan w:val="2"/>
            <w:tcW w:w="1074" w:type="dxa"/>
          </w:tcPr>
          <w:p>
            <w:pPr>
              <w:pStyle w:val="0"/>
              <w:jc w:val="right"/>
            </w:pPr>
            <w:r>
              <w:rPr>
                <w:sz w:val="20"/>
              </w:rPr>
              <w:t xml:space="preserve">0,00</w:t>
            </w:r>
          </w:p>
        </w:tc>
        <w:tc>
          <w:tcPr>
            <w:gridSpan w:val="2"/>
            <w:tcW w:w="1075" w:type="dxa"/>
          </w:tcPr>
          <w:p>
            <w:pPr>
              <w:pStyle w:val="0"/>
              <w:jc w:val="right"/>
            </w:pPr>
            <w:r>
              <w:rPr>
                <w:sz w:val="20"/>
              </w:rPr>
              <w:t xml:space="preserve">0,00</w:t>
            </w:r>
          </w:p>
        </w:tc>
        <w:tc>
          <w:tcPr>
            <w:gridSpan w:val="2"/>
            <w:tcW w:w="1217" w:type="dxa"/>
          </w:tcPr>
          <w:p>
            <w:pPr>
              <w:pStyle w:val="0"/>
              <w:jc w:val="right"/>
            </w:pPr>
            <w:r>
              <w:rPr>
                <w:sz w:val="20"/>
              </w:rPr>
              <w:t xml:space="preserve">0,00</w:t>
            </w:r>
          </w:p>
        </w:tc>
        <w:tc>
          <w:tcPr>
            <w:tcW w:w="1134" w:type="dxa"/>
          </w:tcPr>
          <w:p>
            <w:pPr>
              <w:pStyle w:val="0"/>
              <w:jc w:val="right"/>
            </w:pPr>
            <w:r>
              <w:rPr>
                <w:sz w:val="20"/>
              </w:rPr>
              <w:t xml:space="preserve">0,00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587" w:type="dxa"/>
          </w:tcPr>
          <w:p>
            <w:pPr>
              <w:pStyle w:val="0"/>
            </w:pPr>
            <w:r>
              <w:rPr>
                <w:sz w:val="20"/>
              </w:rPr>
              <w:t xml:space="preserve">федеральный бюджет (по согласованию) (прогноз))</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gridSpan w:val="2"/>
            <w:tcW w:w="1273" w:type="dxa"/>
          </w:tcPr>
          <w:p>
            <w:pPr>
              <w:pStyle w:val="0"/>
              <w:jc w:val="right"/>
            </w:pPr>
            <w:r>
              <w:rPr>
                <w:sz w:val="20"/>
              </w:rPr>
              <w:t xml:space="preserve">0,00</w:t>
            </w:r>
          </w:p>
        </w:tc>
        <w:tc>
          <w:tcPr>
            <w:gridSpan w:val="2"/>
            <w:tcW w:w="1074" w:type="dxa"/>
          </w:tcPr>
          <w:p>
            <w:pPr>
              <w:pStyle w:val="0"/>
              <w:jc w:val="right"/>
            </w:pPr>
            <w:r>
              <w:rPr>
                <w:sz w:val="20"/>
              </w:rPr>
              <w:t xml:space="preserve">0,00</w:t>
            </w:r>
          </w:p>
        </w:tc>
        <w:tc>
          <w:tcPr>
            <w:gridSpan w:val="2"/>
            <w:tcW w:w="1075" w:type="dxa"/>
          </w:tcPr>
          <w:p>
            <w:pPr>
              <w:pStyle w:val="0"/>
              <w:jc w:val="right"/>
            </w:pPr>
            <w:r>
              <w:rPr>
                <w:sz w:val="20"/>
              </w:rPr>
              <w:t xml:space="preserve">0,00</w:t>
            </w:r>
          </w:p>
        </w:tc>
        <w:tc>
          <w:tcPr>
            <w:gridSpan w:val="2"/>
            <w:tcW w:w="1217" w:type="dxa"/>
          </w:tcPr>
          <w:p>
            <w:pPr>
              <w:pStyle w:val="0"/>
              <w:jc w:val="right"/>
            </w:pPr>
            <w:r>
              <w:rPr>
                <w:sz w:val="20"/>
              </w:rPr>
              <w:t xml:space="preserve">0,00</w:t>
            </w:r>
          </w:p>
        </w:tc>
        <w:tc>
          <w:tcPr>
            <w:tcW w:w="1134" w:type="dxa"/>
          </w:tcPr>
          <w:p>
            <w:pPr>
              <w:pStyle w:val="0"/>
              <w:jc w:val="right"/>
            </w:pPr>
            <w:r>
              <w:rPr>
                <w:sz w:val="20"/>
              </w:rPr>
              <w:t xml:space="preserve">0,00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587" w:type="dxa"/>
          </w:tcPr>
          <w:p>
            <w:pPr>
              <w:pStyle w:val="0"/>
            </w:pPr>
            <w:r>
              <w:rPr>
                <w:sz w:val="20"/>
              </w:rPr>
              <w:t xml:space="preserve">бюджет Томской области (потребность) (прогноз)</w:t>
            </w:r>
          </w:p>
        </w:tc>
        <w:tc>
          <w:tcPr>
            <w:tcW w:w="1077" w:type="dxa"/>
          </w:tcPr>
          <w:p>
            <w:pPr>
              <w:pStyle w:val="0"/>
              <w:jc w:val="right"/>
            </w:pPr>
            <w:r>
              <w:rPr>
                <w:sz w:val="20"/>
              </w:rPr>
              <w:t xml:space="preserve">3743,30</w:t>
            </w:r>
          </w:p>
        </w:tc>
        <w:tc>
          <w:tcPr>
            <w:tcW w:w="1077" w:type="dxa"/>
          </w:tcPr>
          <w:p>
            <w:pPr>
              <w:pStyle w:val="0"/>
              <w:jc w:val="right"/>
            </w:pPr>
            <w:r>
              <w:rPr>
                <w:sz w:val="20"/>
              </w:rPr>
              <w:t xml:space="preserve">0,00</w:t>
            </w:r>
          </w:p>
        </w:tc>
        <w:tc>
          <w:tcPr>
            <w:gridSpan w:val="2"/>
            <w:tcW w:w="1273" w:type="dxa"/>
          </w:tcPr>
          <w:p>
            <w:pPr>
              <w:pStyle w:val="0"/>
              <w:jc w:val="right"/>
            </w:pPr>
            <w:r>
              <w:rPr>
                <w:sz w:val="20"/>
              </w:rPr>
              <w:t xml:space="preserve">0,00</w:t>
            </w:r>
          </w:p>
        </w:tc>
        <w:tc>
          <w:tcPr>
            <w:gridSpan w:val="2"/>
            <w:tcW w:w="1074" w:type="dxa"/>
          </w:tcPr>
          <w:p>
            <w:pPr>
              <w:pStyle w:val="0"/>
              <w:jc w:val="right"/>
            </w:pPr>
            <w:r>
              <w:rPr>
                <w:sz w:val="20"/>
              </w:rPr>
              <w:t xml:space="preserve">0,00</w:t>
            </w:r>
          </w:p>
        </w:tc>
        <w:tc>
          <w:tcPr>
            <w:gridSpan w:val="2"/>
            <w:tcW w:w="1075" w:type="dxa"/>
          </w:tcPr>
          <w:p>
            <w:pPr>
              <w:pStyle w:val="0"/>
              <w:jc w:val="right"/>
            </w:pPr>
            <w:r>
              <w:rPr>
                <w:sz w:val="20"/>
              </w:rPr>
              <w:t xml:space="preserve">0,00</w:t>
            </w:r>
          </w:p>
        </w:tc>
        <w:tc>
          <w:tcPr>
            <w:gridSpan w:val="2"/>
            <w:tcW w:w="1217" w:type="dxa"/>
          </w:tcPr>
          <w:p>
            <w:pPr>
              <w:pStyle w:val="0"/>
              <w:jc w:val="right"/>
            </w:pPr>
            <w:r>
              <w:rPr>
                <w:sz w:val="20"/>
              </w:rPr>
              <w:t xml:space="preserve">1043,30</w:t>
            </w:r>
          </w:p>
        </w:tc>
        <w:tc>
          <w:tcPr>
            <w:tcW w:w="1134" w:type="dxa"/>
          </w:tcPr>
          <w:p>
            <w:pPr>
              <w:pStyle w:val="0"/>
              <w:jc w:val="right"/>
            </w:pPr>
            <w:r>
              <w:rPr>
                <w:sz w:val="20"/>
              </w:rPr>
              <w:t xml:space="preserve">2700,00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587" w:type="dxa"/>
          </w:tcPr>
          <w:p>
            <w:pPr>
              <w:pStyle w:val="0"/>
            </w:pPr>
            <w:r>
              <w:rPr>
                <w:sz w:val="20"/>
              </w:rPr>
              <w:t xml:space="preserve">бюджет Томской области (по согласованию) (прогноз))</w:t>
            </w:r>
          </w:p>
        </w:tc>
        <w:tc>
          <w:tcPr>
            <w:tcW w:w="1077" w:type="dxa"/>
          </w:tcPr>
          <w:p>
            <w:pPr>
              <w:pStyle w:val="0"/>
              <w:jc w:val="right"/>
            </w:pPr>
            <w:r>
              <w:rPr>
                <w:sz w:val="20"/>
              </w:rPr>
              <w:t xml:space="preserve">3743,30</w:t>
            </w:r>
          </w:p>
        </w:tc>
        <w:tc>
          <w:tcPr>
            <w:tcW w:w="1077" w:type="dxa"/>
          </w:tcPr>
          <w:p>
            <w:pPr>
              <w:pStyle w:val="0"/>
              <w:jc w:val="right"/>
            </w:pPr>
            <w:r>
              <w:rPr>
                <w:sz w:val="20"/>
              </w:rPr>
              <w:t xml:space="preserve">0,00</w:t>
            </w:r>
          </w:p>
        </w:tc>
        <w:tc>
          <w:tcPr>
            <w:gridSpan w:val="2"/>
            <w:tcW w:w="1273" w:type="dxa"/>
          </w:tcPr>
          <w:p>
            <w:pPr>
              <w:pStyle w:val="0"/>
              <w:jc w:val="right"/>
            </w:pPr>
            <w:r>
              <w:rPr>
                <w:sz w:val="20"/>
              </w:rPr>
              <w:t xml:space="preserve">0,00</w:t>
            </w:r>
          </w:p>
        </w:tc>
        <w:tc>
          <w:tcPr>
            <w:gridSpan w:val="2"/>
            <w:tcW w:w="1074" w:type="dxa"/>
          </w:tcPr>
          <w:p>
            <w:pPr>
              <w:pStyle w:val="0"/>
              <w:jc w:val="right"/>
            </w:pPr>
            <w:r>
              <w:rPr>
                <w:sz w:val="20"/>
              </w:rPr>
              <w:t xml:space="preserve">0,00</w:t>
            </w:r>
          </w:p>
        </w:tc>
        <w:tc>
          <w:tcPr>
            <w:gridSpan w:val="2"/>
            <w:tcW w:w="1075" w:type="dxa"/>
          </w:tcPr>
          <w:p>
            <w:pPr>
              <w:pStyle w:val="0"/>
              <w:jc w:val="right"/>
            </w:pPr>
            <w:r>
              <w:rPr>
                <w:sz w:val="20"/>
              </w:rPr>
              <w:t xml:space="preserve">0,00</w:t>
            </w:r>
          </w:p>
        </w:tc>
        <w:tc>
          <w:tcPr>
            <w:gridSpan w:val="2"/>
            <w:tcW w:w="1217" w:type="dxa"/>
          </w:tcPr>
          <w:p>
            <w:pPr>
              <w:pStyle w:val="0"/>
              <w:jc w:val="right"/>
            </w:pPr>
            <w:r>
              <w:rPr>
                <w:sz w:val="20"/>
              </w:rPr>
              <w:t xml:space="preserve">1043,30</w:t>
            </w:r>
          </w:p>
        </w:tc>
        <w:tc>
          <w:tcPr>
            <w:tcW w:w="1134" w:type="dxa"/>
          </w:tcPr>
          <w:p>
            <w:pPr>
              <w:pStyle w:val="0"/>
              <w:jc w:val="right"/>
            </w:pPr>
            <w:r>
              <w:rPr>
                <w:sz w:val="20"/>
              </w:rPr>
              <w:t xml:space="preserve">2700,00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587" w:type="dxa"/>
          </w:tcPr>
          <w:p>
            <w:pPr>
              <w:pStyle w:val="0"/>
            </w:pPr>
            <w:r>
              <w:rPr>
                <w:sz w:val="20"/>
              </w:rPr>
              <w:t xml:space="preserve">внебюджетные источники (по согласованию) (прогноз))</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gridSpan w:val="2"/>
            <w:tcW w:w="1273" w:type="dxa"/>
          </w:tcPr>
          <w:p>
            <w:pPr>
              <w:pStyle w:val="0"/>
              <w:jc w:val="right"/>
            </w:pPr>
            <w:r>
              <w:rPr>
                <w:sz w:val="20"/>
              </w:rPr>
              <w:t xml:space="preserve">0,00</w:t>
            </w:r>
          </w:p>
        </w:tc>
        <w:tc>
          <w:tcPr>
            <w:gridSpan w:val="2"/>
            <w:tcW w:w="1074" w:type="dxa"/>
          </w:tcPr>
          <w:p>
            <w:pPr>
              <w:pStyle w:val="0"/>
              <w:jc w:val="right"/>
            </w:pPr>
            <w:r>
              <w:rPr>
                <w:sz w:val="20"/>
              </w:rPr>
              <w:t xml:space="preserve">0,00</w:t>
            </w:r>
          </w:p>
        </w:tc>
        <w:tc>
          <w:tcPr>
            <w:gridSpan w:val="2"/>
            <w:tcW w:w="1075" w:type="dxa"/>
          </w:tcPr>
          <w:p>
            <w:pPr>
              <w:pStyle w:val="0"/>
              <w:jc w:val="right"/>
            </w:pPr>
            <w:r>
              <w:rPr>
                <w:sz w:val="20"/>
              </w:rPr>
              <w:t xml:space="preserve">0,00</w:t>
            </w:r>
          </w:p>
        </w:tc>
        <w:tc>
          <w:tcPr>
            <w:gridSpan w:val="2"/>
            <w:tcW w:w="1217" w:type="dxa"/>
          </w:tcPr>
          <w:p>
            <w:pPr>
              <w:pStyle w:val="0"/>
              <w:jc w:val="right"/>
            </w:pPr>
            <w:r>
              <w:rPr>
                <w:sz w:val="20"/>
              </w:rPr>
              <w:t xml:space="preserve">0,00</w:t>
            </w:r>
          </w:p>
        </w:tc>
        <w:tc>
          <w:tcPr>
            <w:tcW w:w="1134" w:type="dxa"/>
          </w:tcPr>
          <w:p>
            <w:pPr>
              <w:pStyle w:val="0"/>
              <w:jc w:val="right"/>
            </w:pPr>
            <w:r>
              <w:rPr>
                <w:sz w:val="20"/>
              </w:rPr>
              <w:t xml:space="preserve">0,00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587" w:type="dxa"/>
          </w:tcPr>
          <w:p>
            <w:pPr>
              <w:pStyle w:val="0"/>
            </w:pPr>
            <w:r>
              <w:rPr>
                <w:sz w:val="20"/>
              </w:rPr>
              <w:t xml:space="preserve">Всего</w:t>
            </w:r>
          </w:p>
        </w:tc>
        <w:tc>
          <w:tcPr>
            <w:tcW w:w="1077" w:type="dxa"/>
          </w:tcPr>
          <w:p>
            <w:pPr>
              <w:pStyle w:val="0"/>
              <w:jc w:val="right"/>
            </w:pPr>
            <w:r>
              <w:rPr>
                <w:sz w:val="20"/>
              </w:rPr>
              <w:t xml:space="preserve">48821,55</w:t>
            </w:r>
          </w:p>
        </w:tc>
        <w:tc>
          <w:tcPr>
            <w:tcW w:w="1077" w:type="dxa"/>
          </w:tcPr>
          <w:p>
            <w:pPr>
              <w:pStyle w:val="0"/>
              <w:jc w:val="right"/>
            </w:pPr>
            <w:r>
              <w:rPr>
                <w:sz w:val="20"/>
              </w:rPr>
              <w:t xml:space="preserve">22473,22</w:t>
            </w:r>
          </w:p>
        </w:tc>
        <w:tc>
          <w:tcPr>
            <w:gridSpan w:val="2"/>
            <w:tcW w:w="1273" w:type="dxa"/>
          </w:tcPr>
          <w:p>
            <w:pPr>
              <w:pStyle w:val="0"/>
              <w:jc w:val="right"/>
            </w:pPr>
            <w:r>
              <w:rPr>
                <w:sz w:val="20"/>
              </w:rPr>
              <w:t xml:space="preserve">2877,14</w:t>
            </w:r>
          </w:p>
        </w:tc>
        <w:tc>
          <w:tcPr>
            <w:gridSpan w:val="2"/>
            <w:tcW w:w="1074" w:type="dxa"/>
          </w:tcPr>
          <w:p>
            <w:pPr>
              <w:pStyle w:val="0"/>
              <w:jc w:val="right"/>
            </w:pPr>
            <w:r>
              <w:rPr>
                <w:sz w:val="20"/>
              </w:rPr>
              <w:t xml:space="preserve">3093,68</w:t>
            </w:r>
          </w:p>
        </w:tc>
        <w:tc>
          <w:tcPr>
            <w:gridSpan w:val="2"/>
            <w:tcW w:w="1075" w:type="dxa"/>
          </w:tcPr>
          <w:p>
            <w:pPr>
              <w:pStyle w:val="0"/>
              <w:jc w:val="right"/>
            </w:pPr>
            <w:r>
              <w:rPr>
                <w:sz w:val="20"/>
              </w:rPr>
              <w:t xml:space="preserve">2876,49</w:t>
            </w:r>
          </w:p>
        </w:tc>
        <w:tc>
          <w:tcPr>
            <w:gridSpan w:val="2"/>
            <w:tcW w:w="1217" w:type="dxa"/>
          </w:tcPr>
          <w:p>
            <w:pPr>
              <w:pStyle w:val="0"/>
              <w:jc w:val="right"/>
            </w:pPr>
            <w:r>
              <w:rPr>
                <w:sz w:val="20"/>
              </w:rPr>
              <w:t xml:space="preserve">8072,93</w:t>
            </w:r>
          </w:p>
        </w:tc>
        <w:tc>
          <w:tcPr>
            <w:tcW w:w="1134" w:type="dxa"/>
          </w:tcPr>
          <w:p>
            <w:pPr>
              <w:pStyle w:val="0"/>
              <w:jc w:val="right"/>
            </w:pPr>
            <w:r>
              <w:rPr>
                <w:sz w:val="20"/>
              </w:rPr>
              <w:t xml:space="preserve">9428,09</w:t>
            </w:r>
          </w:p>
        </w:tc>
        <w:tc>
          <w:tcPr>
            <w:tcW w:w="1077" w:type="dxa"/>
          </w:tcPr>
          <w:p>
            <w:pPr>
              <w:pStyle w:val="0"/>
              <w:jc w:val="right"/>
            </w:pPr>
            <w:r>
              <w:rPr>
                <w:sz w:val="20"/>
              </w:rPr>
              <w:t xml:space="preserve">6463,68</w:t>
            </w:r>
          </w:p>
        </w:tc>
        <w:tc>
          <w:tcPr>
            <w:tcW w:w="1134" w:type="dxa"/>
          </w:tcPr>
          <w:p>
            <w:pPr>
              <w:pStyle w:val="0"/>
              <w:jc w:val="right"/>
            </w:pPr>
            <w:r>
              <w:rPr>
                <w:sz w:val="20"/>
              </w:rPr>
              <w:t xml:space="preserve">6463,68</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 ХАРАКТЕРИСТИКА ТЕКУЩЕГО СОСТОЯНИЯ СФЕРЫ</w:t>
      </w:r>
    </w:p>
    <w:p>
      <w:pPr>
        <w:pStyle w:val="2"/>
        <w:jc w:val="center"/>
      </w:pPr>
      <w:r>
        <w:rPr>
          <w:sz w:val="20"/>
        </w:rPr>
        <w:t xml:space="preserve">РЕАЛИЗАЦИИ ПРОГРАММЫ</w:t>
      </w:r>
    </w:p>
    <w:p>
      <w:pPr>
        <w:pStyle w:val="0"/>
        <w:jc w:val="center"/>
      </w:pPr>
      <w:r>
        <w:rPr>
          <w:sz w:val="20"/>
        </w:rPr>
        <w:t xml:space="preserve">(в ред. </w:t>
      </w:r>
      <w:hyperlink w:history="0" r:id="rId32"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p>
      <w:pPr>
        <w:pStyle w:val="0"/>
        <w:ind w:firstLine="540"/>
        <w:jc w:val="both"/>
      </w:pPr>
      <w:r>
        <w:rPr>
          <w:sz w:val="20"/>
        </w:rPr>
        <w:t xml:space="preserve">В </w:t>
      </w:r>
      <w:hyperlink w:history="0" r:id="rId33" w:tooltip="Решение Думы ЗАТО Северск от 17.11.2011 N 19/1 (ред. от 15.06.2017) &quot;Об утверждении Программы социально-экономического развития ЗАТО Северск на 2012 - 2016 годы&quot; (с изм. и доп., вступившими в силу с 21.12.2017) {КонсультантПлюс}">
        <w:r>
          <w:rPr>
            <w:sz w:val="20"/>
            <w:color w:val="0000ff"/>
          </w:rPr>
          <w:t xml:space="preserve">Программе</w:t>
        </w:r>
      </w:hyperlink>
      <w:r>
        <w:rPr>
          <w:sz w:val="20"/>
        </w:rPr>
        <w:t xml:space="preserve"> социально-экономического развития ЗАТО Северск на 2012 - 2016 годы, утвержденной решением Думы ЗАТО Северск от 17.11.2011 N 19/1 "Об утверждении Программы социально-экономического развития ЗАТО Северск на 2012 - 2016 годы", основными направлениями реализации экологической политики ЗАТО Северск являются:</w:t>
      </w:r>
    </w:p>
    <w:p>
      <w:pPr>
        <w:pStyle w:val="0"/>
        <w:spacing w:before="200" w:line-rule="auto"/>
        <w:ind w:firstLine="540"/>
        <w:jc w:val="both"/>
      </w:pPr>
      <w:r>
        <w:rPr>
          <w:sz w:val="20"/>
        </w:rPr>
        <w:t xml:space="preserve">- обеспечение высоких экологических стандартов при строительстве и благоустройстве жилых городских кварталов; сохранение образа г. Северска как "зеленого" и экологически благополучного места для жизни;</w:t>
      </w:r>
    </w:p>
    <w:p>
      <w:pPr>
        <w:pStyle w:val="0"/>
        <w:spacing w:before="200" w:line-rule="auto"/>
        <w:ind w:firstLine="540"/>
        <w:jc w:val="both"/>
      </w:pPr>
      <w:r>
        <w:rPr>
          <w:sz w:val="20"/>
        </w:rPr>
        <w:t xml:space="preserve">- использование современных технологий для сбора, вывоза и утилизации твердых и жидких бытовых и промышленных отходов; внедрение практики раздельного сбора и сепарации мусора, создание современной системы переработки и вторичного использования бытовых отходов.</w:t>
      </w:r>
    </w:p>
    <w:p>
      <w:pPr>
        <w:pStyle w:val="0"/>
        <w:spacing w:before="200" w:line-rule="auto"/>
        <w:ind w:firstLine="540"/>
        <w:jc w:val="both"/>
      </w:pPr>
      <w:r>
        <w:rPr>
          <w:sz w:val="20"/>
        </w:rPr>
        <w:t xml:space="preserve">В настоящее время проблема отходов становится все более серьезной для г. Северска. Наблюдается устойчивый количественный рост отходов. По данным Росстата, количество отходов на территории Российской Федерации увеличивается каждый год на 10%. Вместе с ростом количества отходов растут и площади, занимаемые полигонами твердых бытовых отходов (далее - ТБО) и несанкционированными свалками. В этом отношении г. Северск не является исключением.</w:t>
      </w:r>
    </w:p>
    <w:p>
      <w:pPr>
        <w:pStyle w:val="0"/>
        <w:spacing w:before="200" w:line-rule="auto"/>
        <w:ind w:firstLine="540"/>
        <w:jc w:val="both"/>
      </w:pPr>
      <w:r>
        <w:rPr>
          <w:sz w:val="20"/>
        </w:rPr>
        <w:t xml:space="preserve">Динамика изменения количества отходов, размещаемых на полигоне ТБО г. Северска, представлена в таблице 1. Согласно данным таблицы 1 можно сделать вывод, что количество отходов неуклонно растет.</w:t>
      </w:r>
    </w:p>
    <w:p>
      <w:pPr>
        <w:pStyle w:val="0"/>
        <w:jc w:val="both"/>
      </w:pPr>
      <w:r>
        <w:rPr>
          <w:sz w:val="20"/>
        </w:rPr>
      </w:r>
    </w:p>
    <w:p>
      <w:pPr>
        <w:pStyle w:val="0"/>
        <w:outlineLvl w:val="2"/>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69"/>
        <w:gridCol w:w="1310"/>
        <w:gridCol w:w="1310"/>
        <w:gridCol w:w="1310"/>
        <w:gridCol w:w="1168"/>
      </w:tblGrid>
      <w:tr>
        <w:tc>
          <w:tcPr>
            <w:tcW w:w="3969" w:type="dxa"/>
            <w:vAlign w:val="center"/>
          </w:tcPr>
          <w:p>
            <w:pPr>
              <w:pStyle w:val="0"/>
              <w:jc w:val="center"/>
            </w:pPr>
            <w:r>
              <w:rPr>
                <w:sz w:val="20"/>
              </w:rPr>
              <w:t xml:space="preserve">Наименование показателя</w:t>
            </w:r>
          </w:p>
        </w:tc>
        <w:tc>
          <w:tcPr>
            <w:tcW w:w="1310" w:type="dxa"/>
            <w:vAlign w:val="center"/>
          </w:tcPr>
          <w:p>
            <w:pPr>
              <w:pStyle w:val="0"/>
              <w:jc w:val="center"/>
            </w:pPr>
            <w:r>
              <w:rPr>
                <w:sz w:val="20"/>
              </w:rPr>
              <w:t xml:space="preserve">2010 год</w:t>
            </w:r>
          </w:p>
        </w:tc>
        <w:tc>
          <w:tcPr>
            <w:tcW w:w="1310" w:type="dxa"/>
            <w:vAlign w:val="center"/>
          </w:tcPr>
          <w:p>
            <w:pPr>
              <w:pStyle w:val="0"/>
              <w:jc w:val="center"/>
            </w:pPr>
            <w:r>
              <w:rPr>
                <w:sz w:val="20"/>
              </w:rPr>
              <w:t xml:space="preserve">2011 год</w:t>
            </w:r>
          </w:p>
        </w:tc>
        <w:tc>
          <w:tcPr>
            <w:tcW w:w="1310" w:type="dxa"/>
            <w:vAlign w:val="center"/>
          </w:tcPr>
          <w:p>
            <w:pPr>
              <w:pStyle w:val="0"/>
              <w:jc w:val="center"/>
            </w:pPr>
            <w:r>
              <w:rPr>
                <w:sz w:val="20"/>
              </w:rPr>
              <w:t xml:space="preserve">2012 год</w:t>
            </w:r>
          </w:p>
        </w:tc>
        <w:tc>
          <w:tcPr>
            <w:tcW w:w="1168" w:type="dxa"/>
            <w:vAlign w:val="center"/>
          </w:tcPr>
          <w:p>
            <w:pPr>
              <w:pStyle w:val="0"/>
              <w:jc w:val="center"/>
            </w:pPr>
            <w:r>
              <w:rPr>
                <w:sz w:val="20"/>
              </w:rPr>
              <w:t xml:space="preserve">2013 год</w:t>
            </w:r>
          </w:p>
        </w:tc>
      </w:tr>
      <w:tr>
        <w:tc>
          <w:tcPr>
            <w:tcW w:w="3969" w:type="dxa"/>
          </w:tcPr>
          <w:p>
            <w:pPr>
              <w:pStyle w:val="0"/>
            </w:pPr>
            <w:r>
              <w:rPr>
                <w:sz w:val="20"/>
              </w:rPr>
              <w:t xml:space="preserve">Количество размещенных отходов на полигонах ТБО г. Северска, тыс. м</w:t>
            </w:r>
            <w:r>
              <w:rPr>
                <w:sz w:val="20"/>
                <w:vertAlign w:val="superscript"/>
              </w:rPr>
              <w:t xml:space="preserve">3</w:t>
            </w:r>
          </w:p>
        </w:tc>
        <w:tc>
          <w:tcPr>
            <w:tcW w:w="1310" w:type="dxa"/>
          </w:tcPr>
          <w:p>
            <w:pPr>
              <w:pStyle w:val="0"/>
              <w:jc w:val="center"/>
            </w:pPr>
            <w:r>
              <w:rPr>
                <w:sz w:val="20"/>
              </w:rPr>
              <w:t xml:space="preserve">128,72</w:t>
            </w:r>
          </w:p>
        </w:tc>
        <w:tc>
          <w:tcPr>
            <w:tcW w:w="1310" w:type="dxa"/>
          </w:tcPr>
          <w:p>
            <w:pPr>
              <w:pStyle w:val="0"/>
              <w:jc w:val="center"/>
            </w:pPr>
            <w:r>
              <w:rPr>
                <w:sz w:val="20"/>
              </w:rPr>
              <w:t xml:space="preserve">136,579</w:t>
            </w:r>
          </w:p>
        </w:tc>
        <w:tc>
          <w:tcPr>
            <w:tcW w:w="1310" w:type="dxa"/>
          </w:tcPr>
          <w:p>
            <w:pPr>
              <w:pStyle w:val="0"/>
              <w:jc w:val="center"/>
            </w:pPr>
            <w:r>
              <w:rPr>
                <w:sz w:val="20"/>
              </w:rPr>
              <w:t xml:space="preserve">150,765</w:t>
            </w:r>
          </w:p>
        </w:tc>
        <w:tc>
          <w:tcPr>
            <w:tcW w:w="1168" w:type="dxa"/>
          </w:tcPr>
          <w:p>
            <w:pPr>
              <w:pStyle w:val="0"/>
              <w:jc w:val="center"/>
            </w:pPr>
            <w:r>
              <w:rPr>
                <w:sz w:val="20"/>
              </w:rPr>
              <w:t xml:space="preserve">168,927</w:t>
            </w:r>
          </w:p>
        </w:tc>
      </w:tr>
      <w:tr>
        <w:tc>
          <w:tcPr>
            <w:tcW w:w="3969" w:type="dxa"/>
          </w:tcPr>
          <w:p>
            <w:pPr>
              <w:pStyle w:val="0"/>
            </w:pPr>
            <w:r>
              <w:rPr>
                <w:sz w:val="20"/>
              </w:rPr>
              <w:t xml:space="preserve">Относительное увеличение количества отходов по отношению к предыдущему году, %</w:t>
            </w:r>
          </w:p>
        </w:tc>
        <w:tc>
          <w:tcPr>
            <w:tcW w:w="1310" w:type="dxa"/>
          </w:tcPr>
          <w:p>
            <w:pPr>
              <w:pStyle w:val="0"/>
              <w:jc w:val="center"/>
            </w:pPr>
            <w:r>
              <w:rPr>
                <w:sz w:val="20"/>
              </w:rPr>
              <w:t xml:space="preserve">-</w:t>
            </w:r>
          </w:p>
        </w:tc>
        <w:tc>
          <w:tcPr>
            <w:tcW w:w="1310" w:type="dxa"/>
          </w:tcPr>
          <w:p>
            <w:pPr>
              <w:pStyle w:val="0"/>
              <w:jc w:val="center"/>
            </w:pPr>
            <w:r>
              <w:rPr>
                <w:sz w:val="20"/>
              </w:rPr>
              <w:t xml:space="preserve">6,1</w:t>
            </w:r>
          </w:p>
        </w:tc>
        <w:tc>
          <w:tcPr>
            <w:tcW w:w="1310" w:type="dxa"/>
          </w:tcPr>
          <w:p>
            <w:pPr>
              <w:pStyle w:val="0"/>
              <w:jc w:val="center"/>
            </w:pPr>
            <w:r>
              <w:rPr>
                <w:sz w:val="20"/>
              </w:rPr>
              <w:t xml:space="preserve">10,4</w:t>
            </w:r>
          </w:p>
        </w:tc>
        <w:tc>
          <w:tcPr>
            <w:tcW w:w="1168" w:type="dxa"/>
          </w:tcPr>
          <w:p>
            <w:pPr>
              <w:pStyle w:val="0"/>
              <w:jc w:val="center"/>
            </w:pPr>
            <w:r>
              <w:rPr>
                <w:sz w:val="20"/>
              </w:rPr>
              <w:t xml:space="preserve">12,0</w:t>
            </w:r>
          </w:p>
        </w:tc>
      </w:tr>
    </w:tbl>
    <w:p>
      <w:pPr>
        <w:pStyle w:val="0"/>
        <w:jc w:val="both"/>
      </w:pPr>
      <w:r>
        <w:rPr>
          <w:sz w:val="20"/>
        </w:rPr>
      </w:r>
    </w:p>
    <w:p>
      <w:pPr>
        <w:pStyle w:val="0"/>
        <w:ind w:firstLine="540"/>
        <w:jc w:val="both"/>
      </w:pPr>
      <w:r>
        <w:rPr>
          <w:sz w:val="20"/>
        </w:rPr>
        <w:t xml:space="preserve">Полигон для захоронения твердых бытовых отходов г. Северска (далее - полигон ТБО) функционирует уже 57 лет, т.к. эксплуатируется с 1957 года. По данным инвентаризации от 01.09.2014 эксплуатирующей организации, количество отходов, накопленных на полигоне, составляет 1735,754 тыс. тонн (8678,77 тыс. м</w:t>
      </w:r>
      <w:r>
        <w:rPr>
          <w:sz w:val="20"/>
          <w:vertAlign w:val="superscript"/>
        </w:rPr>
        <w:t xml:space="preserve">3</w:t>
      </w:r>
      <w:r>
        <w:rPr>
          <w:sz w:val="20"/>
        </w:rPr>
        <w:t xml:space="preserve">), что существенно превышает проектную мощность полигона. Данный полигон не соответствует современным нормам и требованиям.</w:t>
      </w:r>
    </w:p>
    <w:p>
      <w:pPr>
        <w:pStyle w:val="0"/>
        <w:spacing w:before="200" w:line-rule="auto"/>
        <w:ind w:firstLine="540"/>
        <w:jc w:val="both"/>
      </w:pPr>
      <w:r>
        <w:rPr>
          <w:sz w:val="20"/>
        </w:rPr>
        <w:t xml:space="preserve">В 2014 году принято на полигон 178,4 тыс. м</w:t>
      </w:r>
      <w:r>
        <w:rPr>
          <w:sz w:val="20"/>
          <w:vertAlign w:val="superscript"/>
        </w:rPr>
        <w:t xml:space="preserve">3</w:t>
      </w:r>
      <w:r>
        <w:rPr>
          <w:sz w:val="20"/>
        </w:rPr>
        <w:t xml:space="preserve"> отходов. При этом интенсивность образования твердых коммунальных отходов по г. Северску составила 1,65 м</w:t>
      </w:r>
      <w:r>
        <w:rPr>
          <w:sz w:val="20"/>
          <w:vertAlign w:val="superscript"/>
        </w:rPr>
        <w:t xml:space="preserve">3</w:t>
      </w:r>
      <w:r>
        <w:rPr>
          <w:sz w:val="20"/>
        </w:rPr>
        <w:t xml:space="preserve">/год на одного жителя, что в 1,33 раза меньше аналогичного показателя по Сибирскому федеральному округу - 2,2 м</w:t>
      </w:r>
      <w:r>
        <w:rPr>
          <w:sz w:val="20"/>
          <w:vertAlign w:val="superscript"/>
        </w:rPr>
        <w:t xml:space="preserve">3</w:t>
      </w:r>
      <w:r>
        <w:rPr>
          <w:sz w:val="20"/>
        </w:rPr>
        <w:t xml:space="preserve">/год (согласно данным Государственного доклада "О состоянии и об охране окружающей среды Российской Федерации в 2014 году").</w:t>
      </w:r>
    </w:p>
    <w:p>
      <w:pPr>
        <w:pStyle w:val="0"/>
        <w:spacing w:before="200" w:line-rule="auto"/>
        <w:ind w:firstLine="540"/>
        <w:jc w:val="both"/>
      </w:pPr>
      <w:r>
        <w:rPr>
          <w:sz w:val="20"/>
        </w:rPr>
        <w:t xml:space="preserve">С учетом отраслевой специфики ЗАТО Северск, согласно статистическим данным, в период с 2011 года по 2014 год количество отходов производства и потребления, образованных за год на территории г. Северска, сопоставимо с количеством отходов, образованных в г. Томске. Так, в соответствии с данными Государственного доклада "О состоянии и охране окружающей среды Томской области в 2015 году" в г. Томске в 2014 году образовано 295,066 тыс. тонн отходов, в г. Северске - 267,194 тыс. тонн.</w:t>
      </w:r>
    </w:p>
    <w:p>
      <w:pPr>
        <w:pStyle w:val="0"/>
        <w:spacing w:before="200" w:line-rule="auto"/>
        <w:ind w:firstLine="540"/>
        <w:jc w:val="both"/>
      </w:pPr>
      <w:r>
        <w:rPr>
          <w:sz w:val="20"/>
        </w:rPr>
        <w:t xml:space="preserve">Существующая система сбора твердых бытовых отходов от населения, проживающего в многоквартирных домах, не оснащенных мусоропроводами, мусорными машинами, объезжающими 2 раза в день внутриквартальные территории, за счет объективных и субъективных причин в последнее время стала способствовать образованию внутриквартальных несанкционированных свалок мусора. Кроме того, внутриквартальный сбор отходов не осуществляется в выходные и праздничные дни. Поэтому число несанкционированных свалок на территории г. Северска практически не уменьшается.</w:t>
      </w:r>
    </w:p>
    <w:p>
      <w:pPr>
        <w:pStyle w:val="0"/>
        <w:spacing w:before="200" w:line-rule="auto"/>
        <w:ind w:firstLine="540"/>
        <w:jc w:val="both"/>
      </w:pPr>
      <w:r>
        <w:rPr>
          <w:sz w:val="20"/>
        </w:rPr>
        <w:t xml:space="preserve">Одной из основных проблем в сфере охраны окружающей среды является низкий уровень экологической культуры и ответственности населения. Одна из основных причин возникновения данной проблемы - достаточно длительный период отсутствия системы экологического воспитания и образования в недалеком прошлом России, вследствие чего выросло несколько поколений граждан с потребительским отношением к окружающей среде и природным ресурсам. В результате чего г. Северск имеет большое количество несанкционированных свалок на своей территории, загрязненные отходами потребления лесные массивы, пляжи рек и озер, незаконные вырубки лесных насаждений, ежегодные поджоги травы в городе, лесные пожары и другие проблемы.</w:t>
      </w:r>
    </w:p>
    <w:p>
      <w:pPr>
        <w:pStyle w:val="0"/>
        <w:spacing w:before="200" w:line-rule="auto"/>
        <w:ind w:firstLine="540"/>
        <w:jc w:val="both"/>
      </w:pPr>
      <w:r>
        <w:rPr>
          <w:sz w:val="20"/>
        </w:rPr>
        <w:t xml:space="preserve">С 1993 года специалистами КООСиПР ежегодно формировалась программа "Непрерывное экологическое воспитание, образование, просвещение и информирование населения г. Северска" и осуществлялась координация ее реализации. Ежегодно растет количество участников программы: так, если в 1990-е годы - это десятки человек, то в 2013 году, объявленном годом "Охраны окружающей среды" в Российской Федерации, в Днях защиты от экологической опасности участвовало 25300 человек. Необходимость продолжения работ в данном направлении очевидна.</w:t>
      </w:r>
    </w:p>
    <w:p>
      <w:pPr>
        <w:pStyle w:val="0"/>
        <w:spacing w:before="200" w:line-rule="auto"/>
        <w:ind w:firstLine="540"/>
        <w:jc w:val="both"/>
      </w:pPr>
      <w:r>
        <w:rPr>
          <w:sz w:val="20"/>
        </w:rPr>
        <w:t xml:space="preserve">Одной из существенных проблем г. Северска является его расположение вдоль правого коренного берега р. Томи, характеризующегося экзогенными геологическими процессами, проявлением которых является речная боковая эрозия, оползневые процессы и процессы овражной эрозии. В период с 1999 года по 2004 год режимные наблюдения за экзогенными процессами контролируемого участка, занимающего узкую полосу правого берега р. Томи от речного водозабора до устья р. Большой Киргизки общей протяженностью вдоль берега около 6 км, шириной 100 - 300 м, проводила инженерная фирма "Геоид" по заданию Администрации ЗАТО Северск. Уже тогда были сделаны выводы о том, что развитие экзогенных процессов на исследуемом участке носит угрожающий характер и необходимо проведение противоэрозионных мероприятий, в том числе строительство капитальных берегоукрепительных сооружений. Дальнейшие визуальные наблюдения КООСиПР за состоянием береговой зоны р. Томи в черте г. Северска, проводившиеся с 2009 года, выявили значительный подмыв подошвенной части береговых склонов, произошедший в результате высоких и длительных весенних паводков, что также привело к увеличению крутизны склонов и дальнейшему разрушению берега. Учитывая, что вдоль береговой полосы в г. Северске расположены многоэтажные жилые дома, с целью предупреждения возможности возникновения аварийных ситуаций необходимо проводить дальнейшие регулярные наблюдения за динамикой оползневых подвижек и разработать проектную документацию на берегоукрепительные работы.</w:t>
      </w:r>
    </w:p>
    <w:p>
      <w:pPr>
        <w:pStyle w:val="0"/>
        <w:spacing w:before="200" w:line-rule="auto"/>
        <w:ind w:firstLine="540"/>
        <w:jc w:val="both"/>
      </w:pPr>
      <w:r>
        <w:rPr>
          <w:sz w:val="20"/>
        </w:rPr>
        <w:t xml:space="preserve">На территории ЗАТО Северск расположена особо охраняемая природная территория местного значения "Озерный комплекс пос. Самусь ЗАТО Северск", созданная </w:t>
      </w:r>
      <w:hyperlink w:history="0" r:id="rId34" w:tooltip="Решение Думы ЗАТО Северск от 21.12.2006 N 26/7 (ред. от 25.02.2016) &quot;О создании особо охраняемой природной территории местного значения &quot;Озерный комплекс пос. Самусь ЗАТО Северск&quot; (вместе с &quot;Положением об особо охраняемой природной территории местного значения &quot;Озерный комплекс пос. Самусь ЗАТО Северск&quot;) ------------ Недействующая редакция {КонсультантПлюс}">
        <w:r>
          <w:rPr>
            <w:sz w:val="20"/>
            <w:color w:val="0000ff"/>
          </w:rPr>
          <w:t xml:space="preserve">решением</w:t>
        </w:r>
      </w:hyperlink>
      <w:r>
        <w:rPr>
          <w:sz w:val="20"/>
        </w:rPr>
        <w:t xml:space="preserve"> Думы ЗАТО Северск от 21.12.2006 N 26/7 "О создании особо охраняемой природной территории местного значения "Озерный комплекс пос. Самусь ЗАТО Северск".</w:t>
      </w:r>
    </w:p>
    <w:p>
      <w:pPr>
        <w:pStyle w:val="0"/>
        <w:spacing w:before="200" w:line-rule="auto"/>
        <w:ind w:firstLine="540"/>
        <w:jc w:val="both"/>
      </w:pPr>
      <w:r>
        <w:rPr>
          <w:sz w:val="20"/>
        </w:rPr>
        <w:t xml:space="preserve">Согласно </w:t>
      </w:r>
      <w:hyperlink w:history="0" r:id="rId35" w:tooltip="Федеральный закон от 14.03.1995 N 33-ФЗ (ред. от 08.12.2020) &quot;Об особо охраняемых природных территориях&quot; ------------ Недействующая редакция {КонсультантПлюс}">
        <w:r>
          <w:rPr>
            <w:sz w:val="20"/>
            <w:color w:val="0000ff"/>
          </w:rPr>
          <w:t xml:space="preserve">статье 2</w:t>
        </w:r>
      </w:hyperlink>
      <w:r>
        <w:rPr>
          <w:sz w:val="20"/>
        </w:rPr>
        <w:t xml:space="preserve"> Федерального закона от 14 марта 1995 года N 33-ФЗ "Об особо охраняемых природных территориях" органы местного самоуправления создают особо охраняемые природные территории местного значения на земельных участках, находящихся в собственности соответствующего муниципального образования. Особо охраняемые природные территории местного значения находятся в ведении органов местного самоуправления.</w:t>
      </w:r>
    </w:p>
    <w:p>
      <w:pPr>
        <w:pStyle w:val="0"/>
        <w:spacing w:before="200" w:line-rule="auto"/>
        <w:ind w:firstLine="540"/>
        <w:jc w:val="both"/>
      </w:pPr>
      <w:r>
        <w:rPr>
          <w:sz w:val="20"/>
        </w:rPr>
        <w:t xml:space="preserve">Опыт работы Администрации ЗАТО Северск по содержанию ООПТ позволяет выявить следующие проблемы:</w:t>
      </w:r>
    </w:p>
    <w:p>
      <w:pPr>
        <w:pStyle w:val="0"/>
        <w:spacing w:before="200" w:line-rule="auto"/>
        <w:ind w:firstLine="540"/>
        <w:jc w:val="both"/>
      </w:pPr>
      <w:r>
        <w:rPr>
          <w:sz w:val="20"/>
        </w:rPr>
        <w:t xml:space="preserve">- обмеление и зарастание озера Круглого, самого живописного озера озерного комплекса, окруженного со всех сторон сосновым бором, продолжаются и в настоящее время. Ситуация не изменилась даже в 2013 году после зимы с большим количеством снега. Учитывая, что уже в 2013 году ставился вопрос о возможной потере озера и превращении его в болото, важность продолжения обследования состояния озерного комплекса и выявления причин обмеления озера Круглого безусловна. Поскольку система озер представляет собой единый взаимозависимый гидрологический комплекс, то особо важно продолжить гидрологические исследования водной экосистемы ООПТ;</w:t>
      </w:r>
    </w:p>
    <w:p>
      <w:pPr>
        <w:pStyle w:val="0"/>
        <w:spacing w:before="200" w:line-rule="auto"/>
        <w:ind w:firstLine="540"/>
        <w:jc w:val="both"/>
      </w:pPr>
      <w:r>
        <w:rPr>
          <w:sz w:val="20"/>
        </w:rPr>
        <w:t xml:space="preserve">- в связи с тем, что леса, находящиеся на ООПТ, выполняют защитную функцию и имеют особый статус, обследование состояния лесов на ООПТ является также важнейшим мероприятием, предотвращающим деградацию территории ООПТ;</w:t>
      </w:r>
    </w:p>
    <w:p>
      <w:pPr>
        <w:pStyle w:val="0"/>
        <w:spacing w:before="200" w:line-rule="auto"/>
        <w:ind w:firstLine="540"/>
        <w:jc w:val="both"/>
      </w:pPr>
      <w:r>
        <w:rPr>
          <w:sz w:val="20"/>
        </w:rPr>
        <w:t xml:space="preserve">- для поддержания соответствующего санитарным нормам состояния пляжной зоны озер ООПТ, которые пользуются большой популярностью не только у жителей ЗАТО Северск, но и г. Томска, необходимо осуществлять ежегодно работы по благоустройству и уборке пляжей озер в теплый период года, установке необходимого пляжного оборудования;</w:t>
      </w:r>
    </w:p>
    <w:p>
      <w:pPr>
        <w:pStyle w:val="0"/>
        <w:spacing w:before="200" w:line-rule="auto"/>
        <w:ind w:firstLine="540"/>
        <w:jc w:val="both"/>
      </w:pPr>
      <w:r>
        <w:rPr>
          <w:sz w:val="20"/>
        </w:rPr>
        <w:t xml:space="preserve">- для предотвращения захламления территории ООПТ отходами необходимо своевременно выявлять места несанкционированного хранения отходов и осуществлять мероприятия по их ликвидации;</w:t>
      </w:r>
    </w:p>
    <w:p>
      <w:pPr>
        <w:pStyle w:val="0"/>
        <w:spacing w:before="200" w:line-rule="auto"/>
        <w:ind w:firstLine="540"/>
        <w:jc w:val="both"/>
      </w:pPr>
      <w:r>
        <w:rPr>
          <w:sz w:val="20"/>
        </w:rPr>
        <w:t xml:space="preserve">- в непосредственной близости от озера Мальцево, на расстоянии 0,5 км от него, находится бывшая свалка ТБО пос. Самусь, эксплуатировавшаяся с 1996 года, с накопленным количеством отходов порядка 77,0 тыс. тонн. Свалка создает экологическую угрозу как для самого озера, так и для всей территории ООПТ в целом. Наличие свалки на территории ООПТ является нарушением природоохранного законодательства Российской Федерации. Поэтому необходимо после разработки проекта рекультивации свалки ТБО пос. Самусь в кратчайшие сроки начать работы по рекультивации полигона и реабилитации территории.</w:t>
      </w:r>
    </w:p>
    <w:p>
      <w:pPr>
        <w:pStyle w:val="0"/>
        <w:spacing w:before="200" w:line-rule="auto"/>
        <w:ind w:firstLine="540"/>
        <w:jc w:val="both"/>
      </w:pPr>
      <w:r>
        <w:rPr>
          <w:sz w:val="20"/>
        </w:rPr>
        <w:t xml:space="preserve">Практика последних лет по выполнению муниципальных программ </w:t>
      </w:r>
      <w:hyperlink w:history="0" r:id="rId36" w:tooltip="Постановление Администрации ЗАТО Северск от 10.11.2011 N 2637 (ред. от 15.09.2014) &quot;Об утверждении муниципальной программы &quot;Чистый город&quot; на 2012 - 2014 годы&quot; {КонсультантПлюс}">
        <w:r>
          <w:rPr>
            <w:sz w:val="20"/>
            <w:color w:val="0000ff"/>
          </w:rPr>
          <w:t xml:space="preserve">"Чистый город"</w:t>
        </w:r>
      </w:hyperlink>
      <w:r>
        <w:rPr>
          <w:sz w:val="20"/>
        </w:rPr>
        <w:t xml:space="preserve"> на 2012 - 2014 годы, утвержденной постановлением Администрации ЗАТО Северск от 10.11.2011 N 2637, "</w:t>
      </w:r>
      <w:hyperlink w:history="0" r:id="rId37" w:tooltip="Постановление Администрации ЗАТО Северск от 06.09.2011 N 1958 (ред. от 15.09.2014) &quot;Об утверждении муниципальной программы &quot;Содержание особо охраняемой природной территории местного значения &quot;Озерный комплекс пос. Самусь ЗАТО Северск&quot; на 2012 - 2014 годы&quot; {КонсультантПлюс}">
        <w:r>
          <w:rPr>
            <w:sz w:val="20"/>
            <w:color w:val="0000ff"/>
          </w:rPr>
          <w:t xml:space="preserve">Содержание особо охраняемой</w:t>
        </w:r>
      </w:hyperlink>
      <w:r>
        <w:rPr>
          <w:sz w:val="20"/>
        </w:rPr>
        <w:t xml:space="preserve"> природной территории местного значения "Озерный комплекс пос. Самусь ЗАТО Северск" на 2012 - 2014 годы, утвержденной постановлением Администрации ЗАТО Северск от 06.09.2011 N 1958, показала их эффективность.</w:t>
      </w:r>
    </w:p>
    <w:p>
      <w:pPr>
        <w:pStyle w:val="0"/>
        <w:spacing w:before="200" w:line-rule="auto"/>
        <w:ind w:firstLine="540"/>
        <w:jc w:val="both"/>
      </w:pPr>
      <w:r>
        <w:rPr>
          <w:sz w:val="20"/>
        </w:rPr>
        <w:t xml:space="preserve">В рамках выполнения муниципальной </w:t>
      </w:r>
      <w:hyperlink w:history="0" r:id="rId38" w:tooltip="Постановление Администрации ЗАТО Северск от 10.11.2011 N 2637 (ред. от 15.09.2014) &quot;Об утверждении муниципальной программы &quot;Чистый город&quot; на 2012 - 2014 годы&quot; {КонсультантПлюс}">
        <w:r>
          <w:rPr>
            <w:sz w:val="20"/>
            <w:color w:val="0000ff"/>
          </w:rPr>
          <w:t xml:space="preserve">программы</w:t>
        </w:r>
      </w:hyperlink>
      <w:r>
        <w:rPr>
          <w:sz w:val="20"/>
        </w:rPr>
        <w:t xml:space="preserve"> "Чистый город" на 2012 - 2014 годы, утвержденной постановлением Администрации ЗАТО Северск от 10.11.2011 N 2637 "Об утверждении муниципальной программы "Чистый город" на 2012 - 2014 годы", проводилась очистка территорий г. Северска и прилегающих лесных массивов от несанкционированных свалок. Каждый год убиралось порядка 30 - 40 свалок, при этом площадь очищенных земельных участков составляла 0,7 - 0,8 га.</w:t>
      </w:r>
    </w:p>
    <w:p>
      <w:pPr>
        <w:pStyle w:val="0"/>
        <w:spacing w:before="200" w:line-rule="auto"/>
        <w:ind w:firstLine="540"/>
        <w:jc w:val="both"/>
      </w:pPr>
      <w:r>
        <w:rPr>
          <w:sz w:val="20"/>
        </w:rPr>
        <w:t xml:space="preserve">Установка 25 контейнеров заглубленного типа возле жилых домов ООО "ЖЭУ-7" и ООО "ЖЭУ-8" в 2013 году позволила улучшить санитарную обстановку на территории, обслуживаемой ЖЭУ, и вызвала положительную реакцию населения г. Северска. В 2014 году дополнительно установлены 52 контейнерные площадки заглубленного типа. Продолжение работ в данном направлении позволит обеспечить потребность в заглубленных контейнерах по г. Северску.</w:t>
      </w:r>
    </w:p>
    <w:p>
      <w:pPr>
        <w:pStyle w:val="0"/>
        <w:spacing w:before="200" w:line-rule="auto"/>
        <w:ind w:firstLine="540"/>
        <w:jc w:val="both"/>
      </w:pPr>
      <w:r>
        <w:rPr>
          <w:sz w:val="20"/>
        </w:rPr>
        <w:t xml:space="preserve">Работа по благоустройству позволила в 2013 году г. Северску занять третье место в IV Всероссийском конкурсе "Самый чистый город России" в номинации "Большие города", второе место в областном конкурсе среди муниципальных образований на звание "Самое обустроенное место массового отдыха населения на природе (водные объекты)".</w:t>
      </w:r>
    </w:p>
    <w:p>
      <w:pPr>
        <w:pStyle w:val="0"/>
        <w:spacing w:before="200" w:line-rule="auto"/>
        <w:ind w:firstLine="540"/>
        <w:jc w:val="both"/>
      </w:pPr>
      <w:r>
        <w:rPr>
          <w:sz w:val="20"/>
        </w:rPr>
        <w:t xml:space="preserve">Выполнение мероприятий муниципальной </w:t>
      </w:r>
      <w:hyperlink w:history="0" r:id="rId39" w:tooltip="Постановление Администрации ЗАТО Северск от 06.09.2011 N 1958 (ред. от 15.09.2014) &quot;Об утверждении муниципальной программы &quot;Содержание особо охраняемой природной территории местного значения &quot;Озерный комплекс пос. Самусь ЗАТО Северск&quot; на 2012 - 2014 годы&quot; {КонсультантПлюс}">
        <w:r>
          <w:rPr>
            <w:sz w:val="20"/>
            <w:color w:val="0000ff"/>
          </w:rPr>
          <w:t xml:space="preserve">программы</w:t>
        </w:r>
      </w:hyperlink>
      <w:r>
        <w:rPr>
          <w:sz w:val="20"/>
        </w:rPr>
        <w:t xml:space="preserve"> "Содержание особо охраняемой природной территории местного значения "Озерный комплекс пос. Самусь ЗАТО Северск" на 2012 - 2014 годы, утвержденной постановлением Администрации ЗАТО Северск от 06.09.2011 N 1958 "Об утверждении муниципальной программы "Содержание особо охраняемой природной территории местного значения "Озерный комплекс пос. Самусь ЗАТО Северск" на 2012 - 2014 годы", позволило сделать отдых в летний период на озерах востребованным не только у населения ЗАТО Северск, но и г. Томска. Это практически единственное место, где вода отвечает санитарным нормам. В воскресные дни в районе озер наблюдается большое скопление отдыхающих, что подтверждает необходимость продолжения работ в этом направлении.</w:t>
      </w:r>
    </w:p>
    <w:p>
      <w:pPr>
        <w:pStyle w:val="0"/>
        <w:spacing w:before="200" w:line-rule="auto"/>
        <w:ind w:firstLine="540"/>
        <w:jc w:val="both"/>
      </w:pPr>
      <w:r>
        <w:rPr>
          <w:sz w:val="20"/>
        </w:rPr>
        <w:t xml:space="preserve">Паспорт национального проекта "Экология" утвержден президиумом Совета при Президенте Российской Федерации по стратегическому развитию и национальным проектам (протокол от 24.09.2018 N 12). Это документ планирования определенных комплексов природоохранительной деятельности в стране, объединяющий в себе сразу 11 федеральных проектов, рассчитанных на реализацию вплоть до конца 2024 года: "Чистая страна", "Комплексная система обращения с твердыми коммунальными отходами", "Инфраструктура для обращения с отходами I - II классов опасности", "Чистый воздух", "Чистая вода", "Оздоровление Волги", "Сохранение озера Байкал", "Сохранение уникальных водных объектов", "Сохранение биологического разнообразия и развитие экологического туризма", "Сохранение лесов", "Внедрение наилучших доступных технологий".</w:t>
      </w:r>
    </w:p>
    <w:p>
      <w:pPr>
        <w:pStyle w:val="0"/>
        <w:spacing w:before="200" w:line-rule="auto"/>
        <w:ind w:firstLine="540"/>
        <w:jc w:val="both"/>
      </w:pPr>
      <w:r>
        <w:rPr>
          <w:sz w:val="20"/>
        </w:rPr>
        <w:t xml:space="preserve">С 2019 года ЗАТО Северск участвует в национальных проектах посредством реализации региональной составляющей национальных проектов. В Томской области в рамках национального проекта "Экология" утверждены паспорта 5 региональных программ ("Чистая страна", "Комплексная система обращения с твердыми коммунальными отходами", "Чистая вода", "Сохранение уникальных водных объектов", "Сохранение лесов"). Городской округ ЗАТО Северск Томской области вошел своими мероприятиями в несколько региональных программ: в региональную программу "Чистая страна" включено мероприятие "Рекультивация полигона твердых бытовых отходов в г. Северске"; в региональную программу "Сохранение уникальных водных объектов" включены два мероприятия: "Восстановление и экологическая реабилитация озера Док в г. Северск", "Восстановление и экологическая реабилитация озерного комплекса в пос. Самусь". В рамках региональных проектов в 2019 году разработана проектная документация на восстановление озера в районе бывшего деревообрабатывающего комбината г. Северска и проведено обследование озер в районе пос. Самусь для дальнейшего принятия решения о необходимости искусственного вмешательства для восстановления акваторий водных объектов.</w:t>
      </w:r>
    </w:p>
    <w:p>
      <w:pPr>
        <w:pStyle w:val="0"/>
        <w:jc w:val="both"/>
      </w:pPr>
      <w:r>
        <w:rPr>
          <w:sz w:val="20"/>
        </w:rPr>
      </w:r>
    </w:p>
    <w:p>
      <w:pPr>
        <w:pStyle w:val="2"/>
        <w:outlineLvl w:val="1"/>
        <w:jc w:val="center"/>
      </w:pPr>
      <w:r>
        <w:rPr>
          <w:sz w:val="20"/>
        </w:rPr>
        <w:t xml:space="preserve">II. ЦЕЛЬ И ЗАДАЧИ ПРОГРАММЫ, СРОКИ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ПРОГРАММЫ</w:t>
      </w:r>
    </w:p>
    <w:p>
      <w:pPr>
        <w:pStyle w:val="0"/>
        <w:jc w:val="center"/>
      </w:pPr>
      <w:r>
        <w:rPr>
          <w:sz w:val="20"/>
        </w:rPr>
        <w:t xml:space="preserve">(в ред. </w:t>
      </w:r>
      <w:hyperlink w:history="0" r:id="rId40" w:tooltip="Постановление Администрации ЗАТО Северск от 31.01.2019 N 114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31.01.2019 N 114)</w:t>
      </w:r>
    </w:p>
    <w:p>
      <w:pPr>
        <w:pStyle w:val="0"/>
        <w:jc w:val="both"/>
      </w:pPr>
      <w:r>
        <w:rPr>
          <w:sz w:val="20"/>
        </w:rPr>
      </w:r>
    </w:p>
    <w:p>
      <w:pPr>
        <w:pStyle w:val="0"/>
        <w:ind w:firstLine="540"/>
        <w:jc w:val="both"/>
      </w:pPr>
      <w:r>
        <w:rPr>
          <w:sz w:val="20"/>
        </w:rPr>
        <w:t xml:space="preserve">Цель Программы - повышение уровня экологической безопасности населения ЗАТО Северск и сохранение особо охраняемых природных территорий местного значения.</w:t>
      </w:r>
    </w:p>
    <w:p>
      <w:pPr>
        <w:pStyle w:val="0"/>
        <w:spacing w:before="200" w:line-rule="auto"/>
        <w:ind w:firstLine="540"/>
        <w:jc w:val="both"/>
      </w:pPr>
      <w:r>
        <w:rPr>
          <w:sz w:val="20"/>
        </w:rPr>
        <w:t xml:space="preserve">Достижение цели Программы обеспечивается за счет решения следующих задач Программы:</w:t>
      </w:r>
    </w:p>
    <w:p>
      <w:pPr>
        <w:pStyle w:val="0"/>
        <w:spacing w:before="200" w:line-rule="auto"/>
        <w:ind w:firstLine="540"/>
        <w:jc w:val="both"/>
      </w:pPr>
      <w:r>
        <w:rPr>
          <w:sz w:val="20"/>
        </w:rPr>
        <w:t xml:space="preserve">1) улучшение санитарного состояния г. Северска и обеспечение экологически безопасных условий проживания населения;</w:t>
      </w:r>
    </w:p>
    <w:p>
      <w:pPr>
        <w:pStyle w:val="0"/>
        <w:spacing w:before="200" w:line-rule="auto"/>
        <w:ind w:firstLine="540"/>
        <w:jc w:val="both"/>
      </w:pPr>
      <w:r>
        <w:rPr>
          <w:sz w:val="20"/>
        </w:rPr>
        <w:t xml:space="preserve">2) сохранение природных объектов на особо охраняемой природной территории, создание нормальных условий для рекреации.</w:t>
      </w:r>
    </w:p>
    <w:p>
      <w:pPr>
        <w:pStyle w:val="0"/>
        <w:spacing w:before="200" w:line-rule="auto"/>
        <w:ind w:firstLine="540"/>
        <w:jc w:val="both"/>
      </w:pPr>
      <w:r>
        <w:rPr>
          <w:sz w:val="20"/>
        </w:rPr>
        <w:t xml:space="preserve">Сроки реализации Программы: 2015 - 2020 годы.</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Программы приведены в таблице 2.</w:t>
      </w:r>
    </w:p>
    <w:p>
      <w:pPr>
        <w:pStyle w:val="0"/>
        <w:jc w:val="both"/>
      </w:pPr>
      <w:r>
        <w:rPr>
          <w:sz w:val="20"/>
        </w:rPr>
      </w:r>
    </w:p>
    <w:p>
      <w:pPr>
        <w:pStyle w:val="2"/>
        <w:outlineLvl w:val="2"/>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муниципальной программы</w:t>
      </w:r>
    </w:p>
    <w:p>
      <w:pPr>
        <w:pStyle w:val="2"/>
        <w:jc w:val="center"/>
      </w:pPr>
      <w:r>
        <w:rPr>
          <w:sz w:val="20"/>
        </w:rPr>
        <w:t xml:space="preserve">"Охрана окружающей среды на территории ЗАТО Северск"</w:t>
      </w:r>
    </w:p>
    <w:p>
      <w:pPr>
        <w:pStyle w:val="0"/>
        <w:jc w:val="center"/>
      </w:pPr>
      <w:r>
        <w:rPr>
          <w:sz w:val="20"/>
        </w:rPr>
        <w:t xml:space="preserve">(в ред. </w:t>
      </w:r>
      <w:hyperlink w:history="0" r:id="rId41"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3"/>
        <w:gridCol w:w="1587"/>
        <w:gridCol w:w="761"/>
        <w:gridCol w:w="656"/>
        <w:gridCol w:w="656"/>
        <w:gridCol w:w="656"/>
        <w:gridCol w:w="656"/>
        <w:gridCol w:w="656"/>
        <w:gridCol w:w="656"/>
        <w:gridCol w:w="656"/>
        <w:gridCol w:w="656"/>
        <w:gridCol w:w="955"/>
        <w:gridCol w:w="955"/>
        <w:gridCol w:w="1020"/>
        <w:gridCol w:w="1417"/>
        <w:gridCol w:w="1134"/>
      </w:tblGrid>
      <w:tr>
        <w:tc>
          <w:tcPr>
            <w:tcW w:w="513" w:type="dxa"/>
            <w:vAlign w:val="center"/>
            <w:vMerge w:val="restart"/>
          </w:tcPr>
          <w:p>
            <w:pPr>
              <w:pStyle w:val="0"/>
              <w:jc w:val="center"/>
            </w:pPr>
            <w:r>
              <w:rPr>
                <w:sz w:val="20"/>
              </w:rPr>
              <w:t xml:space="preserve">N</w:t>
            </w:r>
          </w:p>
          <w:p>
            <w:pPr>
              <w:pStyle w:val="0"/>
              <w:jc w:val="center"/>
            </w:pPr>
            <w:r>
              <w:rPr>
                <w:sz w:val="20"/>
              </w:rPr>
              <w:t xml:space="preserve">пп</w:t>
            </w:r>
          </w:p>
        </w:tc>
        <w:tc>
          <w:tcPr>
            <w:tcW w:w="1587" w:type="dxa"/>
            <w:vAlign w:val="center"/>
            <w:vMerge w:val="restart"/>
          </w:tcPr>
          <w:p>
            <w:pPr>
              <w:pStyle w:val="0"/>
              <w:jc w:val="center"/>
            </w:pPr>
            <w:r>
              <w:rPr>
                <w:sz w:val="20"/>
              </w:rPr>
              <w:t xml:space="preserve">Наименование целевого показателя (индикатора)</w:t>
            </w:r>
          </w:p>
        </w:tc>
        <w:tc>
          <w:tcPr>
            <w:tcW w:w="761" w:type="dxa"/>
            <w:vAlign w:val="center"/>
            <w:vMerge w:val="restart"/>
          </w:tcPr>
          <w:p>
            <w:pPr>
              <w:pStyle w:val="0"/>
              <w:jc w:val="center"/>
            </w:pPr>
            <w:r>
              <w:rPr>
                <w:sz w:val="20"/>
              </w:rPr>
              <w:t xml:space="preserve">Единица измерения</w:t>
            </w:r>
          </w:p>
        </w:tc>
        <w:tc>
          <w:tcPr>
            <w:gridSpan w:val="10"/>
            <w:tcW w:w="7158" w:type="dxa"/>
            <w:vAlign w:val="center"/>
          </w:tcPr>
          <w:p>
            <w:pPr>
              <w:pStyle w:val="0"/>
              <w:jc w:val="center"/>
            </w:pPr>
            <w:r>
              <w:rPr>
                <w:sz w:val="20"/>
              </w:rPr>
              <w:t xml:space="preserve">Значения целевых показателей</w:t>
            </w:r>
          </w:p>
        </w:tc>
        <w:tc>
          <w:tcPr>
            <w:tcW w:w="1020" w:type="dxa"/>
            <w:vAlign w:val="center"/>
            <w:vMerge w:val="restart"/>
          </w:tcPr>
          <w:p>
            <w:pPr>
              <w:pStyle w:val="0"/>
              <w:jc w:val="center"/>
            </w:pPr>
            <w:r>
              <w:rPr>
                <w:sz w:val="20"/>
              </w:rPr>
              <w:t xml:space="preserve">Периодичность сбора данных</w:t>
            </w:r>
          </w:p>
        </w:tc>
        <w:tc>
          <w:tcPr>
            <w:tcW w:w="1417" w:type="dxa"/>
            <w:vAlign w:val="center"/>
            <w:vMerge w:val="restart"/>
          </w:tcPr>
          <w:p>
            <w:pPr>
              <w:pStyle w:val="0"/>
              <w:jc w:val="center"/>
            </w:pPr>
            <w:r>
              <w:rPr>
                <w:sz w:val="20"/>
              </w:rPr>
              <w:t xml:space="preserve">Метод сбора информации</w:t>
            </w:r>
          </w:p>
        </w:tc>
        <w:tc>
          <w:tcPr>
            <w:tcW w:w="1134"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56" w:type="dxa"/>
            <w:vAlign w:val="center"/>
          </w:tcPr>
          <w:p>
            <w:pPr>
              <w:pStyle w:val="0"/>
              <w:jc w:val="center"/>
            </w:pPr>
            <w:r>
              <w:rPr>
                <w:sz w:val="20"/>
              </w:rPr>
              <w:t xml:space="preserve">2013 год</w:t>
            </w:r>
          </w:p>
        </w:tc>
        <w:tc>
          <w:tcPr>
            <w:tcW w:w="656" w:type="dxa"/>
            <w:vAlign w:val="center"/>
          </w:tcPr>
          <w:p>
            <w:pPr>
              <w:pStyle w:val="0"/>
              <w:jc w:val="center"/>
            </w:pPr>
            <w:r>
              <w:rPr>
                <w:sz w:val="20"/>
              </w:rPr>
              <w:t xml:space="preserve">2014 год</w:t>
            </w:r>
          </w:p>
        </w:tc>
        <w:tc>
          <w:tcPr>
            <w:tcW w:w="656" w:type="dxa"/>
            <w:vAlign w:val="center"/>
          </w:tcPr>
          <w:p>
            <w:pPr>
              <w:pStyle w:val="0"/>
              <w:jc w:val="center"/>
            </w:pPr>
            <w:r>
              <w:rPr>
                <w:sz w:val="20"/>
              </w:rPr>
              <w:t xml:space="preserve">2015 год</w:t>
            </w:r>
          </w:p>
        </w:tc>
        <w:tc>
          <w:tcPr>
            <w:tcW w:w="656" w:type="dxa"/>
            <w:vAlign w:val="center"/>
          </w:tcPr>
          <w:p>
            <w:pPr>
              <w:pStyle w:val="0"/>
              <w:jc w:val="center"/>
            </w:pPr>
            <w:r>
              <w:rPr>
                <w:sz w:val="20"/>
              </w:rPr>
              <w:t xml:space="preserve">2016 год</w:t>
            </w:r>
          </w:p>
        </w:tc>
        <w:tc>
          <w:tcPr>
            <w:tcW w:w="656" w:type="dxa"/>
            <w:vAlign w:val="center"/>
          </w:tcPr>
          <w:p>
            <w:pPr>
              <w:pStyle w:val="0"/>
              <w:jc w:val="center"/>
            </w:pPr>
            <w:r>
              <w:rPr>
                <w:sz w:val="20"/>
              </w:rPr>
              <w:t xml:space="preserve">2017 год</w:t>
            </w:r>
          </w:p>
        </w:tc>
        <w:tc>
          <w:tcPr>
            <w:tcW w:w="656" w:type="dxa"/>
            <w:vAlign w:val="center"/>
          </w:tcPr>
          <w:p>
            <w:pPr>
              <w:pStyle w:val="0"/>
              <w:jc w:val="center"/>
            </w:pPr>
            <w:r>
              <w:rPr>
                <w:sz w:val="20"/>
              </w:rPr>
              <w:t xml:space="preserve">2018 год</w:t>
            </w:r>
          </w:p>
        </w:tc>
        <w:tc>
          <w:tcPr>
            <w:tcW w:w="656" w:type="dxa"/>
            <w:vAlign w:val="center"/>
          </w:tcPr>
          <w:p>
            <w:pPr>
              <w:pStyle w:val="0"/>
              <w:jc w:val="center"/>
            </w:pPr>
            <w:r>
              <w:rPr>
                <w:sz w:val="20"/>
              </w:rPr>
              <w:t xml:space="preserve">2019 год</w:t>
            </w:r>
          </w:p>
        </w:tc>
        <w:tc>
          <w:tcPr>
            <w:tcW w:w="656" w:type="dxa"/>
            <w:vAlign w:val="center"/>
          </w:tcPr>
          <w:p>
            <w:pPr>
              <w:pStyle w:val="0"/>
              <w:jc w:val="center"/>
            </w:pPr>
            <w:r>
              <w:rPr>
                <w:sz w:val="20"/>
              </w:rPr>
              <w:t xml:space="preserve">2020 год</w:t>
            </w:r>
          </w:p>
        </w:tc>
        <w:tc>
          <w:tcPr>
            <w:tcW w:w="955" w:type="dxa"/>
            <w:vAlign w:val="center"/>
          </w:tcPr>
          <w:p>
            <w:pPr>
              <w:pStyle w:val="0"/>
              <w:jc w:val="center"/>
            </w:pPr>
            <w:r>
              <w:rPr>
                <w:sz w:val="20"/>
              </w:rPr>
              <w:t xml:space="preserve">2021 год (прогнозный период)</w:t>
            </w:r>
          </w:p>
        </w:tc>
        <w:tc>
          <w:tcPr>
            <w:tcW w:w="955" w:type="dxa"/>
            <w:vAlign w:val="center"/>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513" w:type="dxa"/>
          </w:tcPr>
          <w:p>
            <w:pPr>
              <w:pStyle w:val="0"/>
              <w:jc w:val="center"/>
            </w:pPr>
            <w:r>
              <w:rPr>
                <w:sz w:val="20"/>
              </w:rPr>
              <w:t xml:space="preserve">1</w:t>
            </w:r>
          </w:p>
        </w:tc>
        <w:tc>
          <w:tcPr>
            <w:tcW w:w="1587" w:type="dxa"/>
          </w:tcPr>
          <w:p>
            <w:pPr>
              <w:pStyle w:val="0"/>
              <w:jc w:val="center"/>
            </w:pPr>
            <w:r>
              <w:rPr>
                <w:sz w:val="20"/>
              </w:rPr>
              <w:t xml:space="preserve">2</w:t>
            </w:r>
          </w:p>
        </w:tc>
        <w:tc>
          <w:tcPr>
            <w:tcW w:w="761" w:type="dxa"/>
          </w:tcPr>
          <w:p>
            <w:pPr>
              <w:pStyle w:val="0"/>
              <w:jc w:val="center"/>
            </w:pPr>
            <w:r>
              <w:rPr>
                <w:sz w:val="20"/>
              </w:rPr>
              <w:t xml:space="preserve">3</w:t>
            </w:r>
          </w:p>
        </w:tc>
        <w:tc>
          <w:tcPr>
            <w:tcW w:w="656" w:type="dxa"/>
          </w:tcPr>
          <w:p>
            <w:pPr>
              <w:pStyle w:val="0"/>
              <w:jc w:val="center"/>
            </w:pPr>
            <w:r>
              <w:rPr>
                <w:sz w:val="20"/>
              </w:rPr>
              <w:t xml:space="preserve">4</w:t>
            </w:r>
          </w:p>
        </w:tc>
        <w:tc>
          <w:tcPr>
            <w:tcW w:w="656" w:type="dxa"/>
          </w:tcPr>
          <w:p>
            <w:pPr>
              <w:pStyle w:val="0"/>
              <w:jc w:val="center"/>
            </w:pPr>
            <w:r>
              <w:rPr>
                <w:sz w:val="20"/>
              </w:rPr>
              <w:t xml:space="preserve">5</w:t>
            </w:r>
          </w:p>
        </w:tc>
        <w:tc>
          <w:tcPr>
            <w:tcW w:w="656" w:type="dxa"/>
          </w:tcPr>
          <w:p>
            <w:pPr>
              <w:pStyle w:val="0"/>
              <w:jc w:val="center"/>
            </w:pPr>
            <w:r>
              <w:rPr>
                <w:sz w:val="20"/>
              </w:rPr>
              <w:t xml:space="preserve">6</w:t>
            </w:r>
          </w:p>
        </w:tc>
        <w:tc>
          <w:tcPr>
            <w:tcW w:w="656" w:type="dxa"/>
          </w:tcPr>
          <w:p>
            <w:pPr>
              <w:pStyle w:val="0"/>
              <w:jc w:val="center"/>
            </w:pPr>
            <w:r>
              <w:rPr>
                <w:sz w:val="20"/>
              </w:rPr>
              <w:t xml:space="preserve">7</w:t>
            </w:r>
          </w:p>
        </w:tc>
        <w:tc>
          <w:tcPr>
            <w:tcW w:w="656" w:type="dxa"/>
          </w:tcPr>
          <w:p>
            <w:pPr>
              <w:pStyle w:val="0"/>
              <w:jc w:val="center"/>
            </w:pPr>
            <w:r>
              <w:rPr>
                <w:sz w:val="20"/>
              </w:rPr>
              <w:t xml:space="preserve">8</w:t>
            </w:r>
          </w:p>
        </w:tc>
        <w:tc>
          <w:tcPr>
            <w:tcW w:w="656" w:type="dxa"/>
          </w:tcPr>
          <w:p>
            <w:pPr>
              <w:pStyle w:val="0"/>
              <w:jc w:val="center"/>
            </w:pPr>
            <w:r>
              <w:rPr>
                <w:sz w:val="20"/>
              </w:rPr>
              <w:t xml:space="preserve">9</w:t>
            </w:r>
          </w:p>
        </w:tc>
        <w:tc>
          <w:tcPr>
            <w:tcW w:w="656" w:type="dxa"/>
          </w:tcPr>
          <w:p>
            <w:pPr>
              <w:pStyle w:val="0"/>
              <w:jc w:val="center"/>
            </w:pPr>
            <w:r>
              <w:rPr>
                <w:sz w:val="20"/>
              </w:rPr>
              <w:t xml:space="preserve">10</w:t>
            </w:r>
          </w:p>
        </w:tc>
        <w:tc>
          <w:tcPr>
            <w:tcW w:w="656" w:type="dxa"/>
          </w:tcPr>
          <w:p>
            <w:pPr>
              <w:pStyle w:val="0"/>
              <w:jc w:val="center"/>
            </w:pPr>
            <w:r>
              <w:rPr>
                <w:sz w:val="20"/>
              </w:rPr>
              <w:t xml:space="preserve">11</w:t>
            </w:r>
          </w:p>
        </w:tc>
        <w:tc>
          <w:tcPr>
            <w:tcW w:w="955" w:type="dxa"/>
          </w:tcPr>
          <w:p>
            <w:pPr>
              <w:pStyle w:val="0"/>
              <w:jc w:val="center"/>
            </w:pPr>
            <w:r>
              <w:rPr>
                <w:sz w:val="20"/>
              </w:rPr>
              <w:t xml:space="preserve">12</w:t>
            </w:r>
          </w:p>
        </w:tc>
        <w:tc>
          <w:tcPr>
            <w:tcW w:w="955" w:type="dxa"/>
          </w:tcPr>
          <w:p>
            <w:pPr>
              <w:pStyle w:val="0"/>
              <w:jc w:val="center"/>
            </w:pPr>
            <w:r>
              <w:rPr>
                <w:sz w:val="20"/>
              </w:rPr>
              <w:t xml:space="preserve">13</w:t>
            </w:r>
          </w:p>
        </w:tc>
        <w:tc>
          <w:tcPr>
            <w:tcW w:w="1020" w:type="dxa"/>
          </w:tcPr>
          <w:p>
            <w:pPr>
              <w:pStyle w:val="0"/>
              <w:jc w:val="center"/>
            </w:pPr>
            <w:r>
              <w:rPr>
                <w:sz w:val="20"/>
              </w:rPr>
              <w:t xml:space="preserve">14</w:t>
            </w:r>
          </w:p>
        </w:tc>
        <w:tc>
          <w:tcPr>
            <w:tcW w:w="1417" w:type="dxa"/>
          </w:tcPr>
          <w:p>
            <w:pPr>
              <w:pStyle w:val="0"/>
              <w:jc w:val="center"/>
            </w:pPr>
            <w:r>
              <w:rPr>
                <w:sz w:val="20"/>
              </w:rPr>
              <w:t xml:space="preserve">15</w:t>
            </w:r>
          </w:p>
        </w:tc>
        <w:tc>
          <w:tcPr>
            <w:tcW w:w="1134" w:type="dxa"/>
          </w:tcPr>
          <w:p>
            <w:pPr>
              <w:pStyle w:val="0"/>
              <w:jc w:val="center"/>
            </w:pPr>
            <w:r>
              <w:rPr>
                <w:sz w:val="20"/>
              </w:rPr>
              <w:t xml:space="preserve">16</w:t>
            </w:r>
          </w:p>
        </w:tc>
      </w:tr>
      <w:tr>
        <w:tc>
          <w:tcPr>
            <w:gridSpan w:val="16"/>
            <w:tcW w:w="13590" w:type="dxa"/>
          </w:tcPr>
          <w:p>
            <w:pPr>
              <w:pStyle w:val="0"/>
              <w:outlineLvl w:val="3"/>
            </w:pPr>
            <w:r>
              <w:rPr>
                <w:sz w:val="20"/>
              </w:rPr>
              <w:t xml:space="preserve">Показатели муниципальной программы "Охрана окружающей среды на территории ЗАТО Северск"</w:t>
            </w:r>
          </w:p>
        </w:tc>
      </w:tr>
      <w:tr>
        <w:tc>
          <w:tcPr>
            <w:tcW w:w="513" w:type="dxa"/>
          </w:tcPr>
          <w:p>
            <w:pPr>
              <w:pStyle w:val="0"/>
              <w:jc w:val="center"/>
            </w:pPr>
            <w:r>
              <w:rPr>
                <w:sz w:val="20"/>
              </w:rPr>
              <w:t xml:space="preserve">1</w:t>
            </w:r>
          </w:p>
        </w:tc>
        <w:tc>
          <w:tcPr>
            <w:tcW w:w="1587" w:type="dxa"/>
          </w:tcPr>
          <w:p>
            <w:pPr>
              <w:pStyle w:val="0"/>
            </w:pPr>
            <w:r>
              <w:rPr>
                <w:sz w:val="20"/>
              </w:rPr>
              <w:t xml:space="preserve">Доля установленных контейнеров заглубленного типа от общей потребности</w:t>
            </w:r>
          </w:p>
        </w:tc>
        <w:tc>
          <w:tcPr>
            <w:tcW w:w="761" w:type="dxa"/>
          </w:tcPr>
          <w:p>
            <w:pPr>
              <w:pStyle w:val="0"/>
              <w:jc w:val="center"/>
            </w:pPr>
            <w:r>
              <w:rPr>
                <w:sz w:val="20"/>
              </w:rPr>
              <w:t xml:space="preserve">проц</w:t>
            </w:r>
          </w:p>
        </w:tc>
        <w:tc>
          <w:tcPr>
            <w:tcW w:w="656" w:type="dxa"/>
          </w:tcPr>
          <w:p>
            <w:pPr>
              <w:pStyle w:val="0"/>
              <w:jc w:val="center"/>
            </w:pPr>
            <w:r>
              <w:rPr>
                <w:sz w:val="20"/>
              </w:rPr>
              <w:t xml:space="preserve">14</w:t>
            </w:r>
          </w:p>
        </w:tc>
        <w:tc>
          <w:tcPr>
            <w:tcW w:w="656" w:type="dxa"/>
          </w:tcPr>
          <w:p>
            <w:pPr>
              <w:pStyle w:val="0"/>
              <w:jc w:val="center"/>
            </w:pPr>
            <w:r>
              <w:rPr>
                <w:sz w:val="20"/>
              </w:rPr>
              <w:t xml:space="preserve">43</w:t>
            </w:r>
          </w:p>
        </w:tc>
        <w:tc>
          <w:tcPr>
            <w:tcW w:w="656" w:type="dxa"/>
          </w:tcPr>
          <w:p>
            <w:pPr>
              <w:pStyle w:val="0"/>
              <w:jc w:val="center"/>
            </w:pPr>
            <w:r>
              <w:rPr>
                <w:sz w:val="20"/>
              </w:rPr>
              <w:t xml:space="preserve">100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955" w:type="dxa"/>
          </w:tcPr>
          <w:p>
            <w:pPr>
              <w:pStyle w:val="0"/>
              <w:jc w:val="center"/>
            </w:pPr>
            <w:r>
              <w:rPr>
                <w:sz w:val="20"/>
              </w:rPr>
              <w:t xml:space="preserve">0</w:t>
            </w:r>
          </w:p>
        </w:tc>
        <w:tc>
          <w:tcPr>
            <w:tcW w:w="955" w:type="dxa"/>
          </w:tcPr>
          <w:p>
            <w:pPr>
              <w:pStyle w:val="0"/>
              <w:jc w:val="center"/>
            </w:pPr>
            <w:r>
              <w:rPr>
                <w:sz w:val="20"/>
              </w:rPr>
              <w:t xml:space="preserve">0</w:t>
            </w:r>
          </w:p>
        </w:tc>
        <w:tc>
          <w:tcPr>
            <w:tcW w:w="1020"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УЖКХ ТиС</w:t>
            </w:r>
          </w:p>
        </w:tc>
        <w:tc>
          <w:tcPr>
            <w:tcW w:w="1134" w:type="dxa"/>
          </w:tcPr>
          <w:p>
            <w:pPr>
              <w:pStyle w:val="0"/>
            </w:pPr>
            <w:r>
              <w:rPr>
                <w:sz w:val="20"/>
              </w:rPr>
              <w:t xml:space="preserve">Администрация ЗАТО Северск</w:t>
            </w:r>
          </w:p>
        </w:tc>
      </w:tr>
      <w:tr>
        <w:tc>
          <w:tcPr>
            <w:tcW w:w="513" w:type="dxa"/>
          </w:tcPr>
          <w:p>
            <w:pPr>
              <w:pStyle w:val="0"/>
              <w:jc w:val="center"/>
            </w:pPr>
            <w:r>
              <w:rPr>
                <w:sz w:val="20"/>
              </w:rPr>
              <w:t xml:space="preserve">2</w:t>
            </w:r>
          </w:p>
        </w:tc>
        <w:tc>
          <w:tcPr>
            <w:tcW w:w="1587" w:type="dxa"/>
          </w:tcPr>
          <w:p>
            <w:pPr>
              <w:pStyle w:val="0"/>
            </w:pPr>
            <w:r>
              <w:rPr>
                <w:sz w:val="20"/>
              </w:rPr>
              <w:t xml:space="preserve">Площадь земельных участков, очищенных от несанкционированных свалок</w:t>
            </w:r>
          </w:p>
        </w:tc>
        <w:tc>
          <w:tcPr>
            <w:tcW w:w="761" w:type="dxa"/>
          </w:tcPr>
          <w:p>
            <w:pPr>
              <w:pStyle w:val="0"/>
              <w:jc w:val="center"/>
            </w:pPr>
            <w:r>
              <w:rPr>
                <w:sz w:val="20"/>
              </w:rPr>
              <w:t xml:space="preserve">га</w:t>
            </w:r>
          </w:p>
        </w:tc>
        <w:tc>
          <w:tcPr>
            <w:tcW w:w="656" w:type="dxa"/>
          </w:tcPr>
          <w:p>
            <w:pPr>
              <w:pStyle w:val="0"/>
              <w:jc w:val="center"/>
            </w:pPr>
            <w:r>
              <w:rPr>
                <w:sz w:val="20"/>
              </w:rPr>
              <w:t xml:space="preserve">0,81</w:t>
            </w:r>
          </w:p>
        </w:tc>
        <w:tc>
          <w:tcPr>
            <w:tcW w:w="656" w:type="dxa"/>
          </w:tcPr>
          <w:p>
            <w:pPr>
              <w:pStyle w:val="0"/>
              <w:jc w:val="center"/>
            </w:pPr>
            <w:r>
              <w:rPr>
                <w:sz w:val="20"/>
              </w:rPr>
              <w:t xml:space="preserve">0,72</w:t>
            </w:r>
          </w:p>
        </w:tc>
        <w:tc>
          <w:tcPr>
            <w:tcW w:w="656" w:type="dxa"/>
          </w:tcPr>
          <w:p>
            <w:pPr>
              <w:pStyle w:val="0"/>
              <w:jc w:val="center"/>
            </w:pPr>
            <w:r>
              <w:rPr>
                <w:sz w:val="20"/>
              </w:rPr>
              <w:t xml:space="preserve">0,44</w:t>
            </w:r>
          </w:p>
        </w:tc>
        <w:tc>
          <w:tcPr>
            <w:tcW w:w="656" w:type="dxa"/>
          </w:tcPr>
          <w:p>
            <w:pPr>
              <w:pStyle w:val="0"/>
              <w:jc w:val="center"/>
            </w:pPr>
            <w:r>
              <w:rPr>
                <w:sz w:val="20"/>
              </w:rPr>
              <w:t xml:space="preserve">0,55</w:t>
            </w:r>
          </w:p>
        </w:tc>
        <w:tc>
          <w:tcPr>
            <w:tcW w:w="656" w:type="dxa"/>
          </w:tcPr>
          <w:p>
            <w:pPr>
              <w:pStyle w:val="0"/>
              <w:jc w:val="center"/>
            </w:pPr>
            <w:r>
              <w:rPr>
                <w:sz w:val="20"/>
              </w:rPr>
              <w:t xml:space="preserve">0,43</w:t>
            </w:r>
          </w:p>
        </w:tc>
        <w:tc>
          <w:tcPr>
            <w:tcW w:w="656" w:type="dxa"/>
          </w:tcPr>
          <w:p>
            <w:pPr>
              <w:pStyle w:val="0"/>
              <w:jc w:val="center"/>
            </w:pPr>
            <w:r>
              <w:rPr>
                <w:sz w:val="20"/>
              </w:rPr>
              <w:t xml:space="preserve">0,52</w:t>
            </w:r>
          </w:p>
        </w:tc>
        <w:tc>
          <w:tcPr>
            <w:tcW w:w="656" w:type="dxa"/>
          </w:tcPr>
          <w:p>
            <w:pPr>
              <w:pStyle w:val="0"/>
              <w:jc w:val="center"/>
            </w:pPr>
            <w:r>
              <w:rPr>
                <w:sz w:val="20"/>
              </w:rPr>
              <w:t xml:space="preserve">0,75</w:t>
            </w:r>
          </w:p>
        </w:tc>
        <w:tc>
          <w:tcPr>
            <w:tcW w:w="656" w:type="dxa"/>
          </w:tcPr>
          <w:p>
            <w:pPr>
              <w:pStyle w:val="0"/>
              <w:jc w:val="center"/>
            </w:pPr>
            <w:r>
              <w:rPr>
                <w:sz w:val="20"/>
              </w:rPr>
              <w:t xml:space="preserve">0,77</w:t>
            </w:r>
          </w:p>
        </w:tc>
        <w:tc>
          <w:tcPr>
            <w:tcW w:w="955" w:type="dxa"/>
          </w:tcPr>
          <w:p>
            <w:pPr>
              <w:pStyle w:val="0"/>
              <w:jc w:val="center"/>
            </w:pPr>
            <w:r>
              <w:rPr>
                <w:sz w:val="20"/>
              </w:rPr>
              <w:t xml:space="preserve">0,75</w:t>
            </w:r>
          </w:p>
        </w:tc>
        <w:tc>
          <w:tcPr>
            <w:tcW w:w="955" w:type="dxa"/>
          </w:tcPr>
          <w:p>
            <w:pPr>
              <w:pStyle w:val="0"/>
              <w:jc w:val="center"/>
            </w:pPr>
            <w:r>
              <w:rPr>
                <w:sz w:val="20"/>
              </w:rPr>
              <w:t xml:space="preserve">0,75</w:t>
            </w:r>
          </w:p>
        </w:tc>
        <w:tc>
          <w:tcPr>
            <w:tcW w:w="1020"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УЖКХ ТиС</w:t>
            </w:r>
          </w:p>
        </w:tc>
        <w:tc>
          <w:tcPr>
            <w:tcW w:w="1134" w:type="dxa"/>
          </w:tcPr>
          <w:p>
            <w:pPr>
              <w:pStyle w:val="0"/>
            </w:pPr>
            <w:r>
              <w:rPr>
                <w:sz w:val="20"/>
              </w:rPr>
              <w:t xml:space="preserve">Администрация ЗАТО Северск</w:t>
            </w:r>
          </w:p>
        </w:tc>
      </w:tr>
      <w:tr>
        <w:tc>
          <w:tcPr>
            <w:tcW w:w="513" w:type="dxa"/>
          </w:tcPr>
          <w:p>
            <w:pPr>
              <w:pStyle w:val="0"/>
              <w:jc w:val="center"/>
            </w:pPr>
            <w:r>
              <w:rPr>
                <w:sz w:val="20"/>
              </w:rPr>
              <w:t xml:space="preserve">3</w:t>
            </w:r>
          </w:p>
        </w:tc>
        <w:tc>
          <w:tcPr>
            <w:tcW w:w="1587" w:type="dxa"/>
          </w:tcPr>
          <w:p>
            <w:pPr>
              <w:pStyle w:val="0"/>
            </w:pPr>
            <w:r>
              <w:rPr>
                <w:sz w:val="20"/>
              </w:rPr>
              <w:t xml:space="preserve">Доля детей, принимающих участие в экологических мероприятиях, от численности обучающихся в образовательных учреждениях</w:t>
            </w:r>
          </w:p>
        </w:tc>
        <w:tc>
          <w:tcPr>
            <w:tcW w:w="761" w:type="dxa"/>
          </w:tcPr>
          <w:p>
            <w:pPr>
              <w:pStyle w:val="0"/>
              <w:jc w:val="center"/>
            </w:pPr>
            <w:r>
              <w:rPr>
                <w:sz w:val="20"/>
              </w:rPr>
              <w:t xml:space="preserve">проц</w:t>
            </w:r>
          </w:p>
        </w:tc>
        <w:tc>
          <w:tcPr>
            <w:tcW w:w="656" w:type="dxa"/>
          </w:tcPr>
          <w:p>
            <w:pPr>
              <w:pStyle w:val="0"/>
              <w:jc w:val="center"/>
            </w:pPr>
            <w:r>
              <w:rPr>
                <w:sz w:val="20"/>
              </w:rPr>
              <w:t xml:space="preserve">8,6</w:t>
            </w:r>
          </w:p>
        </w:tc>
        <w:tc>
          <w:tcPr>
            <w:tcW w:w="656" w:type="dxa"/>
          </w:tcPr>
          <w:p>
            <w:pPr>
              <w:pStyle w:val="0"/>
              <w:jc w:val="center"/>
            </w:pPr>
            <w:r>
              <w:rPr>
                <w:sz w:val="20"/>
              </w:rPr>
              <w:t xml:space="preserve">9</w:t>
            </w:r>
          </w:p>
        </w:tc>
        <w:tc>
          <w:tcPr>
            <w:tcW w:w="656" w:type="dxa"/>
          </w:tcPr>
          <w:p>
            <w:pPr>
              <w:pStyle w:val="0"/>
              <w:jc w:val="center"/>
            </w:pPr>
            <w:r>
              <w:rPr>
                <w:sz w:val="20"/>
              </w:rPr>
              <w:t xml:space="preserve">5,1</w:t>
            </w:r>
          </w:p>
        </w:tc>
        <w:tc>
          <w:tcPr>
            <w:tcW w:w="656" w:type="dxa"/>
          </w:tcPr>
          <w:p>
            <w:pPr>
              <w:pStyle w:val="0"/>
              <w:jc w:val="center"/>
            </w:pPr>
            <w:r>
              <w:rPr>
                <w:sz w:val="20"/>
              </w:rPr>
              <w:t xml:space="preserve">9</w:t>
            </w:r>
          </w:p>
        </w:tc>
        <w:tc>
          <w:tcPr>
            <w:tcW w:w="656" w:type="dxa"/>
          </w:tcPr>
          <w:p>
            <w:pPr>
              <w:pStyle w:val="0"/>
              <w:jc w:val="center"/>
            </w:pPr>
            <w:r>
              <w:rPr>
                <w:sz w:val="20"/>
              </w:rPr>
              <w:t xml:space="preserve">9</w:t>
            </w:r>
          </w:p>
        </w:tc>
        <w:tc>
          <w:tcPr>
            <w:tcW w:w="656" w:type="dxa"/>
          </w:tcPr>
          <w:p>
            <w:pPr>
              <w:pStyle w:val="0"/>
              <w:jc w:val="center"/>
            </w:pPr>
            <w:r>
              <w:rPr>
                <w:sz w:val="20"/>
              </w:rPr>
              <w:t xml:space="preserve">8</w:t>
            </w:r>
          </w:p>
        </w:tc>
        <w:tc>
          <w:tcPr>
            <w:tcW w:w="656" w:type="dxa"/>
          </w:tcPr>
          <w:p>
            <w:pPr>
              <w:pStyle w:val="0"/>
              <w:jc w:val="center"/>
            </w:pPr>
            <w:r>
              <w:rPr>
                <w:sz w:val="20"/>
              </w:rPr>
              <w:t xml:space="preserve">6</w:t>
            </w:r>
          </w:p>
        </w:tc>
        <w:tc>
          <w:tcPr>
            <w:tcW w:w="656" w:type="dxa"/>
          </w:tcPr>
          <w:p>
            <w:pPr>
              <w:pStyle w:val="0"/>
              <w:jc w:val="center"/>
            </w:pPr>
            <w:r>
              <w:rPr>
                <w:sz w:val="20"/>
              </w:rPr>
              <w:t xml:space="preserve">6</w:t>
            </w:r>
          </w:p>
        </w:tc>
        <w:tc>
          <w:tcPr>
            <w:tcW w:w="955" w:type="dxa"/>
          </w:tcPr>
          <w:p>
            <w:pPr>
              <w:pStyle w:val="0"/>
              <w:jc w:val="center"/>
            </w:pPr>
            <w:r>
              <w:rPr>
                <w:sz w:val="20"/>
              </w:rPr>
              <w:t xml:space="preserve">6</w:t>
            </w:r>
          </w:p>
        </w:tc>
        <w:tc>
          <w:tcPr>
            <w:tcW w:w="955" w:type="dxa"/>
          </w:tcPr>
          <w:p>
            <w:pPr>
              <w:pStyle w:val="0"/>
              <w:jc w:val="center"/>
            </w:pPr>
            <w:r>
              <w:rPr>
                <w:sz w:val="20"/>
              </w:rPr>
              <w:t xml:space="preserve">6</w:t>
            </w:r>
          </w:p>
        </w:tc>
        <w:tc>
          <w:tcPr>
            <w:tcW w:w="1020"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КООСиПР, Управления образования</w:t>
            </w:r>
          </w:p>
        </w:tc>
        <w:tc>
          <w:tcPr>
            <w:tcW w:w="1134" w:type="dxa"/>
          </w:tcPr>
          <w:p>
            <w:pPr>
              <w:pStyle w:val="0"/>
            </w:pPr>
            <w:r>
              <w:rPr>
                <w:sz w:val="20"/>
              </w:rPr>
              <w:t xml:space="preserve">Администрация ЗАТО Северск</w:t>
            </w:r>
          </w:p>
        </w:tc>
      </w:tr>
      <w:tr>
        <w:tc>
          <w:tcPr>
            <w:tcW w:w="513" w:type="dxa"/>
          </w:tcPr>
          <w:p>
            <w:pPr>
              <w:pStyle w:val="0"/>
              <w:jc w:val="center"/>
            </w:pPr>
            <w:r>
              <w:rPr>
                <w:sz w:val="20"/>
              </w:rPr>
              <w:t xml:space="preserve">4</w:t>
            </w:r>
          </w:p>
        </w:tc>
        <w:tc>
          <w:tcPr>
            <w:tcW w:w="1587" w:type="dxa"/>
          </w:tcPr>
          <w:p>
            <w:pPr>
              <w:pStyle w:val="0"/>
            </w:pPr>
            <w:r>
              <w:rPr>
                <w:sz w:val="20"/>
              </w:rPr>
              <w:t xml:space="preserve">Площадь очищаемой пляжной зоны</w:t>
            </w:r>
          </w:p>
        </w:tc>
        <w:tc>
          <w:tcPr>
            <w:tcW w:w="761" w:type="dxa"/>
          </w:tcPr>
          <w:p>
            <w:pPr>
              <w:pStyle w:val="0"/>
              <w:jc w:val="center"/>
            </w:pPr>
            <w:r>
              <w:rPr>
                <w:sz w:val="20"/>
              </w:rPr>
              <w:t xml:space="preserve">га</w:t>
            </w:r>
          </w:p>
        </w:tc>
        <w:tc>
          <w:tcPr>
            <w:tcW w:w="656" w:type="dxa"/>
          </w:tcPr>
          <w:p>
            <w:pPr>
              <w:pStyle w:val="0"/>
              <w:jc w:val="center"/>
            </w:pPr>
            <w:r>
              <w:rPr>
                <w:sz w:val="20"/>
              </w:rPr>
              <w:t xml:space="preserve">0</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955" w:type="dxa"/>
          </w:tcPr>
          <w:p>
            <w:pPr>
              <w:pStyle w:val="0"/>
              <w:jc w:val="center"/>
            </w:pPr>
            <w:r>
              <w:rPr>
                <w:sz w:val="20"/>
              </w:rPr>
              <w:t xml:space="preserve">15,5</w:t>
            </w:r>
          </w:p>
        </w:tc>
        <w:tc>
          <w:tcPr>
            <w:tcW w:w="955" w:type="dxa"/>
          </w:tcPr>
          <w:p>
            <w:pPr>
              <w:pStyle w:val="0"/>
              <w:jc w:val="center"/>
            </w:pPr>
            <w:r>
              <w:rPr>
                <w:sz w:val="20"/>
              </w:rPr>
              <w:t xml:space="preserve">15,5</w:t>
            </w:r>
          </w:p>
        </w:tc>
        <w:tc>
          <w:tcPr>
            <w:tcW w:w="1020"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УВГТ Администрации ЗАТО Северск</w:t>
            </w:r>
          </w:p>
        </w:tc>
        <w:tc>
          <w:tcPr>
            <w:tcW w:w="1134" w:type="dxa"/>
          </w:tcPr>
          <w:p>
            <w:pPr>
              <w:pStyle w:val="0"/>
            </w:pPr>
            <w:r>
              <w:rPr>
                <w:sz w:val="20"/>
              </w:rPr>
              <w:t xml:space="preserve">Администрация ЗАТО Северск</w:t>
            </w:r>
          </w:p>
        </w:tc>
      </w:tr>
      <w:tr>
        <w:tc>
          <w:tcPr>
            <w:gridSpan w:val="16"/>
            <w:tcW w:w="13590" w:type="dxa"/>
          </w:tcPr>
          <w:p>
            <w:pPr>
              <w:pStyle w:val="0"/>
              <w:outlineLvl w:val="4"/>
            </w:pPr>
            <w:r>
              <w:rPr>
                <w:sz w:val="20"/>
              </w:rPr>
              <w:t xml:space="preserve">Показатели задачи 1 "Улучшение санитарного состояния г. Северска и обеспечение экологически безопасных условий проживания населения" Программы</w:t>
            </w:r>
          </w:p>
        </w:tc>
      </w:tr>
      <w:tr>
        <w:tc>
          <w:tcPr>
            <w:tcW w:w="513" w:type="dxa"/>
          </w:tcPr>
          <w:p>
            <w:pPr>
              <w:pStyle w:val="0"/>
              <w:jc w:val="center"/>
            </w:pPr>
            <w:r>
              <w:rPr>
                <w:sz w:val="20"/>
              </w:rPr>
              <w:t xml:space="preserve">1.1</w:t>
            </w:r>
          </w:p>
        </w:tc>
        <w:tc>
          <w:tcPr>
            <w:tcW w:w="1587" w:type="dxa"/>
          </w:tcPr>
          <w:p>
            <w:pPr>
              <w:pStyle w:val="0"/>
            </w:pPr>
            <w:r>
              <w:rPr>
                <w:sz w:val="20"/>
              </w:rPr>
              <w:t xml:space="preserve">Количество установленных контейнерных площадок для размещения контейнеров заглубленного типа возле жилых домов</w:t>
            </w:r>
          </w:p>
        </w:tc>
        <w:tc>
          <w:tcPr>
            <w:tcW w:w="761" w:type="dxa"/>
          </w:tcPr>
          <w:p>
            <w:pPr>
              <w:pStyle w:val="0"/>
              <w:jc w:val="center"/>
            </w:pPr>
            <w:r>
              <w:rPr>
                <w:sz w:val="20"/>
              </w:rPr>
              <w:t xml:space="preserve">шт</w:t>
            </w:r>
          </w:p>
        </w:tc>
        <w:tc>
          <w:tcPr>
            <w:tcW w:w="656" w:type="dxa"/>
          </w:tcPr>
          <w:p>
            <w:pPr>
              <w:pStyle w:val="0"/>
              <w:jc w:val="center"/>
            </w:pPr>
            <w:r>
              <w:rPr>
                <w:sz w:val="20"/>
              </w:rPr>
              <w:t xml:space="preserve">25</w:t>
            </w:r>
          </w:p>
        </w:tc>
        <w:tc>
          <w:tcPr>
            <w:tcW w:w="656" w:type="dxa"/>
          </w:tcPr>
          <w:p>
            <w:pPr>
              <w:pStyle w:val="0"/>
              <w:jc w:val="center"/>
            </w:pPr>
            <w:r>
              <w:rPr>
                <w:sz w:val="20"/>
              </w:rPr>
              <w:t xml:space="preserve">52</w:t>
            </w:r>
          </w:p>
        </w:tc>
        <w:tc>
          <w:tcPr>
            <w:tcW w:w="656" w:type="dxa"/>
          </w:tcPr>
          <w:p>
            <w:pPr>
              <w:pStyle w:val="0"/>
              <w:jc w:val="center"/>
            </w:pPr>
            <w:r>
              <w:rPr>
                <w:sz w:val="20"/>
              </w:rPr>
              <w:t xml:space="preserve">102</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955" w:type="dxa"/>
          </w:tcPr>
          <w:p>
            <w:pPr>
              <w:pStyle w:val="0"/>
              <w:jc w:val="center"/>
            </w:pPr>
            <w:r>
              <w:rPr>
                <w:sz w:val="20"/>
              </w:rPr>
              <w:t xml:space="preserve">0</w:t>
            </w:r>
          </w:p>
        </w:tc>
        <w:tc>
          <w:tcPr>
            <w:tcW w:w="955" w:type="dxa"/>
          </w:tcPr>
          <w:p>
            <w:pPr>
              <w:pStyle w:val="0"/>
              <w:jc w:val="center"/>
            </w:pPr>
            <w:r>
              <w:rPr>
                <w:sz w:val="20"/>
              </w:rPr>
              <w:t xml:space="preserve">0</w:t>
            </w:r>
          </w:p>
        </w:tc>
        <w:tc>
          <w:tcPr>
            <w:tcW w:w="1020"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УЖКХ ТиС</w:t>
            </w:r>
          </w:p>
        </w:tc>
        <w:tc>
          <w:tcPr>
            <w:tcW w:w="1134" w:type="dxa"/>
          </w:tcPr>
          <w:p>
            <w:pPr>
              <w:pStyle w:val="0"/>
            </w:pPr>
            <w:r>
              <w:rPr>
                <w:sz w:val="20"/>
              </w:rPr>
              <w:t xml:space="preserve">Администрация ЗАТО Северск</w:t>
            </w:r>
          </w:p>
        </w:tc>
      </w:tr>
      <w:tr>
        <w:tc>
          <w:tcPr>
            <w:tcW w:w="513" w:type="dxa"/>
          </w:tcPr>
          <w:p>
            <w:pPr>
              <w:pStyle w:val="0"/>
              <w:jc w:val="center"/>
            </w:pPr>
            <w:r>
              <w:rPr>
                <w:sz w:val="20"/>
              </w:rPr>
              <w:t xml:space="preserve">1.2</w:t>
            </w:r>
          </w:p>
        </w:tc>
        <w:tc>
          <w:tcPr>
            <w:tcW w:w="1587" w:type="dxa"/>
          </w:tcPr>
          <w:p>
            <w:pPr>
              <w:pStyle w:val="0"/>
            </w:pPr>
            <w:r>
              <w:rPr>
                <w:sz w:val="20"/>
              </w:rPr>
              <w:t xml:space="preserve">Количество мусора, вывезенного с несанкционированных свалок</w:t>
            </w:r>
          </w:p>
        </w:tc>
        <w:tc>
          <w:tcPr>
            <w:tcW w:w="761" w:type="dxa"/>
          </w:tcPr>
          <w:p>
            <w:pPr>
              <w:pStyle w:val="0"/>
              <w:jc w:val="center"/>
            </w:pPr>
            <w:r>
              <w:rPr>
                <w:sz w:val="20"/>
              </w:rPr>
              <w:t xml:space="preserve">м</w:t>
            </w:r>
            <w:r>
              <w:rPr>
                <w:sz w:val="20"/>
                <w:vertAlign w:val="superscript"/>
              </w:rPr>
              <w:t xml:space="preserve">3</w:t>
            </w:r>
          </w:p>
        </w:tc>
        <w:tc>
          <w:tcPr>
            <w:tcW w:w="656" w:type="dxa"/>
          </w:tcPr>
          <w:p>
            <w:pPr>
              <w:pStyle w:val="0"/>
              <w:jc w:val="center"/>
            </w:pPr>
            <w:r>
              <w:rPr>
                <w:sz w:val="20"/>
              </w:rPr>
              <w:t xml:space="preserve">4072</w:t>
            </w:r>
          </w:p>
        </w:tc>
        <w:tc>
          <w:tcPr>
            <w:tcW w:w="656" w:type="dxa"/>
          </w:tcPr>
          <w:p>
            <w:pPr>
              <w:pStyle w:val="0"/>
              <w:jc w:val="center"/>
            </w:pPr>
            <w:r>
              <w:rPr>
                <w:sz w:val="20"/>
              </w:rPr>
              <w:t xml:space="preserve">3599</w:t>
            </w:r>
          </w:p>
        </w:tc>
        <w:tc>
          <w:tcPr>
            <w:tcW w:w="656" w:type="dxa"/>
          </w:tcPr>
          <w:p>
            <w:pPr>
              <w:pStyle w:val="0"/>
              <w:jc w:val="center"/>
            </w:pPr>
            <w:r>
              <w:rPr>
                <w:sz w:val="20"/>
              </w:rPr>
              <w:t xml:space="preserve">2177</w:t>
            </w:r>
          </w:p>
        </w:tc>
        <w:tc>
          <w:tcPr>
            <w:tcW w:w="656" w:type="dxa"/>
          </w:tcPr>
          <w:p>
            <w:pPr>
              <w:pStyle w:val="0"/>
              <w:jc w:val="center"/>
            </w:pPr>
            <w:r>
              <w:rPr>
                <w:sz w:val="20"/>
              </w:rPr>
              <w:t xml:space="preserve">2755</w:t>
            </w:r>
          </w:p>
        </w:tc>
        <w:tc>
          <w:tcPr>
            <w:tcW w:w="656" w:type="dxa"/>
          </w:tcPr>
          <w:p>
            <w:pPr>
              <w:pStyle w:val="0"/>
              <w:jc w:val="center"/>
            </w:pPr>
            <w:r>
              <w:rPr>
                <w:sz w:val="20"/>
              </w:rPr>
              <w:t xml:space="preserve">2150</w:t>
            </w:r>
          </w:p>
        </w:tc>
        <w:tc>
          <w:tcPr>
            <w:tcW w:w="656" w:type="dxa"/>
          </w:tcPr>
          <w:p>
            <w:pPr>
              <w:pStyle w:val="0"/>
              <w:jc w:val="center"/>
            </w:pPr>
            <w:r>
              <w:rPr>
                <w:sz w:val="20"/>
              </w:rPr>
              <w:t xml:space="preserve">2600</w:t>
            </w:r>
          </w:p>
        </w:tc>
        <w:tc>
          <w:tcPr>
            <w:tcW w:w="656" w:type="dxa"/>
          </w:tcPr>
          <w:p>
            <w:pPr>
              <w:pStyle w:val="0"/>
              <w:jc w:val="center"/>
            </w:pPr>
            <w:r>
              <w:rPr>
                <w:sz w:val="20"/>
              </w:rPr>
              <w:t xml:space="preserve">3760</w:t>
            </w:r>
          </w:p>
        </w:tc>
        <w:tc>
          <w:tcPr>
            <w:tcW w:w="656" w:type="dxa"/>
          </w:tcPr>
          <w:p>
            <w:pPr>
              <w:pStyle w:val="0"/>
              <w:jc w:val="center"/>
            </w:pPr>
            <w:r>
              <w:rPr>
                <w:sz w:val="20"/>
              </w:rPr>
              <w:t xml:space="preserve">3843</w:t>
            </w:r>
          </w:p>
        </w:tc>
        <w:tc>
          <w:tcPr>
            <w:tcW w:w="955" w:type="dxa"/>
          </w:tcPr>
          <w:p>
            <w:pPr>
              <w:pStyle w:val="0"/>
              <w:jc w:val="center"/>
            </w:pPr>
            <w:r>
              <w:rPr>
                <w:sz w:val="20"/>
              </w:rPr>
              <w:t xml:space="preserve">3773</w:t>
            </w:r>
          </w:p>
        </w:tc>
        <w:tc>
          <w:tcPr>
            <w:tcW w:w="955" w:type="dxa"/>
          </w:tcPr>
          <w:p>
            <w:pPr>
              <w:pStyle w:val="0"/>
              <w:jc w:val="center"/>
            </w:pPr>
            <w:r>
              <w:rPr>
                <w:sz w:val="20"/>
              </w:rPr>
              <w:t xml:space="preserve">3773</w:t>
            </w:r>
          </w:p>
        </w:tc>
        <w:tc>
          <w:tcPr>
            <w:tcW w:w="1020"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УЖКХ ТиС</w:t>
            </w:r>
          </w:p>
        </w:tc>
        <w:tc>
          <w:tcPr>
            <w:tcW w:w="1134" w:type="dxa"/>
          </w:tcPr>
          <w:p>
            <w:pPr>
              <w:pStyle w:val="0"/>
            </w:pPr>
            <w:r>
              <w:rPr>
                <w:sz w:val="20"/>
              </w:rPr>
              <w:t xml:space="preserve">Администрация ЗАТО Северск</w:t>
            </w:r>
          </w:p>
        </w:tc>
      </w:tr>
      <w:tr>
        <w:tc>
          <w:tcPr>
            <w:tcW w:w="513" w:type="dxa"/>
          </w:tcPr>
          <w:p>
            <w:pPr>
              <w:pStyle w:val="0"/>
              <w:jc w:val="center"/>
            </w:pPr>
            <w:r>
              <w:rPr>
                <w:sz w:val="20"/>
              </w:rPr>
              <w:t xml:space="preserve">1.3</w:t>
            </w:r>
          </w:p>
        </w:tc>
        <w:tc>
          <w:tcPr>
            <w:tcW w:w="1587" w:type="dxa"/>
          </w:tcPr>
          <w:p>
            <w:pPr>
              <w:pStyle w:val="0"/>
            </w:pPr>
            <w:r>
              <w:rPr>
                <w:sz w:val="20"/>
              </w:rPr>
              <w:t xml:space="preserve">Доля детей, принимающих участие в экологических мероприятиях, от численности обучающихся в образовательных учреждениях</w:t>
            </w:r>
          </w:p>
        </w:tc>
        <w:tc>
          <w:tcPr>
            <w:tcW w:w="761" w:type="dxa"/>
          </w:tcPr>
          <w:p>
            <w:pPr>
              <w:pStyle w:val="0"/>
              <w:jc w:val="center"/>
            </w:pPr>
            <w:r>
              <w:rPr>
                <w:sz w:val="20"/>
              </w:rPr>
              <w:t xml:space="preserve">проц</w:t>
            </w:r>
          </w:p>
        </w:tc>
        <w:tc>
          <w:tcPr>
            <w:tcW w:w="656" w:type="dxa"/>
          </w:tcPr>
          <w:p>
            <w:pPr>
              <w:pStyle w:val="0"/>
              <w:jc w:val="center"/>
            </w:pPr>
            <w:r>
              <w:rPr>
                <w:sz w:val="20"/>
              </w:rPr>
              <w:t xml:space="preserve">8,6</w:t>
            </w:r>
          </w:p>
        </w:tc>
        <w:tc>
          <w:tcPr>
            <w:tcW w:w="656" w:type="dxa"/>
          </w:tcPr>
          <w:p>
            <w:pPr>
              <w:pStyle w:val="0"/>
              <w:jc w:val="center"/>
            </w:pPr>
            <w:r>
              <w:rPr>
                <w:sz w:val="20"/>
              </w:rPr>
              <w:t xml:space="preserve">9</w:t>
            </w:r>
          </w:p>
        </w:tc>
        <w:tc>
          <w:tcPr>
            <w:tcW w:w="656" w:type="dxa"/>
          </w:tcPr>
          <w:p>
            <w:pPr>
              <w:pStyle w:val="0"/>
              <w:jc w:val="center"/>
            </w:pPr>
            <w:r>
              <w:rPr>
                <w:sz w:val="20"/>
              </w:rPr>
              <w:t xml:space="preserve">5,1</w:t>
            </w:r>
          </w:p>
        </w:tc>
        <w:tc>
          <w:tcPr>
            <w:tcW w:w="656" w:type="dxa"/>
          </w:tcPr>
          <w:p>
            <w:pPr>
              <w:pStyle w:val="0"/>
              <w:jc w:val="center"/>
            </w:pPr>
            <w:r>
              <w:rPr>
                <w:sz w:val="20"/>
              </w:rPr>
              <w:t xml:space="preserve">9</w:t>
            </w:r>
          </w:p>
        </w:tc>
        <w:tc>
          <w:tcPr>
            <w:tcW w:w="656" w:type="dxa"/>
          </w:tcPr>
          <w:p>
            <w:pPr>
              <w:pStyle w:val="0"/>
              <w:jc w:val="center"/>
            </w:pPr>
            <w:r>
              <w:rPr>
                <w:sz w:val="20"/>
              </w:rPr>
              <w:t xml:space="preserve">9</w:t>
            </w:r>
          </w:p>
        </w:tc>
        <w:tc>
          <w:tcPr>
            <w:tcW w:w="656" w:type="dxa"/>
          </w:tcPr>
          <w:p>
            <w:pPr>
              <w:pStyle w:val="0"/>
              <w:jc w:val="center"/>
            </w:pPr>
            <w:r>
              <w:rPr>
                <w:sz w:val="20"/>
              </w:rPr>
              <w:t xml:space="preserve">8</w:t>
            </w:r>
          </w:p>
        </w:tc>
        <w:tc>
          <w:tcPr>
            <w:tcW w:w="656" w:type="dxa"/>
          </w:tcPr>
          <w:p>
            <w:pPr>
              <w:pStyle w:val="0"/>
              <w:jc w:val="center"/>
            </w:pPr>
            <w:r>
              <w:rPr>
                <w:sz w:val="20"/>
              </w:rPr>
              <w:t xml:space="preserve">6</w:t>
            </w:r>
          </w:p>
        </w:tc>
        <w:tc>
          <w:tcPr>
            <w:tcW w:w="656" w:type="dxa"/>
          </w:tcPr>
          <w:p>
            <w:pPr>
              <w:pStyle w:val="0"/>
              <w:jc w:val="center"/>
            </w:pPr>
            <w:r>
              <w:rPr>
                <w:sz w:val="20"/>
              </w:rPr>
              <w:t xml:space="preserve">6</w:t>
            </w:r>
          </w:p>
        </w:tc>
        <w:tc>
          <w:tcPr>
            <w:tcW w:w="955" w:type="dxa"/>
          </w:tcPr>
          <w:p>
            <w:pPr>
              <w:pStyle w:val="0"/>
              <w:jc w:val="center"/>
            </w:pPr>
            <w:r>
              <w:rPr>
                <w:sz w:val="20"/>
              </w:rPr>
              <w:t xml:space="preserve">6</w:t>
            </w:r>
          </w:p>
        </w:tc>
        <w:tc>
          <w:tcPr>
            <w:tcW w:w="955" w:type="dxa"/>
          </w:tcPr>
          <w:p>
            <w:pPr>
              <w:pStyle w:val="0"/>
              <w:jc w:val="center"/>
            </w:pPr>
            <w:r>
              <w:rPr>
                <w:sz w:val="20"/>
              </w:rPr>
              <w:t xml:space="preserve">6</w:t>
            </w:r>
          </w:p>
        </w:tc>
        <w:tc>
          <w:tcPr>
            <w:tcW w:w="1020"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КООСиПР, Управления образования</w:t>
            </w:r>
          </w:p>
        </w:tc>
        <w:tc>
          <w:tcPr>
            <w:tcW w:w="1134" w:type="dxa"/>
          </w:tcPr>
          <w:p>
            <w:pPr>
              <w:pStyle w:val="0"/>
            </w:pPr>
            <w:r>
              <w:rPr>
                <w:sz w:val="20"/>
              </w:rPr>
              <w:t xml:space="preserve">Администрация ЗАТО Северск</w:t>
            </w:r>
          </w:p>
        </w:tc>
      </w:tr>
      <w:tr>
        <w:tc>
          <w:tcPr>
            <w:tcW w:w="513" w:type="dxa"/>
          </w:tcPr>
          <w:p>
            <w:pPr>
              <w:pStyle w:val="0"/>
              <w:jc w:val="center"/>
            </w:pPr>
            <w:r>
              <w:rPr>
                <w:sz w:val="20"/>
              </w:rPr>
              <w:t xml:space="preserve">1.4</w:t>
            </w:r>
          </w:p>
        </w:tc>
        <w:tc>
          <w:tcPr>
            <w:tcW w:w="1587" w:type="dxa"/>
          </w:tcPr>
          <w:p>
            <w:pPr>
              <w:pStyle w:val="0"/>
            </w:pPr>
            <w:r>
              <w:rPr>
                <w:sz w:val="20"/>
              </w:rPr>
              <w:t xml:space="preserve">Проектно-сметная документация для предотвращения разрушения береговой полосы вдоль черты г. Северска</w:t>
            </w:r>
          </w:p>
        </w:tc>
        <w:tc>
          <w:tcPr>
            <w:tcW w:w="761" w:type="dxa"/>
          </w:tcPr>
          <w:p>
            <w:pPr>
              <w:pStyle w:val="0"/>
              <w:jc w:val="center"/>
            </w:pPr>
            <w:r>
              <w:rPr>
                <w:sz w:val="20"/>
              </w:rPr>
              <w:t xml:space="preserve">шт</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955" w:type="dxa"/>
          </w:tcPr>
          <w:p>
            <w:pPr>
              <w:pStyle w:val="0"/>
              <w:jc w:val="center"/>
            </w:pPr>
            <w:r>
              <w:rPr>
                <w:sz w:val="20"/>
              </w:rPr>
              <w:t xml:space="preserve">0</w:t>
            </w:r>
          </w:p>
        </w:tc>
        <w:tc>
          <w:tcPr>
            <w:tcW w:w="955" w:type="dxa"/>
          </w:tcPr>
          <w:p>
            <w:pPr>
              <w:pStyle w:val="0"/>
              <w:jc w:val="center"/>
            </w:pPr>
            <w:r>
              <w:rPr>
                <w:sz w:val="20"/>
              </w:rPr>
              <w:t xml:space="preserve">0</w:t>
            </w:r>
          </w:p>
        </w:tc>
        <w:tc>
          <w:tcPr>
            <w:tcW w:w="1020"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УКС Администрации ЗАТО Северск</w:t>
            </w:r>
          </w:p>
        </w:tc>
        <w:tc>
          <w:tcPr>
            <w:tcW w:w="1134" w:type="dxa"/>
          </w:tcPr>
          <w:p>
            <w:pPr>
              <w:pStyle w:val="0"/>
            </w:pPr>
            <w:r>
              <w:rPr>
                <w:sz w:val="20"/>
              </w:rPr>
              <w:t xml:space="preserve">Администрация ЗАТО Северск</w:t>
            </w:r>
          </w:p>
        </w:tc>
      </w:tr>
      <w:tr>
        <w:tc>
          <w:tcPr>
            <w:gridSpan w:val="16"/>
            <w:tcW w:w="13590" w:type="dxa"/>
          </w:tcPr>
          <w:p>
            <w:pPr>
              <w:pStyle w:val="0"/>
              <w:outlineLvl w:val="4"/>
            </w:pPr>
            <w:r>
              <w:rPr>
                <w:sz w:val="20"/>
              </w:rPr>
              <w:t xml:space="preserve">Показатели задачи 2 "Сохранение природных объектов на особо охраняемой природной территории, создание нормальных условий для рекреации" Программы</w:t>
            </w:r>
          </w:p>
        </w:tc>
      </w:tr>
      <w:tr>
        <w:tc>
          <w:tcPr>
            <w:tcW w:w="513" w:type="dxa"/>
          </w:tcPr>
          <w:p>
            <w:pPr>
              <w:pStyle w:val="0"/>
              <w:jc w:val="center"/>
            </w:pPr>
            <w:r>
              <w:rPr>
                <w:sz w:val="20"/>
              </w:rPr>
              <w:t xml:space="preserve">2.1</w:t>
            </w:r>
          </w:p>
        </w:tc>
        <w:tc>
          <w:tcPr>
            <w:tcW w:w="1587" w:type="dxa"/>
          </w:tcPr>
          <w:p>
            <w:pPr>
              <w:pStyle w:val="0"/>
            </w:pPr>
            <w:r>
              <w:rPr>
                <w:sz w:val="20"/>
              </w:rPr>
              <w:t xml:space="preserve">Площадь очищаемой пляжной зоны</w:t>
            </w:r>
          </w:p>
        </w:tc>
        <w:tc>
          <w:tcPr>
            <w:tcW w:w="761" w:type="dxa"/>
          </w:tcPr>
          <w:p>
            <w:pPr>
              <w:pStyle w:val="0"/>
              <w:jc w:val="center"/>
            </w:pPr>
            <w:r>
              <w:rPr>
                <w:sz w:val="20"/>
              </w:rPr>
              <w:t xml:space="preserve">га</w:t>
            </w:r>
          </w:p>
        </w:tc>
        <w:tc>
          <w:tcPr>
            <w:tcW w:w="656" w:type="dxa"/>
          </w:tcPr>
          <w:p>
            <w:pPr>
              <w:pStyle w:val="0"/>
              <w:jc w:val="center"/>
            </w:pPr>
            <w:r>
              <w:rPr>
                <w:sz w:val="20"/>
              </w:rPr>
              <w:t xml:space="preserve">0</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656" w:type="dxa"/>
          </w:tcPr>
          <w:p>
            <w:pPr>
              <w:pStyle w:val="0"/>
              <w:jc w:val="center"/>
            </w:pPr>
            <w:r>
              <w:rPr>
                <w:sz w:val="20"/>
              </w:rPr>
              <w:t xml:space="preserve">15,5</w:t>
            </w:r>
          </w:p>
        </w:tc>
        <w:tc>
          <w:tcPr>
            <w:tcW w:w="955" w:type="dxa"/>
          </w:tcPr>
          <w:p>
            <w:pPr>
              <w:pStyle w:val="0"/>
              <w:jc w:val="center"/>
            </w:pPr>
            <w:r>
              <w:rPr>
                <w:sz w:val="20"/>
              </w:rPr>
              <w:t xml:space="preserve">15,5</w:t>
            </w:r>
          </w:p>
        </w:tc>
        <w:tc>
          <w:tcPr>
            <w:tcW w:w="955" w:type="dxa"/>
          </w:tcPr>
          <w:p>
            <w:pPr>
              <w:pStyle w:val="0"/>
              <w:jc w:val="center"/>
            </w:pPr>
            <w:r>
              <w:rPr>
                <w:sz w:val="20"/>
              </w:rPr>
              <w:t xml:space="preserve">15,5</w:t>
            </w:r>
          </w:p>
        </w:tc>
        <w:tc>
          <w:tcPr>
            <w:tcW w:w="1020"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УВГТ Администрации ЗАТО Северск</w:t>
            </w:r>
          </w:p>
        </w:tc>
        <w:tc>
          <w:tcPr>
            <w:tcW w:w="1134" w:type="dxa"/>
          </w:tcPr>
          <w:p>
            <w:pPr>
              <w:pStyle w:val="0"/>
            </w:pPr>
            <w:r>
              <w:rPr>
                <w:sz w:val="20"/>
              </w:rPr>
              <w:t xml:space="preserve">Администрация ЗАТО Северск</w:t>
            </w:r>
          </w:p>
        </w:tc>
      </w:tr>
      <w:tr>
        <w:tc>
          <w:tcPr>
            <w:tcW w:w="513" w:type="dxa"/>
          </w:tcPr>
          <w:p>
            <w:pPr>
              <w:pStyle w:val="0"/>
              <w:jc w:val="center"/>
            </w:pPr>
            <w:r>
              <w:rPr>
                <w:sz w:val="20"/>
              </w:rPr>
              <w:t xml:space="preserve">2.2</w:t>
            </w:r>
          </w:p>
        </w:tc>
        <w:tc>
          <w:tcPr>
            <w:tcW w:w="1587" w:type="dxa"/>
          </w:tcPr>
          <w:p>
            <w:pPr>
              <w:pStyle w:val="0"/>
            </w:pPr>
            <w:r>
              <w:rPr>
                <w:sz w:val="20"/>
              </w:rPr>
              <w:t xml:space="preserve">Количество печатной продукции по охране ООПТ</w:t>
            </w:r>
          </w:p>
        </w:tc>
        <w:tc>
          <w:tcPr>
            <w:tcW w:w="761" w:type="dxa"/>
          </w:tcPr>
          <w:p>
            <w:pPr>
              <w:pStyle w:val="0"/>
              <w:jc w:val="center"/>
            </w:pPr>
            <w:r>
              <w:rPr>
                <w:sz w:val="20"/>
              </w:rPr>
              <w:t xml:space="preserve">шт</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3230</w:t>
            </w:r>
          </w:p>
        </w:tc>
        <w:tc>
          <w:tcPr>
            <w:tcW w:w="656" w:type="dxa"/>
          </w:tcPr>
          <w:p>
            <w:pPr>
              <w:pStyle w:val="0"/>
              <w:jc w:val="center"/>
            </w:pPr>
            <w:r>
              <w:rPr>
                <w:sz w:val="20"/>
              </w:rPr>
              <w:t xml:space="preserve">2157</w:t>
            </w:r>
          </w:p>
        </w:tc>
        <w:tc>
          <w:tcPr>
            <w:tcW w:w="656" w:type="dxa"/>
          </w:tcPr>
          <w:p>
            <w:pPr>
              <w:pStyle w:val="0"/>
              <w:jc w:val="center"/>
            </w:pPr>
            <w:r>
              <w:rPr>
                <w:sz w:val="20"/>
              </w:rPr>
              <w:t xml:space="preserve">2200</w:t>
            </w:r>
          </w:p>
        </w:tc>
        <w:tc>
          <w:tcPr>
            <w:tcW w:w="656" w:type="dxa"/>
          </w:tcPr>
          <w:p>
            <w:pPr>
              <w:pStyle w:val="0"/>
              <w:jc w:val="center"/>
            </w:pPr>
            <w:r>
              <w:rPr>
                <w:sz w:val="20"/>
              </w:rPr>
              <w:t xml:space="preserve">2000</w:t>
            </w:r>
          </w:p>
        </w:tc>
        <w:tc>
          <w:tcPr>
            <w:tcW w:w="656" w:type="dxa"/>
          </w:tcPr>
          <w:p>
            <w:pPr>
              <w:pStyle w:val="0"/>
              <w:jc w:val="center"/>
            </w:pPr>
            <w:r>
              <w:rPr>
                <w:sz w:val="20"/>
              </w:rPr>
              <w:t xml:space="preserve">2560</w:t>
            </w:r>
          </w:p>
        </w:tc>
        <w:tc>
          <w:tcPr>
            <w:tcW w:w="955" w:type="dxa"/>
          </w:tcPr>
          <w:p>
            <w:pPr>
              <w:pStyle w:val="0"/>
              <w:jc w:val="center"/>
            </w:pPr>
            <w:r>
              <w:rPr>
                <w:sz w:val="20"/>
              </w:rPr>
              <w:t xml:space="preserve">1330</w:t>
            </w:r>
          </w:p>
        </w:tc>
        <w:tc>
          <w:tcPr>
            <w:tcW w:w="955" w:type="dxa"/>
          </w:tcPr>
          <w:p>
            <w:pPr>
              <w:pStyle w:val="0"/>
              <w:jc w:val="center"/>
            </w:pPr>
            <w:r>
              <w:rPr>
                <w:sz w:val="20"/>
              </w:rPr>
              <w:t xml:space="preserve">1330</w:t>
            </w:r>
          </w:p>
        </w:tc>
        <w:tc>
          <w:tcPr>
            <w:tcW w:w="1020"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Отдела охраны окружающей среды и природных ресурсов Администрации ЗАТО Северск</w:t>
            </w:r>
          </w:p>
        </w:tc>
        <w:tc>
          <w:tcPr>
            <w:tcW w:w="1134" w:type="dxa"/>
          </w:tcPr>
          <w:p>
            <w:pPr>
              <w:pStyle w:val="0"/>
            </w:pPr>
            <w:r>
              <w:rPr>
                <w:sz w:val="20"/>
              </w:rPr>
              <w:t xml:space="preserve">Администрация ЗАТО Северск</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III. ПОДПРОГРАММЫ</w:t>
      </w:r>
    </w:p>
    <w:p>
      <w:pPr>
        <w:pStyle w:val="0"/>
        <w:jc w:val="both"/>
      </w:pPr>
      <w:r>
        <w:rPr>
          <w:sz w:val="20"/>
        </w:rPr>
      </w:r>
    </w:p>
    <w:p>
      <w:pPr>
        <w:pStyle w:val="0"/>
        <w:ind w:firstLine="540"/>
        <w:jc w:val="both"/>
      </w:pPr>
      <w:r>
        <w:rPr>
          <w:sz w:val="20"/>
        </w:rPr>
        <w:t xml:space="preserve">В рамках Программы предусмотрена реализация следующих подпрограмм:</w:t>
      </w:r>
    </w:p>
    <w:p>
      <w:pPr>
        <w:pStyle w:val="0"/>
        <w:spacing w:before="200" w:line-rule="auto"/>
        <w:ind w:firstLine="540"/>
        <w:jc w:val="both"/>
      </w:pPr>
      <w:r>
        <w:rPr>
          <w:sz w:val="20"/>
        </w:rPr>
        <w:t xml:space="preserve">1) </w:t>
      </w:r>
      <w:hyperlink w:history="0" w:anchor="P3530" w:tooltip="ПОДПРОГРАММА 1 &quot;ЧИСТЫЙ ГОРОД&quot;">
        <w:r>
          <w:rPr>
            <w:sz w:val="20"/>
            <w:color w:val="0000ff"/>
          </w:rPr>
          <w:t xml:space="preserve">подпрограмма 1</w:t>
        </w:r>
      </w:hyperlink>
      <w:r>
        <w:rPr>
          <w:sz w:val="20"/>
        </w:rPr>
        <w:t xml:space="preserve"> "Чистый город" (приложение 1);</w:t>
      </w:r>
    </w:p>
    <w:p>
      <w:pPr>
        <w:pStyle w:val="0"/>
        <w:spacing w:before="200" w:line-rule="auto"/>
        <w:ind w:firstLine="540"/>
        <w:jc w:val="both"/>
      </w:pPr>
      <w:r>
        <w:rPr>
          <w:sz w:val="20"/>
        </w:rPr>
        <w:t xml:space="preserve">2) </w:t>
      </w:r>
      <w:hyperlink w:history="0" w:anchor="P5096" w:tooltip="ПОДПРОГРАММА 2">
        <w:r>
          <w:rPr>
            <w:sz w:val="20"/>
            <w:color w:val="0000ff"/>
          </w:rPr>
          <w:t xml:space="preserve">подпрограмма 2</w:t>
        </w:r>
      </w:hyperlink>
      <w:r>
        <w:rPr>
          <w:sz w:val="20"/>
        </w:rPr>
        <w:t xml:space="preserve"> "Содержание особо охраняемой природной территории местного значения "Озерный комплекс пос. Самусь ЗАТО Северск" (приложение 2);</w:t>
      </w:r>
    </w:p>
    <w:p>
      <w:pPr>
        <w:pStyle w:val="0"/>
        <w:spacing w:before="200" w:line-rule="auto"/>
        <w:ind w:firstLine="540"/>
        <w:jc w:val="both"/>
      </w:pPr>
      <w:r>
        <w:rPr>
          <w:sz w:val="20"/>
        </w:rPr>
        <w:t xml:space="preserve">3) </w:t>
      </w:r>
      <w:hyperlink w:history="0" w:anchor="P515" w:tooltip="IV. ОБЕСПЕЧИВАЮЩАЯ ПОДПРОГРАММА">
        <w:r>
          <w:rPr>
            <w:sz w:val="20"/>
            <w:color w:val="0000ff"/>
          </w:rPr>
          <w:t xml:space="preserve">подпрограмма 3</w:t>
        </w:r>
      </w:hyperlink>
      <w:r>
        <w:rPr>
          <w:sz w:val="20"/>
        </w:rPr>
        <w:t xml:space="preserve"> "Обеспечивающая подпрограмма".</w:t>
      </w:r>
    </w:p>
    <w:p>
      <w:pPr>
        <w:pStyle w:val="0"/>
        <w:jc w:val="both"/>
      </w:pPr>
      <w:r>
        <w:rPr>
          <w:sz w:val="20"/>
        </w:rPr>
      </w:r>
    </w:p>
    <w:bookmarkStart w:id="515" w:name="P515"/>
    <w:bookmarkEnd w:id="515"/>
    <w:p>
      <w:pPr>
        <w:pStyle w:val="2"/>
        <w:outlineLvl w:val="1"/>
        <w:jc w:val="center"/>
      </w:pPr>
      <w:r>
        <w:rPr>
          <w:sz w:val="20"/>
        </w:rPr>
        <w:t xml:space="preserve">IV. ОБЕСПЕЧИВАЮЩАЯ ПОДПРОГРАММА</w:t>
      </w:r>
    </w:p>
    <w:p>
      <w:pPr>
        <w:pStyle w:val="0"/>
        <w:jc w:val="both"/>
      </w:pPr>
      <w:r>
        <w:rPr>
          <w:sz w:val="20"/>
        </w:rPr>
      </w:r>
    </w:p>
    <w:p>
      <w:pPr>
        <w:pStyle w:val="0"/>
        <w:ind w:firstLine="540"/>
        <w:jc w:val="both"/>
      </w:pPr>
      <w:r>
        <w:rPr>
          <w:sz w:val="20"/>
        </w:rPr>
        <w:t xml:space="preserve">Подпрограмма 3 "Обеспечивающая подпрограмма" направлена на обеспечение реализации муниципальной программы "Охрана окружающей среды на территории ЗАТО Северск" на 2015 год, содержит расходы на финансовое обеспечение деятельности Комитета охраны окружающей среды и природных ресурсов Администрации ЗАТО Северск - ответственного исполнителя программы в 2015 году.</w:t>
      </w:r>
    </w:p>
    <w:p>
      <w:pPr>
        <w:pStyle w:val="0"/>
        <w:spacing w:before="200" w:line-rule="auto"/>
        <w:ind w:firstLine="540"/>
        <w:jc w:val="both"/>
      </w:pPr>
      <w:r>
        <w:rPr>
          <w:sz w:val="20"/>
        </w:rPr>
        <w:t xml:space="preserve">Подпрограмма 3 "Обеспечивающая подпрограмма" не содержит финансового обеспечения деятельности ответственного исполнителя - Отдела охраны окружающей среды и природных ресурсов Администрации ЗАТО Северск, так как Отдел не является юридическим лицом.</w:t>
      </w:r>
    </w:p>
    <w:p>
      <w:pPr>
        <w:pStyle w:val="0"/>
        <w:spacing w:before="200" w:line-rule="auto"/>
        <w:ind w:firstLine="540"/>
        <w:jc w:val="both"/>
      </w:pPr>
      <w:r>
        <w:rPr>
          <w:sz w:val="20"/>
        </w:rPr>
        <w:t xml:space="preserve">Перечень мероприятий и ресурсное обеспечение реализации подпрограммы 3 "Обеспечивающая подпрограмма" представлены в таблице 3.</w:t>
      </w:r>
    </w:p>
    <w:p>
      <w:pPr>
        <w:pStyle w:val="0"/>
        <w:jc w:val="both"/>
      </w:pPr>
      <w:r>
        <w:rPr>
          <w:sz w:val="20"/>
        </w:rPr>
      </w:r>
    </w:p>
    <w:p>
      <w:pPr>
        <w:pStyle w:val="2"/>
        <w:outlineLvl w:val="2"/>
        <w:jc w:val="center"/>
      </w:pPr>
      <w:r>
        <w:rPr>
          <w:sz w:val="20"/>
        </w:rPr>
        <w:t xml:space="preserve">Перечень мероприятий и ресурсное обеспечение реализации</w:t>
      </w:r>
    </w:p>
    <w:p>
      <w:pPr>
        <w:pStyle w:val="2"/>
        <w:jc w:val="center"/>
      </w:pPr>
      <w:r>
        <w:rPr>
          <w:sz w:val="20"/>
        </w:rPr>
        <w:t xml:space="preserve">обеспечивающей подпрограммы муниципальной программы "Охрана</w:t>
      </w:r>
    </w:p>
    <w:p>
      <w:pPr>
        <w:pStyle w:val="2"/>
        <w:jc w:val="center"/>
      </w:pPr>
      <w:r>
        <w:rPr>
          <w:sz w:val="20"/>
        </w:rPr>
        <w:t xml:space="preserve">окружающей среды на территории ЗАТО Северск"</w:t>
      </w:r>
    </w:p>
    <w:p>
      <w:pPr>
        <w:pStyle w:val="0"/>
        <w:jc w:val="center"/>
      </w:pPr>
      <w:r>
        <w:rPr>
          <w:sz w:val="20"/>
        </w:rPr>
        <w:t xml:space="preserve">(в ред. </w:t>
      </w:r>
      <w:hyperlink w:history="0" r:id="rId42" w:tooltip="Постановление Администрации ЗАТО Северск от 31.01.2019 N 114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31.01.2019 N 114)</w:t>
      </w:r>
    </w:p>
    <w:p>
      <w:pPr>
        <w:pStyle w:val="0"/>
        <w:jc w:val="both"/>
      </w:pPr>
      <w:r>
        <w:rPr>
          <w:sz w:val="20"/>
        </w:rPr>
      </w:r>
    </w:p>
    <w:p>
      <w:pPr>
        <w:pStyle w:val="0"/>
        <w:jc w:val="right"/>
      </w:pPr>
      <w:r>
        <w:rPr>
          <w:sz w:val="20"/>
        </w:rPr>
        <w:t xml:space="preserve">Таблица 3</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4"/>
        <w:gridCol w:w="1804"/>
        <w:gridCol w:w="2014"/>
        <w:gridCol w:w="1024"/>
        <w:gridCol w:w="1024"/>
        <w:gridCol w:w="604"/>
        <w:gridCol w:w="604"/>
        <w:gridCol w:w="604"/>
        <w:gridCol w:w="604"/>
        <w:gridCol w:w="604"/>
        <w:gridCol w:w="1444"/>
        <w:gridCol w:w="1444"/>
      </w:tblGrid>
      <w:tr>
        <w:tc>
          <w:tcPr>
            <w:tcW w:w="394" w:type="dxa"/>
          </w:tcPr>
          <w:p>
            <w:pPr>
              <w:pStyle w:val="0"/>
              <w:jc w:val="center"/>
            </w:pPr>
            <w:r>
              <w:rPr>
                <w:sz w:val="20"/>
              </w:rPr>
              <w:t xml:space="preserve">N пп</w:t>
            </w:r>
          </w:p>
        </w:tc>
        <w:tc>
          <w:tcPr>
            <w:tcW w:w="1804" w:type="dxa"/>
          </w:tcPr>
          <w:p>
            <w:pPr>
              <w:pStyle w:val="0"/>
              <w:jc w:val="center"/>
            </w:pPr>
            <w:r>
              <w:rPr>
                <w:sz w:val="20"/>
              </w:rPr>
              <w:t xml:space="preserve">Ответственный исполнитель, соисполнитель, участник</w:t>
            </w:r>
          </w:p>
        </w:tc>
        <w:tc>
          <w:tcPr>
            <w:tcW w:w="2014" w:type="dxa"/>
          </w:tcPr>
          <w:p>
            <w:pPr>
              <w:pStyle w:val="0"/>
              <w:jc w:val="center"/>
            </w:pPr>
            <w:r>
              <w:rPr>
                <w:sz w:val="20"/>
              </w:rPr>
              <w:t xml:space="preserve">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024" w:type="dxa"/>
          </w:tcPr>
          <w:p>
            <w:pPr>
              <w:pStyle w:val="0"/>
              <w:jc w:val="center"/>
            </w:pPr>
            <w:r>
              <w:rPr>
                <w:sz w:val="20"/>
              </w:rPr>
              <w:t xml:space="preserve">Всего</w:t>
            </w:r>
          </w:p>
        </w:tc>
        <w:tc>
          <w:tcPr>
            <w:tcW w:w="1024" w:type="dxa"/>
          </w:tcPr>
          <w:p>
            <w:pPr>
              <w:pStyle w:val="0"/>
              <w:jc w:val="center"/>
            </w:pPr>
            <w:r>
              <w:rPr>
                <w:sz w:val="20"/>
              </w:rPr>
              <w:t xml:space="preserve">2015 год</w:t>
            </w:r>
          </w:p>
        </w:tc>
        <w:tc>
          <w:tcPr>
            <w:tcW w:w="604" w:type="dxa"/>
          </w:tcPr>
          <w:p>
            <w:pPr>
              <w:pStyle w:val="0"/>
              <w:jc w:val="center"/>
            </w:pPr>
            <w:r>
              <w:rPr>
                <w:sz w:val="20"/>
              </w:rPr>
              <w:t xml:space="preserve">2016 год</w:t>
            </w:r>
          </w:p>
        </w:tc>
        <w:tc>
          <w:tcPr>
            <w:tcW w:w="604" w:type="dxa"/>
          </w:tcPr>
          <w:p>
            <w:pPr>
              <w:pStyle w:val="0"/>
              <w:jc w:val="center"/>
            </w:pPr>
            <w:r>
              <w:rPr>
                <w:sz w:val="20"/>
              </w:rPr>
              <w:t xml:space="preserve">2017 год</w:t>
            </w:r>
          </w:p>
        </w:tc>
        <w:tc>
          <w:tcPr>
            <w:tcW w:w="604" w:type="dxa"/>
          </w:tcPr>
          <w:p>
            <w:pPr>
              <w:pStyle w:val="0"/>
              <w:jc w:val="center"/>
            </w:pPr>
            <w:r>
              <w:rPr>
                <w:sz w:val="20"/>
              </w:rPr>
              <w:t xml:space="preserve">2018 год</w:t>
            </w:r>
          </w:p>
        </w:tc>
        <w:tc>
          <w:tcPr>
            <w:tcW w:w="604" w:type="dxa"/>
          </w:tcPr>
          <w:p>
            <w:pPr>
              <w:pStyle w:val="0"/>
              <w:jc w:val="center"/>
            </w:pPr>
            <w:r>
              <w:rPr>
                <w:sz w:val="20"/>
              </w:rPr>
              <w:t xml:space="preserve">2019 год</w:t>
            </w:r>
          </w:p>
        </w:tc>
        <w:tc>
          <w:tcPr>
            <w:tcW w:w="604" w:type="dxa"/>
          </w:tcPr>
          <w:p>
            <w:pPr>
              <w:pStyle w:val="0"/>
              <w:jc w:val="center"/>
            </w:pPr>
            <w:r>
              <w:rPr>
                <w:sz w:val="20"/>
              </w:rPr>
              <w:t xml:space="preserve">2020 год</w:t>
            </w:r>
          </w:p>
        </w:tc>
        <w:tc>
          <w:tcPr>
            <w:tcW w:w="1444" w:type="dxa"/>
          </w:tcPr>
          <w:p>
            <w:pPr>
              <w:pStyle w:val="0"/>
              <w:jc w:val="center"/>
            </w:pPr>
            <w:r>
              <w:rPr>
                <w:sz w:val="20"/>
              </w:rPr>
              <w:t xml:space="preserve">2021 год (прогнозный период)</w:t>
            </w:r>
          </w:p>
        </w:tc>
        <w:tc>
          <w:tcPr>
            <w:tcW w:w="1444" w:type="dxa"/>
          </w:tcPr>
          <w:p>
            <w:pPr>
              <w:pStyle w:val="0"/>
              <w:jc w:val="center"/>
            </w:pPr>
            <w:r>
              <w:rPr>
                <w:sz w:val="20"/>
              </w:rPr>
              <w:t xml:space="preserve">2022 год (прогнозный период)</w:t>
            </w:r>
          </w:p>
        </w:tc>
      </w:tr>
      <w:tr>
        <w:tc>
          <w:tcPr>
            <w:tcW w:w="394" w:type="dxa"/>
          </w:tcPr>
          <w:p>
            <w:pPr>
              <w:pStyle w:val="0"/>
              <w:jc w:val="center"/>
            </w:pPr>
            <w:r>
              <w:rPr>
                <w:sz w:val="20"/>
              </w:rPr>
              <w:t xml:space="preserve">1</w:t>
            </w:r>
          </w:p>
        </w:tc>
        <w:tc>
          <w:tcPr>
            <w:tcW w:w="1804" w:type="dxa"/>
          </w:tcPr>
          <w:p>
            <w:pPr>
              <w:pStyle w:val="0"/>
              <w:jc w:val="center"/>
            </w:pPr>
            <w:r>
              <w:rPr>
                <w:sz w:val="20"/>
              </w:rPr>
              <w:t xml:space="preserve">2</w:t>
            </w:r>
          </w:p>
        </w:tc>
        <w:tc>
          <w:tcPr>
            <w:tcW w:w="2014" w:type="dxa"/>
          </w:tcPr>
          <w:p>
            <w:pPr>
              <w:pStyle w:val="0"/>
              <w:jc w:val="center"/>
            </w:pPr>
            <w:r>
              <w:rPr>
                <w:sz w:val="20"/>
              </w:rPr>
              <w:t xml:space="preserve">3</w:t>
            </w:r>
          </w:p>
        </w:tc>
        <w:tc>
          <w:tcPr>
            <w:tcW w:w="1024" w:type="dxa"/>
          </w:tcPr>
          <w:p>
            <w:pPr>
              <w:pStyle w:val="0"/>
              <w:jc w:val="center"/>
            </w:pPr>
            <w:r>
              <w:rPr>
                <w:sz w:val="20"/>
              </w:rPr>
              <w:t xml:space="preserve">4</w:t>
            </w:r>
          </w:p>
        </w:tc>
        <w:tc>
          <w:tcPr>
            <w:tcW w:w="1024" w:type="dxa"/>
          </w:tcPr>
          <w:p>
            <w:pPr>
              <w:pStyle w:val="0"/>
              <w:jc w:val="center"/>
            </w:pPr>
            <w:r>
              <w:rPr>
                <w:sz w:val="20"/>
              </w:rPr>
              <w:t xml:space="preserve">5</w:t>
            </w:r>
          </w:p>
        </w:tc>
        <w:tc>
          <w:tcPr>
            <w:tcW w:w="604"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604" w:type="dxa"/>
          </w:tcPr>
          <w:p>
            <w:pPr>
              <w:pStyle w:val="0"/>
              <w:jc w:val="center"/>
            </w:pPr>
            <w:r>
              <w:rPr>
                <w:sz w:val="20"/>
              </w:rPr>
              <w:t xml:space="preserve">9</w:t>
            </w:r>
          </w:p>
        </w:tc>
        <w:tc>
          <w:tcPr>
            <w:tcW w:w="604" w:type="dxa"/>
          </w:tcPr>
          <w:p>
            <w:pPr>
              <w:pStyle w:val="0"/>
              <w:jc w:val="center"/>
            </w:pPr>
            <w:r>
              <w:rPr>
                <w:sz w:val="20"/>
              </w:rPr>
              <w:t xml:space="preserve">10</w:t>
            </w:r>
          </w:p>
        </w:tc>
        <w:tc>
          <w:tcPr>
            <w:tcW w:w="1444" w:type="dxa"/>
          </w:tcPr>
          <w:p>
            <w:pPr>
              <w:pStyle w:val="0"/>
              <w:jc w:val="center"/>
            </w:pPr>
            <w:r>
              <w:rPr>
                <w:sz w:val="20"/>
              </w:rPr>
              <w:t xml:space="preserve">11</w:t>
            </w:r>
          </w:p>
        </w:tc>
        <w:tc>
          <w:tcPr>
            <w:tcW w:w="1444" w:type="dxa"/>
          </w:tcPr>
          <w:p>
            <w:pPr>
              <w:pStyle w:val="0"/>
              <w:jc w:val="center"/>
            </w:pPr>
            <w:r>
              <w:rPr>
                <w:sz w:val="20"/>
              </w:rPr>
              <w:t xml:space="preserve">12</w:t>
            </w:r>
          </w:p>
        </w:tc>
      </w:tr>
      <w:tr>
        <w:tc>
          <w:tcPr>
            <w:tcW w:w="394" w:type="dxa"/>
            <w:vMerge w:val="restart"/>
          </w:tcPr>
          <w:p>
            <w:pPr>
              <w:pStyle w:val="0"/>
              <w:jc w:val="center"/>
            </w:pPr>
            <w:r>
              <w:rPr>
                <w:sz w:val="20"/>
              </w:rPr>
              <w:t xml:space="preserve">1</w:t>
            </w:r>
          </w:p>
        </w:tc>
        <w:tc>
          <w:tcPr>
            <w:tcW w:w="1804" w:type="dxa"/>
            <w:vMerge w:val="restart"/>
          </w:tcPr>
          <w:p>
            <w:pPr>
              <w:pStyle w:val="0"/>
            </w:pPr>
            <w:r>
              <w:rPr>
                <w:sz w:val="20"/>
              </w:rPr>
              <w:t xml:space="preserve">Комитет охраны окружающей среды и природных ресурсов Администрации ЗАТО Северск</w:t>
            </w:r>
          </w:p>
        </w:tc>
        <w:tc>
          <w:tcPr>
            <w:gridSpan w:val="10"/>
            <w:tcW w:w="9970" w:type="dxa"/>
          </w:tcPr>
          <w:p>
            <w:pPr>
              <w:pStyle w:val="0"/>
              <w:jc w:val="both"/>
            </w:pPr>
            <w:r>
              <w:rPr>
                <w:sz w:val="20"/>
              </w:rPr>
              <w:t xml:space="preserve">Задача 1 "Организация мероприятий по охране окружающей среды в строгом соответствии с единой государственной политикой в области охраны окружающей среды, обеспечение реализации прав граждан на благоприятную окружающую среду"</w:t>
            </w:r>
          </w:p>
        </w:tc>
      </w:tr>
      <w:tr>
        <w:tc>
          <w:tcPr>
            <w:vMerge w:val="continue"/>
          </w:tcPr>
          <w:p/>
        </w:tc>
        <w:tc>
          <w:tcPr>
            <w:vMerge w:val="continue"/>
          </w:tcPr>
          <w:p/>
        </w:tc>
        <w:tc>
          <w:tcPr>
            <w:tcW w:w="2014" w:type="dxa"/>
          </w:tcPr>
          <w:p>
            <w:pPr>
              <w:pStyle w:val="0"/>
            </w:pPr>
            <w:r>
              <w:rPr>
                <w:sz w:val="20"/>
              </w:rPr>
              <w:t xml:space="preserve">Объем финансирования, тыс. руб.</w:t>
            </w:r>
          </w:p>
        </w:tc>
        <w:tc>
          <w:tcPr>
            <w:tcW w:w="1024" w:type="dxa"/>
          </w:tcPr>
          <w:p>
            <w:pPr>
              <w:pStyle w:val="0"/>
              <w:jc w:val="right"/>
            </w:pPr>
            <w:r>
              <w:rPr>
                <w:sz w:val="20"/>
              </w:rPr>
              <w:t xml:space="preserve">3132,105</w:t>
            </w:r>
          </w:p>
        </w:tc>
        <w:tc>
          <w:tcPr>
            <w:tcW w:w="1024" w:type="dxa"/>
          </w:tcPr>
          <w:p>
            <w:pPr>
              <w:pStyle w:val="0"/>
              <w:jc w:val="right"/>
            </w:pPr>
            <w:r>
              <w:rPr>
                <w:sz w:val="20"/>
              </w:rPr>
              <w:t xml:space="preserve">3132,105</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1444" w:type="dxa"/>
          </w:tcPr>
          <w:p>
            <w:pPr>
              <w:pStyle w:val="0"/>
              <w:jc w:val="right"/>
            </w:pPr>
            <w:r>
              <w:rPr>
                <w:sz w:val="20"/>
              </w:rPr>
              <w:t xml:space="preserve">0,0</w:t>
            </w:r>
          </w:p>
        </w:tc>
        <w:tc>
          <w:tcPr>
            <w:tcW w:w="1444" w:type="dxa"/>
          </w:tcPr>
          <w:p>
            <w:pPr>
              <w:pStyle w:val="0"/>
              <w:jc w:val="right"/>
            </w:pPr>
            <w:r>
              <w:rPr>
                <w:sz w:val="20"/>
              </w:rPr>
              <w:t xml:space="preserve">0,0</w:t>
            </w:r>
          </w:p>
        </w:tc>
      </w:tr>
      <w:tr>
        <w:tc>
          <w:tcPr>
            <w:vMerge w:val="continue"/>
          </w:tcPr>
          <w:p/>
        </w:tc>
        <w:tc>
          <w:tcPr>
            <w:vMerge w:val="continue"/>
          </w:tcPr>
          <w:p/>
        </w:tc>
        <w:tc>
          <w:tcPr>
            <w:tcW w:w="2014" w:type="dxa"/>
          </w:tcPr>
          <w:p>
            <w:pPr>
              <w:pStyle w:val="0"/>
            </w:pPr>
            <w:r>
              <w:rPr>
                <w:sz w:val="20"/>
              </w:rPr>
              <w:t xml:space="preserve">Показатель 1 "Полнота исполнения мероприятий по охране окружающей среды" задачи 1 деятельности ответственного исполнителя, проц</w:t>
            </w:r>
          </w:p>
        </w:tc>
        <w:tc>
          <w:tcPr>
            <w:tcW w:w="1024" w:type="dxa"/>
          </w:tcPr>
          <w:p>
            <w:pPr>
              <w:pStyle w:val="0"/>
            </w:pPr>
            <w:r>
              <w:rPr>
                <w:sz w:val="20"/>
              </w:rPr>
            </w:r>
          </w:p>
        </w:tc>
        <w:tc>
          <w:tcPr>
            <w:tcW w:w="1024" w:type="dxa"/>
          </w:tcPr>
          <w:p>
            <w:pPr>
              <w:pStyle w:val="0"/>
              <w:jc w:val="right"/>
            </w:pPr>
            <w:r>
              <w:rPr>
                <w:sz w:val="20"/>
              </w:rPr>
              <w:t xml:space="preserve">100</w:t>
            </w:r>
          </w:p>
        </w:tc>
        <w:tc>
          <w:tcPr>
            <w:tcW w:w="604" w:type="dxa"/>
          </w:tcPr>
          <w:p>
            <w:pPr>
              <w:pStyle w:val="0"/>
              <w:jc w:val="right"/>
            </w:pPr>
            <w:r>
              <w:rPr>
                <w:sz w:val="20"/>
              </w:rPr>
              <w:t xml:space="preserve">0</w:t>
            </w:r>
          </w:p>
        </w:tc>
        <w:tc>
          <w:tcPr>
            <w:tcW w:w="604" w:type="dxa"/>
          </w:tcPr>
          <w:p>
            <w:pPr>
              <w:pStyle w:val="0"/>
              <w:jc w:val="right"/>
            </w:pPr>
            <w:r>
              <w:rPr>
                <w:sz w:val="20"/>
              </w:rPr>
              <w:t xml:space="preserve">0</w:t>
            </w:r>
          </w:p>
        </w:tc>
        <w:tc>
          <w:tcPr>
            <w:tcW w:w="604" w:type="dxa"/>
          </w:tcPr>
          <w:p>
            <w:pPr>
              <w:pStyle w:val="0"/>
              <w:jc w:val="right"/>
            </w:pPr>
            <w:r>
              <w:rPr>
                <w:sz w:val="20"/>
              </w:rPr>
              <w:t xml:space="preserve">0</w:t>
            </w:r>
          </w:p>
        </w:tc>
        <w:tc>
          <w:tcPr>
            <w:tcW w:w="604" w:type="dxa"/>
          </w:tcPr>
          <w:p>
            <w:pPr>
              <w:pStyle w:val="0"/>
              <w:jc w:val="right"/>
            </w:pPr>
            <w:r>
              <w:rPr>
                <w:sz w:val="20"/>
              </w:rPr>
              <w:t xml:space="preserve">0</w:t>
            </w:r>
          </w:p>
        </w:tc>
        <w:tc>
          <w:tcPr>
            <w:tcW w:w="604" w:type="dxa"/>
          </w:tcPr>
          <w:p>
            <w:pPr>
              <w:pStyle w:val="0"/>
              <w:jc w:val="right"/>
            </w:pPr>
            <w:r>
              <w:rPr>
                <w:sz w:val="20"/>
              </w:rPr>
              <w:t xml:space="preserve">0</w:t>
            </w:r>
          </w:p>
        </w:tc>
        <w:tc>
          <w:tcPr>
            <w:tcW w:w="1444" w:type="dxa"/>
          </w:tcPr>
          <w:p>
            <w:pPr>
              <w:pStyle w:val="0"/>
              <w:jc w:val="right"/>
            </w:pPr>
            <w:r>
              <w:rPr>
                <w:sz w:val="20"/>
              </w:rPr>
              <w:t xml:space="preserve">0</w:t>
            </w:r>
          </w:p>
        </w:tc>
        <w:tc>
          <w:tcPr>
            <w:tcW w:w="1444" w:type="dxa"/>
          </w:tcPr>
          <w:p>
            <w:pPr>
              <w:pStyle w:val="0"/>
              <w:jc w:val="right"/>
            </w:pPr>
            <w:r>
              <w:rPr>
                <w:sz w:val="20"/>
              </w:rPr>
              <w:t xml:space="preserve">0</w:t>
            </w:r>
          </w:p>
        </w:tc>
      </w:tr>
      <w:tr>
        <w:tc>
          <w:tcPr>
            <w:tcW w:w="394" w:type="dxa"/>
            <w:vMerge w:val="restart"/>
          </w:tcPr>
          <w:p>
            <w:pPr>
              <w:pStyle w:val="0"/>
              <w:jc w:val="center"/>
            </w:pPr>
            <w:r>
              <w:rPr>
                <w:sz w:val="20"/>
              </w:rPr>
              <w:t xml:space="preserve">2</w:t>
            </w:r>
          </w:p>
        </w:tc>
        <w:tc>
          <w:tcPr>
            <w:tcW w:w="1804" w:type="dxa"/>
            <w:vMerge w:val="restart"/>
          </w:tcPr>
          <w:p>
            <w:pPr>
              <w:pStyle w:val="0"/>
            </w:pPr>
            <w:r>
              <w:rPr>
                <w:sz w:val="20"/>
              </w:rPr>
              <w:t xml:space="preserve">Комитет охраны окружающей среды и природных ресурсов Администрации ЗАТО Северск</w:t>
            </w:r>
          </w:p>
        </w:tc>
        <w:tc>
          <w:tcPr>
            <w:gridSpan w:val="10"/>
            <w:tcW w:w="9970" w:type="dxa"/>
          </w:tcPr>
          <w:p>
            <w:pPr>
              <w:pStyle w:val="0"/>
              <w:jc w:val="both"/>
            </w:pPr>
            <w:r>
              <w:rPr>
                <w:sz w:val="20"/>
              </w:rPr>
              <w:t xml:space="preserve">Задача 2 "Обеспечение населения ЗАТО Северск информацией о состоянии окружающей среды и мерах, принятых для обеспечения экологической безопасности"</w:t>
            </w:r>
          </w:p>
        </w:tc>
      </w:tr>
      <w:tr>
        <w:tc>
          <w:tcPr>
            <w:vMerge w:val="continue"/>
          </w:tcPr>
          <w:p/>
        </w:tc>
        <w:tc>
          <w:tcPr>
            <w:vMerge w:val="continue"/>
          </w:tcPr>
          <w:p/>
        </w:tc>
        <w:tc>
          <w:tcPr>
            <w:tcW w:w="2014" w:type="dxa"/>
          </w:tcPr>
          <w:p>
            <w:pPr>
              <w:pStyle w:val="0"/>
            </w:pPr>
            <w:r>
              <w:rPr>
                <w:sz w:val="20"/>
              </w:rPr>
              <w:t xml:space="preserve">Объем финансирования, тыс. руб.</w:t>
            </w:r>
          </w:p>
        </w:tc>
        <w:tc>
          <w:tcPr>
            <w:tcW w:w="1024" w:type="dxa"/>
          </w:tcPr>
          <w:p>
            <w:pPr>
              <w:pStyle w:val="0"/>
              <w:jc w:val="right"/>
            </w:pPr>
            <w:r>
              <w:rPr>
                <w:sz w:val="20"/>
              </w:rPr>
              <w:t xml:space="preserve">3132,105</w:t>
            </w:r>
          </w:p>
        </w:tc>
        <w:tc>
          <w:tcPr>
            <w:tcW w:w="1024" w:type="dxa"/>
          </w:tcPr>
          <w:p>
            <w:pPr>
              <w:pStyle w:val="0"/>
              <w:jc w:val="right"/>
            </w:pPr>
            <w:r>
              <w:rPr>
                <w:sz w:val="20"/>
              </w:rPr>
              <w:t xml:space="preserve">3132,105</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1444" w:type="dxa"/>
          </w:tcPr>
          <w:p>
            <w:pPr>
              <w:pStyle w:val="0"/>
              <w:jc w:val="right"/>
            </w:pPr>
            <w:r>
              <w:rPr>
                <w:sz w:val="20"/>
              </w:rPr>
              <w:t xml:space="preserve">0,0</w:t>
            </w:r>
          </w:p>
        </w:tc>
        <w:tc>
          <w:tcPr>
            <w:tcW w:w="1444" w:type="dxa"/>
          </w:tcPr>
          <w:p>
            <w:pPr>
              <w:pStyle w:val="0"/>
              <w:jc w:val="right"/>
            </w:pPr>
            <w:r>
              <w:rPr>
                <w:sz w:val="20"/>
              </w:rPr>
              <w:t xml:space="preserve">0,0</w:t>
            </w:r>
          </w:p>
        </w:tc>
      </w:tr>
      <w:tr>
        <w:tc>
          <w:tcPr>
            <w:vMerge w:val="continue"/>
          </w:tcPr>
          <w:p/>
        </w:tc>
        <w:tc>
          <w:tcPr>
            <w:vMerge w:val="continue"/>
          </w:tcPr>
          <w:p/>
        </w:tc>
        <w:tc>
          <w:tcPr>
            <w:tcW w:w="2014" w:type="dxa"/>
          </w:tcPr>
          <w:p>
            <w:pPr>
              <w:pStyle w:val="0"/>
            </w:pPr>
            <w:r>
              <w:rPr>
                <w:sz w:val="20"/>
              </w:rPr>
              <w:t xml:space="preserve">Показатель 1 "Своевременность предоставления информации о состоянии окружающей среды и мерах, принятых для обеспечения экологической безопасности" задачи 2 деятельности ответственного исполнителя, проц</w:t>
            </w:r>
          </w:p>
        </w:tc>
        <w:tc>
          <w:tcPr>
            <w:tcW w:w="1024" w:type="dxa"/>
          </w:tcPr>
          <w:p>
            <w:pPr>
              <w:pStyle w:val="0"/>
            </w:pPr>
            <w:r>
              <w:rPr>
                <w:sz w:val="20"/>
              </w:rPr>
            </w:r>
          </w:p>
        </w:tc>
        <w:tc>
          <w:tcPr>
            <w:tcW w:w="1024" w:type="dxa"/>
          </w:tcPr>
          <w:p>
            <w:pPr>
              <w:pStyle w:val="0"/>
              <w:jc w:val="right"/>
            </w:pPr>
            <w:r>
              <w:rPr>
                <w:sz w:val="20"/>
              </w:rPr>
              <w:t xml:space="preserve">100</w:t>
            </w:r>
          </w:p>
        </w:tc>
        <w:tc>
          <w:tcPr>
            <w:tcW w:w="604" w:type="dxa"/>
          </w:tcPr>
          <w:p>
            <w:pPr>
              <w:pStyle w:val="0"/>
              <w:jc w:val="right"/>
            </w:pPr>
            <w:r>
              <w:rPr>
                <w:sz w:val="20"/>
              </w:rPr>
              <w:t xml:space="preserve">0</w:t>
            </w:r>
          </w:p>
        </w:tc>
        <w:tc>
          <w:tcPr>
            <w:tcW w:w="604" w:type="dxa"/>
          </w:tcPr>
          <w:p>
            <w:pPr>
              <w:pStyle w:val="0"/>
              <w:jc w:val="right"/>
            </w:pPr>
            <w:r>
              <w:rPr>
                <w:sz w:val="20"/>
              </w:rPr>
              <w:t xml:space="preserve">0</w:t>
            </w:r>
          </w:p>
        </w:tc>
        <w:tc>
          <w:tcPr>
            <w:tcW w:w="604" w:type="dxa"/>
          </w:tcPr>
          <w:p>
            <w:pPr>
              <w:pStyle w:val="0"/>
              <w:jc w:val="right"/>
            </w:pPr>
            <w:r>
              <w:rPr>
                <w:sz w:val="20"/>
              </w:rPr>
              <w:t xml:space="preserve">0</w:t>
            </w:r>
          </w:p>
        </w:tc>
        <w:tc>
          <w:tcPr>
            <w:tcW w:w="604" w:type="dxa"/>
          </w:tcPr>
          <w:p>
            <w:pPr>
              <w:pStyle w:val="0"/>
              <w:jc w:val="right"/>
            </w:pPr>
            <w:r>
              <w:rPr>
                <w:sz w:val="20"/>
              </w:rPr>
              <w:t xml:space="preserve">0</w:t>
            </w:r>
          </w:p>
        </w:tc>
        <w:tc>
          <w:tcPr>
            <w:tcW w:w="604" w:type="dxa"/>
          </w:tcPr>
          <w:p>
            <w:pPr>
              <w:pStyle w:val="0"/>
              <w:jc w:val="right"/>
            </w:pPr>
            <w:r>
              <w:rPr>
                <w:sz w:val="20"/>
              </w:rPr>
              <w:t xml:space="preserve">0</w:t>
            </w:r>
          </w:p>
        </w:tc>
        <w:tc>
          <w:tcPr>
            <w:tcW w:w="1444" w:type="dxa"/>
          </w:tcPr>
          <w:p>
            <w:pPr>
              <w:pStyle w:val="0"/>
              <w:jc w:val="right"/>
            </w:pPr>
            <w:r>
              <w:rPr>
                <w:sz w:val="20"/>
              </w:rPr>
              <w:t xml:space="preserve">0</w:t>
            </w:r>
          </w:p>
        </w:tc>
        <w:tc>
          <w:tcPr>
            <w:tcW w:w="1444" w:type="dxa"/>
          </w:tcPr>
          <w:p>
            <w:pPr>
              <w:pStyle w:val="0"/>
              <w:jc w:val="right"/>
            </w:pPr>
            <w:r>
              <w:rPr>
                <w:sz w:val="20"/>
              </w:rPr>
              <w:t xml:space="preserve">0</w:t>
            </w:r>
          </w:p>
        </w:tc>
      </w:tr>
      <w:tr>
        <w:tc>
          <w:tcPr>
            <w:gridSpan w:val="3"/>
            <w:tcW w:w="4212" w:type="dxa"/>
          </w:tcPr>
          <w:p>
            <w:pPr>
              <w:pStyle w:val="0"/>
            </w:pPr>
            <w:r>
              <w:rPr>
                <w:sz w:val="20"/>
              </w:rPr>
              <w:t xml:space="preserve">Итого объем финансирования по обеспечивающей подпрограмме, тыс. руб.</w:t>
            </w:r>
          </w:p>
        </w:tc>
        <w:tc>
          <w:tcPr>
            <w:tcW w:w="1024" w:type="dxa"/>
          </w:tcPr>
          <w:p>
            <w:pPr>
              <w:pStyle w:val="0"/>
              <w:jc w:val="right"/>
            </w:pPr>
            <w:r>
              <w:rPr>
                <w:sz w:val="20"/>
              </w:rPr>
              <w:t xml:space="preserve">6264,21</w:t>
            </w:r>
          </w:p>
        </w:tc>
        <w:tc>
          <w:tcPr>
            <w:tcW w:w="1024" w:type="dxa"/>
          </w:tcPr>
          <w:p>
            <w:pPr>
              <w:pStyle w:val="0"/>
              <w:jc w:val="right"/>
            </w:pPr>
            <w:r>
              <w:rPr>
                <w:sz w:val="20"/>
              </w:rPr>
              <w:t xml:space="preserve">6264,21</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604" w:type="dxa"/>
          </w:tcPr>
          <w:p>
            <w:pPr>
              <w:pStyle w:val="0"/>
              <w:jc w:val="right"/>
            </w:pPr>
            <w:r>
              <w:rPr>
                <w:sz w:val="20"/>
              </w:rPr>
              <w:t xml:space="preserve">0,0</w:t>
            </w:r>
          </w:p>
        </w:tc>
        <w:tc>
          <w:tcPr>
            <w:tcW w:w="1444" w:type="dxa"/>
          </w:tcPr>
          <w:p>
            <w:pPr>
              <w:pStyle w:val="0"/>
              <w:jc w:val="right"/>
            </w:pPr>
            <w:r>
              <w:rPr>
                <w:sz w:val="20"/>
              </w:rPr>
              <w:t xml:space="preserve">0,0</w:t>
            </w:r>
          </w:p>
        </w:tc>
        <w:tc>
          <w:tcPr>
            <w:tcW w:w="1444" w:type="dxa"/>
          </w:tcPr>
          <w:p>
            <w:pPr>
              <w:pStyle w:val="0"/>
              <w:jc w:val="right"/>
            </w:pPr>
            <w:r>
              <w:rPr>
                <w:sz w:val="20"/>
              </w:rPr>
              <w:t xml:space="preserve">0,0</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Информация об основных мерах регулирования в сфере реализации Программы представлена в таблице 4.</w:t>
      </w:r>
    </w:p>
    <w:p>
      <w:pPr>
        <w:pStyle w:val="0"/>
        <w:jc w:val="both"/>
      </w:pPr>
      <w:r>
        <w:rPr>
          <w:sz w:val="20"/>
        </w:rPr>
      </w:r>
    </w:p>
    <w:p>
      <w:pPr>
        <w:pStyle w:val="2"/>
        <w:outlineLvl w:val="2"/>
        <w:jc w:val="center"/>
      </w:pPr>
      <w:r>
        <w:rPr>
          <w:sz w:val="20"/>
        </w:rPr>
        <w:t xml:space="preserve">Информация об основных мерах правового регулирования</w:t>
      </w:r>
    </w:p>
    <w:p>
      <w:pPr>
        <w:pStyle w:val="2"/>
        <w:jc w:val="center"/>
      </w:pPr>
      <w:r>
        <w:rPr>
          <w:sz w:val="20"/>
        </w:rPr>
        <w:t xml:space="preserve">в сфере реализации муниципальной программы</w:t>
      </w:r>
    </w:p>
    <w:p>
      <w:pPr>
        <w:pStyle w:val="2"/>
        <w:jc w:val="center"/>
      </w:pPr>
      <w:r>
        <w:rPr>
          <w:sz w:val="20"/>
        </w:rPr>
        <w:t xml:space="preserve">"Охрана окружающей среды на территории ЗАТО Северск"</w:t>
      </w:r>
    </w:p>
    <w:p>
      <w:pPr>
        <w:pStyle w:val="0"/>
        <w:jc w:val="center"/>
      </w:pPr>
      <w:r>
        <w:rPr>
          <w:sz w:val="20"/>
        </w:rPr>
        <w:t xml:space="preserve">(в ред. </w:t>
      </w:r>
      <w:hyperlink w:history="0" r:id="rId43"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p>
      <w:pPr>
        <w:pStyle w:val="0"/>
        <w:jc w:val="right"/>
      </w:pPr>
      <w:r>
        <w:rPr>
          <w:sz w:val="20"/>
        </w:rPr>
        <w:t xml:space="preserve">Таблица 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4"/>
        <w:gridCol w:w="2948"/>
        <w:gridCol w:w="1984"/>
        <w:gridCol w:w="1361"/>
        <w:gridCol w:w="2211"/>
      </w:tblGrid>
      <w:tr>
        <w:tc>
          <w:tcPr>
            <w:tcW w:w="534" w:type="dxa"/>
            <w:vAlign w:val="center"/>
          </w:tcPr>
          <w:p>
            <w:pPr>
              <w:pStyle w:val="0"/>
              <w:jc w:val="center"/>
            </w:pPr>
            <w:r>
              <w:rPr>
                <w:sz w:val="20"/>
              </w:rPr>
              <w:t xml:space="preserve">N пп</w:t>
            </w:r>
          </w:p>
        </w:tc>
        <w:tc>
          <w:tcPr>
            <w:tcW w:w="2948" w:type="dxa"/>
            <w:vAlign w:val="center"/>
          </w:tcPr>
          <w:p>
            <w:pPr>
              <w:pStyle w:val="0"/>
              <w:jc w:val="center"/>
            </w:pPr>
            <w:r>
              <w:rPr>
                <w:sz w:val="20"/>
              </w:rPr>
              <w:t xml:space="preserve">Наименование меры (бюджетной, налоговой, правовой, иной)</w:t>
            </w:r>
          </w:p>
        </w:tc>
        <w:tc>
          <w:tcPr>
            <w:tcW w:w="1984" w:type="dxa"/>
            <w:vAlign w:val="center"/>
          </w:tcPr>
          <w:p>
            <w:pPr>
              <w:pStyle w:val="0"/>
              <w:jc w:val="center"/>
            </w:pPr>
            <w:r>
              <w:rPr>
                <w:sz w:val="20"/>
              </w:rPr>
              <w:t xml:space="preserve">Содержание меры</w:t>
            </w:r>
          </w:p>
        </w:tc>
        <w:tc>
          <w:tcPr>
            <w:tcW w:w="1361" w:type="dxa"/>
            <w:vAlign w:val="center"/>
          </w:tcPr>
          <w:p>
            <w:pPr>
              <w:pStyle w:val="0"/>
              <w:jc w:val="center"/>
            </w:pPr>
            <w:r>
              <w:rPr>
                <w:sz w:val="20"/>
              </w:rPr>
              <w:t xml:space="preserve">Срок реализации</w:t>
            </w:r>
          </w:p>
        </w:tc>
        <w:tc>
          <w:tcPr>
            <w:tcW w:w="2211" w:type="dxa"/>
            <w:vAlign w:val="center"/>
          </w:tcPr>
          <w:p>
            <w:pPr>
              <w:pStyle w:val="0"/>
              <w:jc w:val="center"/>
            </w:pPr>
            <w:r>
              <w:rPr>
                <w:sz w:val="20"/>
              </w:rPr>
              <w:t xml:space="preserve">Социально-экономический эффект, ожидаемый от применения меры</w:t>
            </w:r>
          </w:p>
        </w:tc>
      </w:tr>
      <w:tr>
        <w:tc>
          <w:tcPr>
            <w:tcW w:w="534" w:type="dxa"/>
          </w:tcPr>
          <w:p>
            <w:pPr>
              <w:pStyle w:val="0"/>
              <w:jc w:val="center"/>
            </w:pPr>
            <w:r>
              <w:rPr>
                <w:sz w:val="20"/>
              </w:rPr>
              <w:t xml:space="preserve">1</w:t>
            </w:r>
          </w:p>
        </w:tc>
        <w:tc>
          <w:tcPr>
            <w:tcW w:w="2948" w:type="dxa"/>
          </w:tcPr>
          <w:p>
            <w:pPr>
              <w:pStyle w:val="0"/>
              <w:jc w:val="center"/>
            </w:pPr>
            <w:r>
              <w:rPr>
                <w:sz w:val="20"/>
              </w:rPr>
              <w:t xml:space="preserve">2</w:t>
            </w:r>
          </w:p>
        </w:tc>
        <w:tc>
          <w:tcPr>
            <w:tcW w:w="1984" w:type="dxa"/>
          </w:tcPr>
          <w:p>
            <w:pPr>
              <w:pStyle w:val="0"/>
              <w:jc w:val="center"/>
            </w:pPr>
            <w:r>
              <w:rPr>
                <w:sz w:val="20"/>
              </w:rPr>
              <w:t xml:space="preserve">3</w:t>
            </w:r>
          </w:p>
        </w:tc>
        <w:tc>
          <w:tcPr>
            <w:tcW w:w="1361" w:type="dxa"/>
          </w:tcPr>
          <w:p>
            <w:pPr>
              <w:pStyle w:val="0"/>
              <w:jc w:val="center"/>
            </w:pPr>
            <w:r>
              <w:rPr>
                <w:sz w:val="20"/>
              </w:rPr>
              <w:t xml:space="preserve">4</w:t>
            </w:r>
          </w:p>
        </w:tc>
        <w:tc>
          <w:tcPr>
            <w:tcW w:w="2211" w:type="dxa"/>
          </w:tcPr>
          <w:p>
            <w:pPr>
              <w:pStyle w:val="0"/>
              <w:jc w:val="center"/>
            </w:pPr>
            <w:r>
              <w:rPr>
                <w:sz w:val="20"/>
              </w:rPr>
              <w:t xml:space="preserve">5</w:t>
            </w:r>
          </w:p>
        </w:tc>
      </w:tr>
      <w:tr>
        <w:tc>
          <w:tcPr>
            <w:tcW w:w="534" w:type="dxa"/>
          </w:tcPr>
          <w:p>
            <w:pPr>
              <w:pStyle w:val="0"/>
              <w:jc w:val="center"/>
            </w:pPr>
            <w:r>
              <w:rPr>
                <w:sz w:val="20"/>
              </w:rPr>
              <w:t xml:space="preserve">1</w:t>
            </w:r>
          </w:p>
        </w:tc>
        <w:tc>
          <w:tcPr>
            <w:tcW w:w="2948" w:type="dxa"/>
          </w:tcPr>
          <w:p>
            <w:pPr>
              <w:pStyle w:val="0"/>
            </w:pPr>
            <w:r>
              <w:rPr>
                <w:sz w:val="20"/>
              </w:rPr>
              <w:t xml:space="preserve">Организация сбора, вывоза твердых коммунальных отходов на территории г. Северска в соответствии с </w:t>
            </w:r>
            <w:hyperlink w:history="0" r:id="rId44" w:tooltip="Решение Думы ЗАТО Северск от 01.02.2018 N 34/1 (ред. от 26.03.2020) &quot;Об утверждении Правил благоустройства территории городского округа ЗАТО Северск Томской области&quot; ------------ Недействующая редакция {КонсультантПлюс}">
              <w:r>
                <w:rPr>
                  <w:sz w:val="20"/>
                  <w:color w:val="0000ff"/>
                </w:rPr>
                <w:t xml:space="preserve">решением</w:t>
              </w:r>
            </w:hyperlink>
            <w:r>
              <w:rPr>
                <w:sz w:val="20"/>
              </w:rPr>
              <w:t xml:space="preserve"> Думы ЗАТО Северск от 01.02.2018 N 34/1 "Об утверждении Правил благоустройства территории городского округа ЗАТО Северск Томской области"</w:t>
            </w:r>
          </w:p>
        </w:tc>
        <w:tc>
          <w:tcPr>
            <w:tcW w:w="1984" w:type="dxa"/>
          </w:tcPr>
          <w:p>
            <w:pPr>
              <w:pStyle w:val="0"/>
            </w:pPr>
            <w:r>
              <w:rPr>
                <w:sz w:val="20"/>
              </w:rPr>
              <w:t xml:space="preserve">Рациональный сбор, быстрое удаление твердых коммунальных отходов на территории ЗАТО Северск</w:t>
            </w:r>
          </w:p>
        </w:tc>
        <w:tc>
          <w:tcPr>
            <w:tcW w:w="1361" w:type="dxa"/>
          </w:tcPr>
          <w:p>
            <w:pPr>
              <w:pStyle w:val="0"/>
            </w:pPr>
            <w:r>
              <w:rPr>
                <w:sz w:val="20"/>
              </w:rPr>
              <w:t xml:space="preserve">Постоянно</w:t>
            </w:r>
          </w:p>
        </w:tc>
        <w:tc>
          <w:tcPr>
            <w:tcW w:w="2211" w:type="dxa"/>
          </w:tcPr>
          <w:p>
            <w:pPr>
              <w:pStyle w:val="0"/>
            </w:pPr>
            <w:r>
              <w:rPr>
                <w:sz w:val="20"/>
              </w:rPr>
              <w:t xml:space="preserve">Обеспечение благоприятных экологических условий проживания населения на территории ЗАТО Северск</w:t>
            </w:r>
          </w:p>
        </w:tc>
      </w:tr>
      <w:tr>
        <w:tc>
          <w:tcPr>
            <w:tcW w:w="534" w:type="dxa"/>
          </w:tcPr>
          <w:p>
            <w:pPr>
              <w:pStyle w:val="0"/>
              <w:jc w:val="center"/>
            </w:pPr>
            <w:r>
              <w:rPr>
                <w:sz w:val="20"/>
              </w:rPr>
              <w:t xml:space="preserve">2</w:t>
            </w:r>
          </w:p>
        </w:tc>
        <w:tc>
          <w:tcPr>
            <w:tcW w:w="2948" w:type="dxa"/>
          </w:tcPr>
          <w:p>
            <w:pPr>
              <w:pStyle w:val="0"/>
            </w:pPr>
            <w:r>
              <w:rPr>
                <w:sz w:val="20"/>
              </w:rPr>
              <w:t xml:space="preserve">Содержание и уборка мест отдыха населения в соответствии с </w:t>
            </w:r>
            <w:hyperlink w:history="0" r:id="rId45" w:tooltip="Решение Думы ЗАТО Северск от 01.02.2018 N 34/1 (ред. от 26.03.2020) &quot;Об утверждении Правил благоустройства территории городского округа ЗАТО Северск Томской области&quot; ------------ Недействующая редакция {КонсультантПлюс}">
              <w:r>
                <w:rPr>
                  <w:sz w:val="20"/>
                  <w:color w:val="0000ff"/>
                </w:rPr>
                <w:t xml:space="preserve">решением</w:t>
              </w:r>
            </w:hyperlink>
            <w:r>
              <w:rPr>
                <w:sz w:val="20"/>
              </w:rPr>
              <w:t xml:space="preserve"> Думы ЗАТО Северск от 01.02.2018 N 34/1 "Об утверждении Правил благоустройства территории городского округа ЗАТО Северск Томской области"</w:t>
            </w:r>
          </w:p>
        </w:tc>
        <w:tc>
          <w:tcPr>
            <w:tcW w:w="1984" w:type="dxa"/>
          </w:tcPr>
          <w:p>
            <w:pPr>
              <w:pStyle w:val="0"/>
            </w:pPr>
            <w:r>
              <w:rPr>
                <w:sz w:val="20"/>
              </w:rPr>
              <w:t xml:space="preserve">Требования к санитарному содержанию, уборке и оборудованию мест отдыха населения, включая прибрежные зоны озер ООПТ</w:t>
            </w:r>
          </w:p>
        </w:tc>
        <w:tc>
          <w:tcPr>
            <w:tcW w:w="1361" w:type="dxa"/>
          </w:tcPr>
          <w:p>
            <w:pPr>
              <w:pStyle w:val="0"/>
            </w:pPr>
            <w:r>
              <w:rPr>
                <w:sz w:val="20"/>
              </w:rPr>
              <w:t xml:space="preserve">Летний период 2015 - 2020 годов</w:t>
            </w:r>
          </w:p>
        </w:tc>
        <w:tc>
          <w:tcPr>
            <w:tcW w:w="2211" w:type="dxa"/>
          </w:tcPr>
          <w:p>
            <w:pPr>
              <w:pStyle w:val="0"/>
            </w:pPr>
            <w:r>
              <w:rPr>
                <w:sz w:val="20"/>
              </w:rPr>
              <w:t xml:space="preserve">Обеспечение нормальных условий для рекреации населения ЗАТО Северск на озерах ООПТ</w:t>
            </w:r>
          </w:p>
        </w:tc>
      </w:tr>
      <w:tr>
        <w:tc>
          <w:tcPr>
            <w:tcW w:w="534" w:type="dxa"/>
          </w:tcPr>
          <w:p>
            <w:pPr>
              <w:pStyle w:val="0"/>
              <w:jc w:val="center"/>
            </w:pPr>
            <w:r>
              <w:rPr>
                <w:sz w:val="20"/>
              </w:rPr>
              <w:t xml:space="preserve">3</w:t>
            </w:r>
          </w:p>
        </w:tc>
        <w:tc>
          <w:tcPr>
            <w:tcW w:w="2948" w:type="dxa"/>
          </w:tcPr>
          <w:p>
            <w:pPr>
              <w:pStyle w:val="0"/>
            </w:pPr>
            <w:r>
              <w:rPr>
                <w:sz w:val="20"/>
              </w:rPr>
              <w:t xml:space="preserve">Осуществление муниципального контроля в области использования и охраны особо охраняемых природных территорий местного значения на территории ЗАТО Северск в соответствии с </w:t>
            </w:r>
            <w:hyperlink w:history="0" r:id="rId46" w:tooltip="Постановление Администрации ЗАТО Северск от 27.06.2013 N 1637 (ред. от 16.12.2020) &quot;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quot; ------------ Утратил силу или отменен {КонсультантПлюс}">
              <w:r>
                <w:rPr>
                  <w:sz w:val="20"/>
                  <w:color w:val="0000ff"/>
                </w:rPr>
                <w:t xml:space="preserve">постановлением</w:t>
              </w:r>
            </w:hyperlink>
            <w:r>
              <w:rPr>
                <w:sz w:val="20"/>
              </w:rPr>
              <w:t xml:space="preserve"> Администрации ЗАТО Северск от 27.06.2013 N 1637 "Об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w:t>
            </w:r>
          </w:p>
        </w:tc>
        <w:tc>
          <w:tcPr>
            <w:tcW w:w="1984" w:type="dxa"/>
          </w:tcPr>
          <w:p>
            <w:pPr>
              <w:pStyle w:val="0"/>
            </w:pPr>
            <w:r>
              <w:rPr>
                <w:sz w:val="20"/>
              </w:rPr>
              <w:t xml:space="preserve">Деятельность уполномоченных органов Администрации ЗАТО Северск, направленная на предупреждение, выявление и пресечение нарушений природоохранного законодательства в границах ООПТ</w:t>
            </w:r>
          </w:p>
        </w:tc>
        <w:tc>
          <w:tcPr>
            <w:tcW w:w="1361" w:type="dxa"/>
          </w:tcPr>
          <w:p>
            <w:pPr>
              <w:pStyle w:val="0"/>
            </w:pPr>
            <w:r>
              <w:rPr>
                <w:sz w:val="20"/>
              </w:rPr>
              <w:t xml:space="preserve">Постоянно</w:t>
            </w:r>
          </w:p>
        </w:tc>
        <w:tc>
          <w:tcPr>
            <w:tcW w:w="2211" w:type="dxa"/>
          </w:tcPr>
          <w:p>
            <w:pPr>
              <w:pStyle w:val="0"/>
            </w:pPr>
            <w:r>
              <w:rPr>
                <w:sz w:val="20"/>
              </w:rPr>
              <w:t xml:space="preserve">Профилактика природоохранных правонарушений в границах ООПТ, контроль за соблюдением установленного режима использования ООПТ</w:t>
            </w:r>
          </w:p>
        </w:tc>
      </w:tr>
      <w:tr>
        <w:tc>
          <w:tcPr>
            <w:tcW w:w="534" w:type="dxa"/>
          </w:tcPr>
          <w:p>
            <w:pPr>
              <w:pStyle w:val="0"/>
              <w:jc w:val="center"/>
            </w:pPr>
            <w:r>
              <w:rPr>
                <w:sz w:val="20"/>
              </w:rPr>
              <w:t xml:space="preserve">4</w:t>
            </w:r>
          </w:p>
        </w:tc>
        <w:tc>
          <w:tcPr>
            <w:tcW w:w="2948" w:type="dxa"/>
          </w:tcPr>
          <w:p>
            <w:pPr>
              <w:pStyle w:val="0"/>
            </w:pPr>
            <w:r>
              <w:rPr>
                <w:sz w:val="20"/>
              </w:rPr>
              <w:t xml:space="preserve">Организация и проведение мероприятий по профилактике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 в соответствии с </w:t>
            </w:r>
            <w:hyperlink w:history="0" r:id="rId47" w:tooltip="Распоряжение Администрации ЗАТО Северск от 14.07.2017 N 1081-р &quot;Об утверждении программы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quot; {КонсультантПлюс}">
              <w:r>
                <w:rPr>
                  <w:sz w:val="20"/>
                  <w:color w:val="0000ff"/>
                </w:rPr>
                <w:t xml:space="preserve">распоряжением</w:t>
              </w:r>
            </w:hyperlink>
            <w:r>
              <w:rPr>
                <w:sz w:val="20"/>
              </w:rPr>
              <w:t xml:space="preserve"> Администрации ЗАТО Северск от 14.07.2017 N 1081-р "Об утверждении программы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 </w:t>
            </w:r>
            <w:hyperlink w:history="0" r:id="rId48" w:tooltip="Распоряжение Администрации ЗАТО Северск от 21.02.2018 N 262-р &quot;Об утверждении Программы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quot; {КонсультантПлюс}">
              <w:r>
                <w:rPr>
                  <w:sz w:val="20"/>
                  <w:color w:val="0000ff"/>
                </w:rPr>
                <w:t xml:space="preserve">распоряжением</w:t>
              </w:r>
            </w:hyperlink>
            <w:r>
              <w:rPr>
                <w:sz w:val="20"/>
              </w:rPr>
              <w:t xml:space="preserve"> Администрации ЗАТО Северск от 21.02.2018 N 262-р "Об утверждении программы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 </w:t>
            </w:r>
            <w:hyperlink w:history="0" r:id="rId49" w:tooltip="Распоряжение Администрации ЗАТО Северск от 13.02.2019 N 188-р &quot;Об утверждении программы профилактики нарушений требований, установленных муниципальными правовыми актами, в области охраны и использования особо охраняемых природных территорий местного значения на территории ЗАТО Северск на 2019 год&quot; {КонсультантПлюс}">
              <w:r>
                <w:rPr>
                  <w:sz w:val="20"/>
                  <w:color w:val="0000ff"/>
                </w:rPr>
                <w:t xml:space="preserve">распоряжением</w:t>
              </w:r>
            </w:hyperlink>
            <w:r>
              <w:rPr>
                <w:sz w:val="20"/>
              </w:rPr>
              <w:t xml:space="preserve"> Администрации ЗАТО Северск от 13.02.2019 N 188-р "Об утверждении программы профилактики нарушений требований, установленных муниципальными правовыми актами, в области охраны и использования особо охраняемых природных территорий местного значения на территории ЗАТО Северск на 2019 год", </w:t>
            </w:r>
            <w:hyperlink w:history="0" r:id="rId50" w:tooltip="Распоряжение Администрации ЗАТО Северск от 26.12.2019 N 1440-р &quot;Об утверждении программы профилактики нарушений требований, установленных муниципальными правовыми актами, в области охраны и использования особо охраняемых природных территорий местного значения на территории ЗАТО Северск на 2020 год&quot; {КонсультантПлюс}">
              <w:r>
                <w:rPr>
                  <w:sz w:val="20"/>
                  <w:color w:val="0000ff"/>
                </w:rPr>
                <w:t xml:space="preserve">распоряжением</w:t>
              </w:r>
            </w:hyperlink>
            <w:r>
              <w:rPr>
                <w:sz w:val="20"/>
              </w:rPr>
              <w:t xml:space="preserve"> Администрации ЗАТО Северск от 26.12.2019 N 1440-р "Об утверждении программы профилактики нарушений требований, установленных муниципальными правовыми актами, в области охраны и использования особо охраняемых природных территорий местного значения на территории ЗАТО Северск на 2020 год"</w:t>
            </w:r>
          </w:p>
        </w:tc>
        <w:tc>
          <w:tcPr>
            <w:tcW w:w="1984" w:type="dxa"/>
          </w:tcPr>
          <w:p>
            <w:pPr>
              <w:pStyle w:val="0"/>
            </w:pPr>
            <w:r>
              <w:rPr>
                <w:sz w:val="20"/>
              </w:rPr>
              <w:t xml:space="preserve">Деятельность уполномоченных органов Администрации ЗАТО Северск, направленная на предупреждение нарушений юридическими лицами и индивидуальными предпринимателями обязательных требований, устранение причин, факторов и условий, способствующих нарушениям обязательных требований, установленных законодательством Российской Федерации, Томской области в области охраны и использования ООПТ</w:t>
            </w:r>
          </w:p>
        </w:tc>
        <w:tc>
          <w:tcPr>
            <w:tcW w:w="1361" w:type="dxa"/>
          </w:tcPr>
          <w:p>
            <w:pPr>
              <w:pStyle w:val="0"/>
            </w:pPr>
            <w:r>
              <w:rPr>
                <w:sz w:val="20"/>
              </w:rPr>
              <w:t xml:space="preserve">Постоянно</w:t>
            </w:r>
          </w:p>
        </w:tc>
        <w:tc>
          <w:tcPr>
            <w:tcW w:w="2211" w:type="dxa"/>
          </w:tcPr>
          <w:p>
            <w:pPr>
              <w:pStyle w:val="0"/>
            </w:pPr>
            <w:r>
              <w:rPr>
                <w:sz w:val="20"/>
              </w:rPr>
              <w:t xml:space="preserve">Профилактика природоохранных правонарушений в границах ООПТ, контроль за соблюдением установленного режима использования ООПТ</w:t>
            </w:r>
          </w:p>
        </w:tc>
      </w:tr>
    </w:tbl>
    <w:p>
      <w:pPr>
        <w:pStyle w:val="0"/>
        <w:jc w:val="both"/>
      </w:pPr>
      <w:r>
        <w:rPr>
          <w:sz w:val="20"/>
        </w:rPr>
      </w:r>
    </w:p>
    <w:p>
      <w:pPr>
        <w:pStyle w:val="2"/>
        <w:outlineLvl w:val="1"/>
        <w:jc w:val="center"/>
      </w:pPr>
      <w:r>
        <w:rPr>
          <w:sz w:val="20"/>
        </w:rPr>
        <w:t xml:space="preserve">V. СИСТЕМА МЕРОПРИЯТИЙ ПРОГРАММЫ И ЕЕ РЕСУРСНОЕ ОБЕСПЕЧЕНИЕ</w:t>
      </w:r>
    </w:p>
    <w:p>
      <w:pPr>
        <w:pStyle w:val="0"/>
        <w:jc w:val="center"/>
      </w:pPr>
      <w:r>
        <w:rPr>
          <w:sz w:val="20"/>
        </w:rPr>
        <w:t xml:space="preserve">(в ред. </w:t>
      </w:r>
      <w:hyperlink w:history="0" r:id="rId51" w:tooltip="Постановление Администрации ЗАТО Северск от 31.01.2019 N 114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31.01.2019 N 114)</w:t>
      </w:r>
    </w:p>
    <w:p>
      <w:pPr>
        <w:pStyle w:val="0"/>
        <w:jc w:val="both"/>
      </w:pPr>
      <w:r>
        <w:rPr>
          <w:sz w:val="20"/>
        </w:rPr>
      </w:r>
    </w:p>
    <w:p>
      <w:pPr>
        <w:pStyle w:val="0"/>
        <w:ind w:firstLine="540"/>
        <w:jc w:val="both"/>
      </w:pPr>
      <w:r>
        <w:rPr>
          <w:sz w:val="20"/>
        </w:rPr>
        <w:t xml:space="preserve">Программные мероприятия определены исходя из целей и задач Программы.</w:t>
      </w:r>
    </w:p>
    <w:p>
      <w:pPr>
        <w:pStyle w:val="0"/>
        <w:spacing w:before="200" w:line-rule="auto"/>
        <w:ind w:firstLine="540"/>
        <w:jc w:val="both"/>
      </w:pPr>
      <w:r>
        <w:rPr>
          <w:sz w:val="20"/>
        </w:rPr>
        <w:t xml:space="preserve">Ресурсное </w:t>
      </w:r>
      <w:hyperlink w:history="0" w:anchor="P660" w:tooltip="Ресурсное обеспечение муниципальной программы">
        <w:r>
          <w:rPr>
            <w:sz w:val="20"/>
            <w:color w:val="0000ff"/>
          </w:rPr>
          <w:t xml:space="preserve">обеспечение</w:t>
        </w:r>
      </w:hyperlink>
      <w:r>
        <w:rPr>
          <w:sz w:val="20"/>
        </w:rPr>
        <w:t xml:space="preserve"> реализации Программы представлено в таблице 5.</w:t>
      </w:r>
    </w:p>
    <w:p>
      <w:pPr>
        <w:pStyle w:val="0"/>
        <w:spacing w:before="200" w:line-rule="auto"/>
        <w:ind w:firstLine="540"/>
        <w:jc w:val="both"/>
      </w:pPr>
      <w:r>
        <w:rPr>
          <w:sz w:val="20"/>
        </w:rPr>
        <w:t xml:space="preserve">Ресурсное </w:t>
      </w:r>
      <w:hyperlink w:history="0" w:anchor="P873" w:tooltip="Ресурсное обеспечение реализации муниципальной программы">
        <w:r>
          <w:rPr>
            <w:sz w:val="20"/>
            <w:color w:val="0000ff"/>
          </w:rPr>
          <w:t xml:space="preserve">обеспечение</w:t>
        </w:r>
      </w:hyperlink>
      <w:r>
        <w:rPr>
          <w:sz w:val="20"/>
        </w:rPr>
        <w:t xml:space="preserve"> реализации Программы за счет средств бюджета ЗАТО Северск по главным распорядителям бюджетных средств представлено в таблице 6.</w:t>
      </w:r>
    </w:p>
    <w:p>
      <w:pPr>
        <w:pStyle w:val="0"/>
        <w:spacing w:before="200" w:line-rule="auto"/>
        <w:ind w:firstLine="540"/>
        <w:jc w:val="both"/>
      </w:pPr>
      <w:r>
        <w:rPr>
          <w:sz w:val="20"/>
        </w:rPr>
        <w:t xml:space="preserve">Общая </w:t>
      </w:r>
      <w:hyperlink w:history="0" w:anchor="P6834" w:tooltip="ОБЩАЯ ПОТРЕБНОСТЬ">
        <w:r>
          <w:rPr>
            <w:sz w:val="20"/>
            <w:color w:val="0000ff"/>
          </w:rPr>
          <w:t xml:space="preserve">потребность</w:t>
        </w:r>
      </w:hyperlink>
      <w:r>
        <w:rPr>
          <w:sz w:val="20"/>
        </w:rPr>
        <w:t xml:space="preserve"> в ресурсном обеспечении реализации Программы, включая прогнозную оценку расходов, представлена в приложении 3 к Программе.</w:t>
      </w:r>
    </w:p>
    <w:p>
      <w:pPr>
        <w:pStyle w:val="0"/>
        <w:jc w:val="both"/>
      </w:pPr>
      <w:r>
        <w:rPr>
          <w:sz w:val="20"/>
        </w:rPr>
      </w:r>
    </w:p>
    <w:bookmarkStart w:id="660" w:name="P660"/>
    <w:bookmarkEnd w:id="660"/>
    <w:p>
      <w:pPr>
        <w:pStyle w:val="2"/>
        <w:outlineLvl w:val="2"/>
        <w:jc w:val="center"/>
      </w:pPr>
      <w:r>
        <w:rPr>
          <w:sz w:val="20"/>
        </w:rPr>
        <w:t xml:space="preserve">Ресурсное обеспечение муниципальной программы</w:t>
      </w:r>
    </w:p>
    <w:p>
      <w:pPr>
        <w:pStyle w:val="2"/>
        <w:jc w:val="center"/>
      </w:pPr>
      <w:r>
        <w:rPr>
          <w:sz w:val="20"/>
        </w:rPr>
        <w:t xml:space="preserve">"Охрана окружающей среды на территории ЗАТО Северск"</w:t>
      </w:r>
    </w:p>
    <w:p>
      <w:pPr>
        <w:pStyle w:val="0"/>
        <w:jc w:val="center"/>
      </w:pPr>
      <w:r>
        <w:rPr>
          <w:sz w:val="20"/>
        </w:rPr>
        <w:t xml:space="preserve">(в ред. </w:t>
      </w:r>
      <w:hyperlink w:history="0" r:id="rId52"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8"/>
        <w:gridCol w:w="1304"/>
        <w:gridCol w:w="907"/>
        <w:gridCol w:w="1134"/>
        <w:gridCol w:w="1077"/>
        <w:gridCol w:w="964"/>
        <w:gridCol w:w="1077"/>
        <w:gridCol w:w="907"/>
        <w:gridCol w:w="1077"/>
      </w:tblGrid>
      <w:tr>
        <w:tc>
          <w:tcPr>
            <w:tcW w:w="588" w:type="dxa"/>
            <w:vAlign w:val="center"/>
            <w:vMerge w:val="restart"/>
          </w:tcPr>
          <w:p>
            <w:pPr>
              <w:pStyle w:val="0"/>
              <w:jc w:val="center"/>
            </w:pPr>
            <w:r>
              <w:rPr>
                <w:sz w:val="20"/>
              </w:rPr>
              <w:t xml:space="preserve">N</w:t>
            </w:r>
          </w:p>
          <w:p>
            <w:pPr>
              <w:pStyle w:val="0"/>
              <w:jc w:val="center"/>
            </w:pPr>
            <w:r>
              <w:rPr>
                <w:sz w:val="20"/>
              </w:rPr>
              <w:t xml:space="preserve">пп</w:t>
            </w:r>
          </w:p>
        </w:tc>
        <w:tc>
          <w:tcPr>
            <w:tcW w:w="1304" w:type="dxa"/>
            <w:vAlign w:val="center"/>
            <w:vMerge w:val="restart"/>
          </w:tcPr>
          <w:p>
            <w:pPr>
              <w:pStyle w:val="0"/>
              <w:jc w:val="center"/>
            </w:pPr>
            <w:r>
              <w:rPr>
                <w:sz w:val="20"/>
              </w:rPr>
              <w:t xml:space="preserve">Наименование подпрограммы муниципальной программы</w:t>
            </w:r>
          </w:p>
        </w:tc>
        <w:tc>
          <w:tcPr>
            <w:tcW w:w="907" w:type="dxa"/>
            <w:vAlign w:val="center"/>
            <w:vMerge w:val="restart"/>
          </w:tcPr>
          <w:p>
            <w:pPr>
              <w:pStyle w:val="0"/>
              <w:jc w:val="center"/>
            </w:pPr>
            <w:r>
              <w:rPr>
                <w:sz w:val="20"/>
              </w:rPr>
              <w:t xml:space="preserve">Срок реализации, год</w:t>
            </w:r>
          </w:p>
        </w:tc>
        <w:tc>
          <w:tcPr>
            <w:tcW w:w="1134" w:type="dxa"/>
            <w:vAlign w:val="center"/>
            <w:vMerge w:val="restart"/>
          </w:tcPr>
          <w:p>
            <w:pPr>
              <w:pStyle w:val="0"/>
              <w:jc w:val="center"/>
            </w:pPr>
            <w:r>
              <w:rPr>
                <w:sz w:val="20"/>
              </w:rPr>
              <w:t xml:space="preserve">Объем финансирования, тыс. руб.</w:t>
            </w:r>
          </w:p>
        </w:tc>
        <w:tc>
          <w:tcPr>
            <w:gridSpan w:val="4"/>
            <w:tcW w:w="4025" w:type="dxa"/>
            <w:vAlign w:val="center"/>
          </w:tcPr>
          <w:p>
            <w:pPr>
              <w:pStyle w:val="0"/>
              <w:jc w:val="center"/>
            </w:pPr>
            <w:r>
              <w:rPr>
                <w:sz w:val="20"/>
              </w:rPr>
              <w:t xml:space="preserve">В том числе за счет средств</w:t>
            </w:r>
          </w:p>
        </w:tc>
        <w:tc>
          <w:tcPr>
            <w:tcW w:w="1077" w:type="dxa"/>
            <w:vAlign w:val="center"/>
            <w:vMerge w:val="restart"/>
          </w:tcPr>
          <w:p>
            <w:pPr>
              <w:pStyle w:val="0"/>
              <w:jc w:val="center"/>
            </w:pPr>
            <w:r>
              <w:rPr>
                <w:sz w:val="20"/>
              </w:rPr>
              <w:t xml:space="preserve">Соисполнители</w:t>
            </w:r>
          </w:p>
        </w:tc>
      </w:tr>
      <w:tr>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0"/>
              </w:rPr>
              <w:t xml:space="preserve">федерального бюджета (по согласованию) (прогноз))</w:t>
            </w:r>
          </w:p>
        </w:tc>
        <w:tc>
          <w:tcPr>
            <w:tcW w:w="964" w:type="dxa"/>
            <w:vAlign w:val="center"/>
          </w:tcPr>
          <w:p>
            <w:pPr>
              <w:pStyle w:val="0"/>
              <w:jc w:val="center"/>
            </w:pPr>
            <w:r>
              <w:rPr>
                <w:sz w:val="20"/>
              </w:rPr>
              <w:t xml:space="preserve">областного бюджета (по согласованию) (прогноз))</w:t>
            </w:r>
          </w:p>
        </w:tc>
        <w:tc>
          <w:tcPr>
            <w:tcW w:w="1077" w:type="dxa"/>
            <w:vAlign w:val="center"/>
          </w:tcPr>
          <w:p>
            <w:pPr>
              <w:pStyle w:val="0"/>
              <w:jc w:val="center"/>
            </w:pPr>
            <w:r>
              <w:rPr>
                <w:sz w:val="20"/>
              </w:rPr>
              <w:t xml:space="preserve">местного бюджета</w:t>
            </w:r>
          </w:p>
        </w:tc>
        <w:tc>
          <w:tcPr>
            <w:tcW w:w="907" w:type="dxa"/>
            <w:vAlign w:val="center"/>
          </w:tcPr>
          <w:p>
            <w:pPr>
              <w:pStyle w:val="0"/>
              <w:jc w:val="center"/>
            </w:pPr>
            <w:r>
              <w:rPr>
                <w:sz w:val="20"/>
              </w:rPr>
              <w:t xml:space="preserve">внебюджетных источников (по согласованию) (прогноз))</w:t>
            </w:r>
          </w:p>
        </w:tc>
        <w:tc>
          <w:tcPr>
            <w:vMerge w:val="continue"/>
          </w:tcPr>
          <w:p/>
        </w:tc>
      </w:tr>
      <w:tr>
        <w:tc>
          <w:tcPr>
            <w:tcW w:w="588" w:type="dxa"/>
          </w:tcPr>
          <w:p>
            <w:pPr>
              <w:pStyle w:val="0"/>
              <w:jc w:val="center"/>
            </w:pPr>
            <w:r>
              <w:rPr>
                <w:sz w:val="20"/>
              </w:rPr>
              <w:t xml:space="preserve">1</w:t>
            </w:r>
          </w:p>
        </w:tc>
        <w:tc>
          <w:tcPr>
            <w:tcW w:w="1304" w:type="dxa"/>
          </w:tcPr>
          <w:p>
            <w:pPr>
              <w:pStyle w:val="0"/>
              <w:jc w:val="center"/>
            </w:pPr>
            <w:r>
              <w:rPr>
                <w:sz w:val="20"/>
              </w:rPr>
              <w:t xml:space="preserve">2</w:t>
            </w:r>
          </w:p>
        </w:tc>
        <w:tc>
          <w:tcPr>
            <w:tcW w:w="907" w:type="dxa"/>
          </w:tcPr>
          <w:p>
            <w:pPr>
              <w:pStyle w:val="0"/>
              <w:jc w:val="center"/>
            </w:pPr>
            <w:r>
              <w:rPr>
                <w:sz w:val="20"/>
              </w:rPr>
              <w:t xml:space="preserve">3</w:t>
            </w:r>
          </w:p>
        </w:tc>
        <w:tc>
          <w:tcPr>
            <w:tcW w:w="1134" w:type="dxa"/>
          </w:tcPr>
          <w:p>
            <w:pPr>
              <w:pStyle w:val="0"/>
              <w:jc w:val="center"/>
            </w:pPr>
            <w:r>
              <w:rPr>
                <w:sz w:val="20"/>
              </w:rPr>
              <w:t xml:space="preserve">4</w:t>
            </w:r>
          </w:p>
        </w:tc>
        <w:tc>
          <w:tcPr>
            <w:tcW w:w="1077" w:type="dxa"/>
          </w:tcPr>
          <w:p>
            <w:pPr>
              <w:pStyle w:val="0"/>
              <w:jc w:val="center"/>
            </w:pPr>
            <w:r>
              <w:rPr>
                <w:sz w:val="20"/>
              </w:rPr>
              <w:t xml:space="preserve">5</w:t>
            </w:r>
          </w:p>
        </w:tc>
        <w:tc>
          <w:tcPr>
            <w:tcW w:w="964" w:type="dxa"/>
          </w:tcPr>
          <w:p>
            <w:pPr>
              <w:pStyle w:val="0"/>
              <w:jc w:val="center"/>
            </w:pPr>
            <w:r>
              <w:rPr>
                <w:sz w:val="20"/>
              </w:rPr>
              <w:t xml:space="preserve">6</w:t>
            </w:r>
          </w:p>
        </w:tc>
        <w:tc>
          <w:tcPr>
            <w:tcW w:w="1077" w:type="dxa"/>
          </w:tcPr>
          <w:p>
            <w:pPr>
              <w:pStyle w:val="0"/>
              <w:jc w:val="center"/>
            </w:pPr>
            <w:r>
              <w:rPr>
                <w:sz w:val="20"/>
              </w:rPr>
              <w:t xml:space="preserve">7</w:t>
            </w:r>
          </w:p>
        </w:tc>
        <w:tc>
          <w:tcPr>
            <w:tcW w:w="907" w:type="dxa"/>
          </w:tcPr>
          <w:p>
            <w:pPr>
              <w:pStyle w:val="0"/>
              <w:jc w:val="center"/>
            </w:pPr>
            <w:r>
              <w:rPr>
                <w:sz w:val="20"/>
              </w:rPr>
              <w:t xml:space="preserve">8</w:t>
            </w:r>
          </w:p>
        </w:tc>
        <w:tc>
          <w:tcPr>
            <w:tcW w:w="1077" w:type="dxa"/>
          </w:tcPr>
          <w:p>
            <w:pPr>
              <w:pStyle w:val="0"/>
              <w:jc w:val="center"/>
            </w:pPr>
            <w:r>
              <w:rPr>
                <w:sz w:val="20"/>
              </w:rPr>
              <w:t xml:space="preserve">9</w:t>
            </w:r>
          </w:p>
        </w:tc>
      </w:tr>
      <w:tr>
        <w:tc>
          <w:tcPr>
            <w:tcW w:w="588" w:type="dxa"/>
            <w:vMerge w:val="restart"/>
          </w:tcPr>
          <w:p>
            <w:pPr>
              <w:pStyle w:val="0"/>
              <w:jc w:val="center"/>
            </w:pPr>
            <w:r>
              <w:rPr>
                <w:sz w:val="20"/>
              </w:rPr>
              <w:t xml:space="preserve">1</w:t>
            </w:r>
          </w:p>
        </w:tc>
        <w:tc>
          <w:tcPr>
            <w:tcW w:w="1304" w:type="dxa"/>
            <w:vMerge w:val="restart"/>
          </w:tcPr>
          <w:p>
            <w:pPr>
              <w:pStyle w:val="0"/>
            </w:pPr>
            <w:hyperlink w:history="0" w:anchor="P3530" w:tooltip="ПОДПРОГРАММА 1 &quot;ЧИСТЫЙ ГОРОД&quot;">
              <w:r>
                <w:rPr>
                  <w:sz w:val="20"/>
                  <w:color w:val="0000ff"/>
                </w:rPr>
                <w:t xml:space="preserve">Подпрограмма 1</w:t>
              </w:r>
            </w:hyperlink>
            <w:r>
              <w:rPr>
                <w:sz w:val="20"/>
              </w:rPr>
              <w:t xml:space="preserve"> "Чистый город"</w:t>
            </w:r>
          </w:p>
        </w:tc>
        <w:tc>
          <w:tcPr>
            <w:tcW w:w="907" w:type="dxa"/>
          </w:tcPr>
          <w:p>
            <w:pPr>
              <w:pStyle w:val="0"/>
              <w:jc w:val="center"/>
            </w:pPr>
            <w:r>
              <w:rPr>
                <w:sz w:val="20"/>
              </w:rPr>
              <w:t xml:space="preserve">Всего</w:t>
            </w:r>
          </w:p>
        </w:tc>
        <w:tc>
          <w:tcPr>
            <w:tcW w:w="1134" w:type="dxa"/>
          </w:tcPr>
          <w:p>
            <w:pPr>
              <w:pStyle w:val="0"/>
              <w:jc w:val="right"/>
            </w:pPr>
            <w:r>
              <w:rPr>
                <w:sz w:val="20"/>
              </w:rPr>
              <w:t xml:space="preserve">37148,66</w:t>
            </w:r>
          </w:p>
        </w:tc>
        <w:tc>
          <w:tcPr>
            <w:tcW w:w="1077" w:type="dxa"/>
          </w:tcPr>
          <w:p>
            <w:pPr>
              <w:pStyle w:val="0"/>
              <w:jc w:val="right"/>
            </w:pPr>
            <w:r>
              <w:rPr>
                <w:sz w:val="20"/>
              </w:rPr>
              <w:t xml:space="preserve">0,00</w:t>
            </w:r>
          </w:p>
        </w:tc>
        <w:tc>
          <w:tcPr>
            <w:tcW w:w="964" w:type="dxa"/>
          </w:tcPr>
          <w:p>
            <w:pPr>
              <w:pStyle w:val="0"/>
              <w:jc w:val="right"/>
            </w:pPr>
            <w:r>
              <w:rPr>
                <w:sz w:val="20"/>
              </w:rPr>
              <w:t xml:space="preserve">3743,30</w:t>
            </w:r>
          </w:p>
        </w:tc>
        <w:tc>
          <w:tcPr>
            <w:tcW w:w="1077" w:type="dxa"/>
          </w:tcPr>
          <w:p>
            <w:pPr>
              <w:pStyle w:val="0"/>
              <w:jc w:val="right"/>
            </w:pPr>
            <w:r>
              <w:rPr>
                <w:sz w:val="20"/>
              </w:rPr>
              <w:t xml:space="preserve">33405,36</w:t>
            </w:r>
          </w:p>
        </w:tc>
        <w:tc>
          <w:tcPr>
            <w:tcW w:w="907" w:type="dxa"/>
          </w:tcPr>
          <w:p>
            <w:pPr>
              <w:pStyle w:val="0"/>
              <w:jc w:val="right"/>
            </w:pPr>
            <w:r>
              <w:rPr>
                <w:sz w:val="20"/>
              </w:rPr>
              <w:t xml:space="preserve">0,00</w:t>
            </w:r>
          </w:p>
        </w:tc>
        <w:tc>
          <w:tcPr>
            <w:tcW w:w="1077" w:type="dxa"/>
            <w:vMerge w:val="restart"/>
          </w:tcPr>
          <w:p>
            <w:pPr>
              <w:pStyle w:val="0"/>
            </w:pPr>
            <w:r>
              <w:rPr>
                <w:sz w:val="20"/>
              </w:rPr>
              <w:t xml:space="preserve">Отсутствуют</w:t>
            </w:r>
          </w:p>
        </w:tc>
      </w:tr>
      <w:tr>
        <w:tc>
          <w:tcPr>
            <w:vMerge w:val="continue"/>
          </w:tcPr>
          <w:p/>
        </w:tc>
        <w:tc>
          <w:tcPr>
            <w:vMerge w:val="continue"/>
          </w:tcPr>
          <w:p/>
        </w:tc>
        <w:tc>
          <w:tcPr>
            <w:tcW w:w="907" w:type="dxa"/>
          </w:tcPr>
          <w:p>
            <w:pPr>
              <w:pStyle w:val="0"/>
              <w:jc w:val="center"/>
            </w:pPr>
            <w:r>
              <w:rPr>
                <w:sz w:val="20"/>
              </w:rPr>
              <w:t xml:space="preserve">2015</w:t>
            </w:r>
          </w:p>
        </w:tc>
        <w:tc>
          <w:tcPr>
            <w:tcW w:w="1134" w:type="dxa"/>
          </w:tcPr>
          <w:p>
            <w:pPr>
              <w:pStyle w:val="0"/>
              <w:jc w:val="right"/>
            </w:pPr>
            <w:r>
              <w:rPr>
                <w:sz w:val="20"/>
              </w:rPr>
              <w:t xml:space="preserve">15316,21</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15316,21</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2016</w:t>
            </w:r>
          </w:p>
        </w:tc>
        <w:tc>
          <w:tcPr>
            <w:tcW w:w="1134" w:type="dxa"/>
          </w:tcPr>
          <w:p>
            <w:pPr>
              <w:pStyle w:val="0"/>
              <w:jc w:val="right"/>
            </w:pPr>
            <w:r>
              <w:rPr>
                <w:sz w:val="20"/>
              </w:rPr>
              <w:t xml:space="preserve">2027,82</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2027,82</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2017</w:t>
            </w:r>
          </w:p>
        </w:tc>
        <w:tc>
          <w:tcPr>
            <w:tcW w:w="1134" w:type="dxa"/>
          </w:tcPr>
          <w:p>
            <w:pPr>
              <w:pStyle w:val="0"/>
              <w:jc w:val="right"/>
            </w:pPr>
            <w:r>
              <w:rPr>
                <w:sz w:val="20"/>
              </w:rPr>
              <w:t xml:space="preserve">1962,47</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1962,47</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2018</w:t>
            </w:r>
          </w:p>
        </w:tc>
        <w:tc>
          <w:tcPr>
            <w:tcW w:w="1134" w:type="dxa"/>
          </w:tcPr>
          <w:p>
            <w:pPr>
              <w:pStyle w:val="0"/>
              <w:jc w:val="right"/>
            </w:pPr>
            <w:r>
              <w:rPr>
                <w:sz w:val="20"/>
              </w:rPr>
              <w:t xml:space="preserve">2192,09</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2192,09</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2019</w:t>
            </w:r>
          </w:p>
        </w:tc>
        <w:tc>
          <w:tcPr>
            <w:tcW w:w="1134" w:type="dxa"/>
          </w:tcPr>
          <w:p>
            <w:pPr>
              <w:pStyle w:val="0"/>
              <w:jc w:val="right"/>
            </w:pPr>
            <w:r>
              <w:rPr>
                <w:sz w:val="20"/>
              </w:rPr>
              <w:t xml:space="preserve">7391,69</w:t>
            </w:r>
          </w:p>
        </w:tc>
        <w:tc>
          <w:tcPr>
            <w:tcW w:w="1077" w:type="dxa"/>
          </w:tcPr>
          <w:p>
            <w:pPr>
              <w:pStyle w:val="0"/>
              <w:jc w:val="right"/>
            </w:pPr>
            <w:r>
              <w:rPr>
                <w:sz w:val="20"/>
              </w:rPr>
              <w:t xml:space="preserve">0,00</w:t>
            </w:r>
          </w:p>
        </w:tc>
        <w:tc>
          <w:tcPr>
            <w:tcW w:w="964" w:type="dxa"/>
          </w:tcPr>
          <w:p>
            <w:pPr>
              <w:pStyle w:val="0"/>
              <w:jc w:val="right"/>
            </w:pPr>
            <w:r>
              <w:rPr>
                <w:sz w:val="20"/>
              </w:rPr>
              <w:t xml:space="preserve">1043,30</w:t>
            </w:r>
          </w:p>
        </w:tc>
        <w:tc>
          <w:tcPr>
            <w:tcW w:w="1077" w:type="dxa"/>
          </w:tcPr>
          <w:p>
            <w:pPr>
              <w:pStyle w:val="0"/>
              <w:jc w:val="right"/>
            </w:pPr>
            <w:r>
              <w:rPr>
                <w:sz w:val="20"/>
              </w:rPr>
              <w:t xml:space="preserve">6348,39</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2020</w:t>
            </w:r>
          </w:p>
        </w:tc>
        <w:tc>
          <w:tcPr>
            <w:tcW w:w="1134" w:type="dxa"/>
          </w:tcPr>
          <w:p>
            <w:pPr>
              <w:pStyle w:val="0"/>
              <w:jc w:val="right"/>
            </w:pPr>
            <w:r>
              <w:rPr>
                <w:sz w:val="20"/>
              </w:rPr>
              <w:t xml:space="preserve">8258,38</w:t>
            </w:r>
          </w:p>
        </w:tc>
        <w:tc>
          <w:tcPr>
            <w:tcW w:w="1077" w:type="dxa"/>
          </w:tcPr>
          <w:p>
            <w:pPr>
              <w:pStyle w:val="0"/>
              <w:jc w:val="right"/>
            </w:pPr>
            <w:r>
              <w:rPr>
                <w:sz w:val="20"/>
              </w:rPr>
              <w:t xml:space="preserve">0,00</w:t>
            </w:r>
          </w:p>
        </w:tc>
        <w:tc>
          <w:tcPr>
            <w:tcW w:w="964" w:type="dxa"/>
          </w:tcPr>
          <w:p>
            <w:pPr>
              <w:pStyle w:val="0"/>
              <w:jc w:val="right"/>
            </w:pPr>
            <w:r>
              <w:rPr>
                <w:sz w:val="20"/>
              </w:rPr>
              <w:t xml:space="preserve">2700,00</w:t>
            </w:r>
          </w:p>
        </w:tc>
        <w:tc>
          <w:tcPr>
            <w:tcW w:w="1077" w:type="dxa"/>
          </w:tcPr>
          <w:p>
            <w:pPr>
              <w:pStyle w:val="0"/>
              <w:jc w:val="right"/>
            </w:pPr>
            <w:r>
              <w:rPr>
                <w:sz w:val="20"/>
              </w:rPr>
              <w:t xml:space="preserve">5558,38</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2021 (прогнозный период)</w:t>
            </w:r>
          </w:p>
        </w:tc>
        <w:tc>
          <w:tcPr>
            <w:tcW w:w="1134" w:type="dxa"/>
          </w:tcPr>
          <w:p>
            <w:pPr>
              <w:pStyle w:val="0"/>
              <w:jc w:val="right"/>
            </w:pPr>
            <w:r>
              <w:rPr>
                <w:sz w:val="20"/>
              </w:rPr>
              <w:t xml:space="preserve">5327,58</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5327,58</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2022 (прогнозный период)</w:t>
            </w:r>
          </w:p>
        </w:tc>
        <w:tc>
          <w:tcPr>
            <w:tcW w:w="1134" w:type="dxa"/>
          </w:tcPr>
          <w:p>
            <w:pPr>
              <w:pStyle w:val="0"/>
              <w:jc w:val="right"/>
            </w:pPr>
            <w:r>
              <w:rPr>
                <w:sz w:val="20"/>
              </w:rPr>
              <w:t xml:space="preserve">5327,58</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5327,58</w:t>
            </w:r>
          </w:p>
        </w:tc>
        <w:tc>
          <w:tcPr>
            <w:tcW w:w="907" w:type="dxa"/>
          </w:tcPr>
          <w:p>
            <w:pPr>
              <w:pStyle w:val="0"/>
              <w:jc w:val="right"/>
            </w:pPr>
            <w:r>
              <w:rPr>
                <w:sz w:val="20"/>
              </w:rPr>
              <w:t xml:space="preserve">0,00</w:t>
            </w:r>
          </w:p>
        </w:tc>
        <w:tc>
          <w:tcPr>
            <w:vMerge w:val="continue"/>
          </w:tcPr>
          <w:p/>
        </w:tc>
      </w:tr>
      <w:tr>
        <w:tc>
          <w:tcPr>
            <w:tcW w:w="588" w:type="dxa"/>
            <w:vMerge w:val="restart"/>
          </w:tcPr>
          <w:p>
            <w:pPr>
              <w:pStyle w:val="0"/>
              <w:jc w:val="center"/>
            </w:pPr>
            <w:r>
              <w:rPr>
                <w:sz w:val="20"/>
              </w:rPr>
              <w:t xml:space="preserve">2</w:t>
            </w:r>
          </w:p>
        </w:tc>
        <w:tc>
          <w:tcPr>
            <w:tcW w:w="1304" w:type="dxa"/>
            <w:vMerge w:val="restart"/>
          </w:tcPr>
          <w:p>
            <w:pPr>
              <w:pStyle w:val="0"/>
            </w:pPr>
            <w:hyperlink w:history="0" w:anchor="P5096" w:tooltip="ПОДПРОГРАММА 2">
              <w:r>
                <w:rPr>
                  <w:sz w:val="20"/>
                  <w:color w:val="0000ff"/>
                </w:rPr>
                <w:t xml:space="preserve">Подпрограмма 2</w:t>
              </w:r>
            </w:hyperlink>
            <w:r>
              <w:rPr>
                <w:sz w:val="20"/>
              </w:rPr>
              <w:t xml:space="preserve"> "Содержание особо охраняемой природной территории местного значения "Озерный комплекс пос. Самусь ЗАТО Северск"</w:t>
            </w:r>
          </w:p>
        </w:tc>
        <w:tc>
          <w:tcPr>
            <w:tcW w:w="907" w:type="dxa"/>
          </w:tcPr>
          <w:p>
            <w:pPr>
              <w:pStyle w:val="0"/>
              <w:jc w:val="center"/>
            </w:pPr>
            <w:r>
              <w:rPr>
                <w:sz w:val="20"/>
              </w:rPr>
              <w:t xml:space="preserve">Всего</w:t>
            </w:r>
          </w:p>
        </w:tc>
        <w:tc>
          <w:tcPr>
            <w:tcW w:w="1134" w:type="dxa"/>
          </w:tcPr>
          <w:p>
            <w:pPr>
              <w:pStyle w:val="0"/>
              <w:jc w:val="right"/>
            </w:pPr>
            <w:r>
              <w:rPr>
                <w:sz w:val="20"/>
              </w:rPr>
              <w:t xml:space="preserve">5408,68</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5408,68</w:t>
            </w:r>
          </w:p>
        </w:tc>
        <w:tc>
          <w:tcPr>
            <w:tcW w:w="907" w:type="dxa"/>
          </w:tcPr>
          <w:p>
            <w:pPr>
              <w:pStyle w:val="0"/>
              <w:jc w:val="right"/>
            </w:pPr>
            <w:r>
              <w:rPr>
                <w:sz w:val="20"/>
              </w:rPr>
              <w:t xml:space="preserve">0,00</w:t>
            </w:r>
          </w:p>
        </w:tc>
        <w:tc>
          <w:tcPr>
            <w:tcW w:w="1077" w:type="dxa"/>
            <w:vMerge w:val="restart"/>
          </w:tcPr>
          <w:p>
            <w:pPr>
              <w:pStyle w:val="0"/>
            </w:pPr>
            <w:r>
              <w:rPr>
                <w:sz w:val="20"/>
              </w:rPr>
              <w:t xml:space="preserve">Отсутствуют</w:t>
            </w:r>
          </w:p>
        </w:tc>
      </w:tr>
      <w:tr>
        <w:tc>
          <w:tcPr>
            <w:vMerge w:val="continue"/>
          </w:tcPr>
          <w:p/>
        </w:tc>
        <w:tc>
          <w:tcPr>
            <w:vMerge w:val="continue"/>
          </w:tcPr>
          <w:p/>
        </w:tc>
        <w:tc>
          <w:tcPr>
            <w:tcW w:w="907" w:type="dxa"/>
          </w:tcPr>
          <w:p>
            <w:pPr>
              <w:pStyle w:val="0"/>
              <w:jc w:val="center"/>
            </w:pPr>
            <w:r>
              <w:rPr>
                <w:sz w:val="20"/>
              </w:rPr>
              <w:t xml:space="preserve">2015</w:t>
            </w:r>
          </w:p>
        </w:tc>
        <w:tc>
          <w:tcPr>
            <w:tcW w:w="1134" w:type="dxa"/>
          </w:tcPr>
          <w:p>
            <w:pPr>
              <w:pStyle w:val="0"/>
              <w:jc w:val="right"/>
            </w:pPr>
            <w:r>
              <w:rPr>
                <w:sz w:val="20"/>
              </w:rPr>
              <w:t xml:space="preserve">892,80</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892,80</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2016</w:t>
            </w:r>
          </w:p>
        </w:tc>
        <w:tc>
          <w:tcPr>
            <w:tcW w:w="1134" w:type="dxa"/>
          </w:tcPr>
          <w:p>
            <w:pPr>
              <w:pStyle w:val="0"/>
              <w:jc w:val="right"/>
            </w:pPr>
            <w:r>
              <w:rPr>
                <w:sz w:val="20"/>
              </w:rPr>
              <w:t xml:space="preserve">849,32</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849,32</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2017</w:t>
            </w:r>
          </w:p>
        </w:tc>
        <w:tc>
          <w:tcPr>
            <w:tcW w:w="1134" w:type="dxa"/>
          </w:tcPr>
          <w:p>
            <w:pPr>
              <w:pStyle w:val="0"/>
              <w:jc w:val="right"/>
            </w:pPr>
            <w:r>
              <w:rPr>
                <w:sz w:val="20"/>
              </w:rPr>
              <w:t xml:space="preserve">1131,21</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1131,21</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2018</w:t>
            </w:r>
          </w:p>
        </w:tc>
        <w:tc>
          <w:tcPr>
            <w:tcW w:w="1134" w:type="dxa"/>
          </w:tcPr>
          <w:p>
            <w:pPr>
              <w:pStyle w:val="0"/>
              <w:jc w:val="right"/>
            </w:pPr>
            <w:r>
              <w:rPr>
                <w:sz w:val="20"/>
              </w:rPr>
              <w:t xml:space="preserve">684,40</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684,40</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2019</w:t>
            </w:r>
          </w:p>
        </w:tc>
        <w:tc>
          <w:tcPr>
            <w:tcW w:w="1134" w:type="dxa"/>
          </w:tcPr>
          <w:p>
            <w:pPr>
              <w:pStyle w:val="0"/>
              <w:jc w:val="right"/>
            </w:pPr>
            <w:r>
              <w:rPr>
                <w:sz w:val="20"/>
              </w:rPr>
              <w:t xml:space="preserve">681,24</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681,24</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2020</w:t>
            </w:r>
          </w:p>
        </w:tc>
        <w:tc>
          <w:tcPr>
            <w:tcW w:w="1134" w:type="dxa"/>
          </w:tcPr>
          <w:p>
            <w:pPr>
              <w:pStyle w:val="0"/>
              <w:jc w:val="right"/>
            </w:pPr>
            <w:r>
              <w:rPr>
                <w:sz w:val="20"/>
              </w:rPr>
              <w:t xml:space="preserve">1169,71</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1169,71</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2021 (прогнозный период)</w:t>
            </w:r>
          </w:p>
        </w:tc>
        <w:tc>
          <w:tcPr>
            <w:tcW w:w="1134" w:type="dxa"/>
          </w:tcPr>
          <w:p>
            <w:pPr>
              <w:pStyle w:val="0"/>
              <w:jc w:val="right"/>
            </w:pPr>
            <w:r>
              <w:rPr>
                <w:sz w:val="20"/>
              </w:rPr>
              <w:t xml:space="preserve">1136,10</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1136,10</w:t>
            </w:r>
          </w:p>
        </w:tc>
        <w:tc>
          <w:tcPr>
            <w:tcW w:w="907" w:type="dxa"/>
          </w:tcPr>
          <w:p>
            <w:pPr>
              <w:pStyle w:val="0"/>
              <w:jc w:val="right"/>
            </w:pPr>
            <w:r>
              <w:rPr>
                <w:sz w:val="20"/>
              </w:rPr>
              <w:t xml:space="preserve">0,00</w:t>
            </w:r>
          </w:p>
        </w:tc>
        <w:tc>
          <w:tcPr>
            <w:vMerge w:val="continue"/>
          </w:tcPr>
          <w:p/>
        </w:tc>
      </w:tr>
      <w:tr>
        <w:tc>
          <w:tcPr>
            <w:vMerge w:val="continue"/>
          </w:tcPr>
          <w:p/>
        </w:tc>
        <w:tc>
          <w:tcPr>
            <w:vMerge w:val="continue"/>
          </w:tcPr>
          <w:p/>
        </w:tc>
        <w:tc>
          <w:tcPr>
            <w:tcW w:w="907" w:type="dxa"/>
          </w:tcPr>
          <w:p>
            <w:pPr>
              <w:pStyle w:val="0"/>
              <w:jc w:val="center"/>
            </w:pPr>
            <w:r>
              <w:rPr>
                <w:sz w:val="20"/>
              </w:rPr>
              <w:t xml:space="preserve">2022 (прогнозный период)</w:t>
            </w:r>
          </w:p>
        </w:tc>
        <w:tc>
          <w:tcPr>
            <w:tcW w:w="1134" w:type="dxa"/>
          </w:tcPr>
          <w:p>
            <w:pPr>
              <w:pStyle w:val="0"/>
              <w:jc w:val="right"/>
            </w:pPr>
            <w:r>
              <w:rPr>
                <w:sz w:val="20"/>
              </w:rPr>
              <w:t xml:space="preserve">1136,10</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1136,10</w:t>
            </w:r>
          </w:p>
        </w:tc>
        <w:tc>
          <w:tcPr>
            <w:tcW w:w="907" w:type="dxa"/>
          </w:tcPr>
          <w:p>
            <w:pPr>
              <w:pStyle w:val="0"/>
              <w:jc w:val="right"/>
            </w:pPr>
            <w:r>
              <w:rPr>
                <w:sz w:val="20"/>
              </w:rPr>
              <w:t xml:space="preserve">0,00</w:t>
            </w:r>
          </w:p>
        </w:tc>
        <w:tc>
          <w:tcPr>
            <w:vMerge w:val="continue"/>
          </w:tcPr>
          <w:p/>
        </w:tc>
      </w:tr>
      <w:tr>
        <w:tc>
          <w:tcPr>
            <w:tcW w:w="588" w:type="dxa"/>
            <w:vMerge w:val="restart"/>
          </w:tcPr>
          <w:p>
            <w:pPr>
              <w:pStyle w:val="0"/>
              <w:jc w:val="center"/>
            </w:pPr>
            <w:r>
              <w:rPr>
                <w:sz w:val="20"/>
              </w:rPr>
              <w:t xml:space="preserve">3</w:t>
            </w:r>
          </w:p>
        </w:tc>
        <w:tc>
          <w:tcPr>
            <w:tcW w:w="1304" w:type="dxa"/>
            <w:vMerge w:val="restart"/>
          </w:tcPr>
          <w:p>
            <w:pPr>
              <w:pStyle w:val="0"/>
            </w:pPr>
            <w:hyperlink w:history="0" w:anchor="P515" w:tooltip="IV. ОБЕСПЕЧИВАЮЩАЯ ПОДПРОГРАММА">
              <w:r>
                <w:rPr>
                  <w:sz w:val="20"/>
                  <w:color w:val="0000ff"/>
                </w:rPr>
                <w:t xml:space="preserve">Подпрограмма 3</w:t>
              </w:r>
            </w:hyperlink>
            <w:r>
              <w:rPr>
                <w:sz w:val="20"/>
              </w:rPr>
              <w:t xml:space="preserve"> "Обеспечивающая подпрограмма"</w:t>
            </w:r>
          </w:p>
        </w:tc>
        <w:tc>
          <w:tcPr>
            <w:tcW w:w="907" w:type="dxa"/>
          </w:tcPr>
          <w:p>
            <w:pPr>
              <w:pStyle w:val="0"/>
              <w:jc w:val="center"/>
            </w:pPr>
            <w:r>
              <w:rPr>
                <w:sz w:val="20"/>
              </w:rPr>
              <w:t xml:space="preserve">Всего</w:t>
            </w:r>
          </w:p>
        </w:tc>
        <w:tc>
          <w:tcPr>
            <w:tcW w:w="1134" w:type="dxa"/>
          </w:tcPr>
          <w:p>
            <w:pPr>
              <w:pStyle w:val="0"/>
              <w:jc w:val="right"/>
            </w:pPr>
            <w:r>
              <w:rPr>
                <w:sz w:val="20"/>
              </w:rPr>
              <w:t xml:space="preserve">6264,21</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6264,21</w:t>
            </w:r>
          </w:p>
        </w:tc>
        <w:tc>
          <w:tcPr>
            <w:tcW w:w="907" w:type="dxa"/>
          </w:tcPr>
          <w:p>
            <w:pPr>
              <w:pStyle w:val="0"/>
              <w:jc w:val="right"/>
            </w:pPr>
            <w:r>
              <w:rPr>
                <w:sz w:val="20"/>
              </w:rPr>
              <w:t xml:space="preserve">0,00</w:t>
            </w:r>
          </w:p>
        </w:tc>
        <w:tc>
          <w:tcPr>
            <w:tcW w:w="1077" w:type="dxa"/>
            <w:vMerge w:val="restart"/>
          </w:tcPr>
          <w:p>
            <w:pPr>
              <w:pStyle w:val="0"/>
            </w:pPr>
            <w:r>
              <w:rPr>
                <w:sz w:val="20"/>
              </w:rPr>
              <w:t xml:space="preserve">Отсутствуют</w:t>
            </w:r>
          </w:p>
        </w:tc>
      </w:tr>
      <w:tr>
        <w:tc>
          <w:tcPr>
            <w:vMerge w:val="continue"/>
          </w:tcPr>
          <w:p/>
        </w:tc>
        <w:tc>
          <w:tcPr>
            <w:vMerge w:val="continue"/>
          </w:tcPr>
          <w:p/>
        </w:tc>
        <w:tc>
          <w:tcPr>
            <w:tcW w:w="907" w:type="dxa"/>
          </w:tcPr>
          <w:p>
            <w:pPr>
              <w:pStyle w:val="0"/>
              <w:jc w:val="center"/>
            </w:pPr>
            <w:r>
              <w:rPr>
                <w:sz w:val="20"/>
              </w:rPr>
              <w:t xml:space="preserve">2015</w:t>
            </w:r>
          </w:p>
        </w:tc>
        <w:tc>
          <w:tcPr>
            <w:tcW w:w="1134" w:type="dxa"/>
          </w:tcPr>
          <w:p>
            <w:pPr>
              <w:pStyle w:val="0"/>
              <w:jc w:val="right"/>
            </w:pPr>
            <w:r>
              <w:rPr>
                <w:sz w:val="20"/>
              </w:rPr>
              <w:t xml:space="preserve">6264,21</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6264,21</w:t>
            </w:r>
          </w:p>
        </w:tc>
        <w:tc>
          <w:tcPr>
            <w:tcW w:w="907" w:type="dxa"/>
          </w:tcPr>
          <w:p>
            <w:pPr>
              <w:pStyle w:val="0"/>
              <w:jc w:val="right"/>
            </w:pPr>
            <w:r>
              <w:rPr>
                <w:sz w:val="20"/>
              </w:rPr>
              <w:t xml:space="preserve">0,00</w:t>
            </w:r>
          </w:p>
        </w:tc>
        <w:tc>
          <w:tcPr>
            <w:vMerge w:val="continue"/>
          </w:tcPr>
          <w:p/>
        </w:tc>
      </w:tr>
      <w:tr>
        <w:tc>
          <w:tcPr>
            <w:gridSpan w:val="2"/>
            <w:tcW w:w="1892" w:type="dxa"/>
            <w:vMerge w:val="restart"/>
          </w:tcPr>
          <w:p>
            <w:pPr>
              <w:pStyle w:val="0"/>
            </w:pPr>
            <w:r>
              <w:rPr>
                <w:sz w:val="20"/>
              </w:rPr>
              <w:t xml:space="preserve">Итого по Программе</w:t>
            </w:r>
          </w:p>
        </w:tc>
        <w:tc>
          <w:tcPr>
            <w:tcW w:w="907" w:type="dxa"/>
          </w:tcPr>
          <w:p>
            <w:pPr>
              <w:pStyle w:val="0"/>
              <w:jc w:val="center"/>
            </w:pPr>
            <w:r>
              <w:rPr>
                <w:sz w:val="20"/>
              </w:rPr>
              <w:t xml:space="preserve">Всего</w:t>
            </w:r>
          </w:p>
        </w:tc>
        <w:tc>
          <w:tcPr>
            <w:tcW w:w="1134" w:type="dxa"/>
          </w:tcPr>
          <w:p>
            <w:pPr>
              <w:pStyle w:val="0"/>
              <w:jc w:val="right"/>
            </w:pPr>
            <w:r>
              <w:rPr>
                <w:sz w:val="20"/>
              </w:rPr>
              <w:t xml:space="preserve">48821,55</w:t>
            </w:r>
          </w:p>
        </w:tc>
        <w:tc>
          <w:tcPr>
            <w:tcW w:w="1077" w:type="dxa"/>
          </w:tcPr>
          <w:p>
            <w:pPr>
              <w:pStyle w:val="0"/>
              <w:jc w:val="right"/>
            </w:pPr>
            <w:r>
              <w:rPr>
                <w:sz w:val="20"/>
              </w:rPr>
              <w:t xml:space="preserve">0,00</w:t>
            </w:r>
          </w:p>
        </w:tc>
        <w:tc>
          <w:tcPr>
            <w:tcW w:w="964" w:type="dxa"/>
          </w:tcPr>
          <w:p>
            <w:pPr>
              <w:pStyle w:val="0"/>
              <w:jc w:val="right"/>
            </w:pPr>
            <w:r>
              <w:rPr>
                <w:sz w:val="20"/>
              </w:rPr>
              <w:t xml:space="preserve">3743,30</w:t>
            </w:r>
          </w:p>
        </w:tc>
        <w:tc>
          <w:tcPr>
            <w:tcW w:w="1077" w:type="dxa"/>
          </w:tcPr>
          <w:p>
            <w:pPr>
              <w:pStyle w:val="0"/>
              <w:jc w:val="right"/>
            </w:pPr>
            <w:r>
              <w:rPr>
                <w:sz w:val="20"/>
              </w:rPr>
              <w:t xml:space="preserve">45078,25</w:t>
            </w:r>
          </w:p>
        </w:tc>
        <w:tc>
          <w:tcPr>
            <w:tcW w:w="907" w:type="dxa"/>
          </w:tcPr>
          <w:p>
            <w:pPr>
              <w:pStyle w:val="0"/>
              <w:jc w:val="right"/>
            </w:pPr>
            <w:r>
              <w:rPr>
                <w:sz w:val="20"/>
              </w:rPr>
              <w:t xml:space="preserve">0,00</w:t>
            </w:r>
          </w:p>
        </w:tc>
        <w:tc>
          <w:tcPr>
            <w:tcW w:w="1077" w:type="dxa"/>
            <w:vMerge w:val="restart"/>
          </w:tcPr>
          <w:p>
            <w:pPr>
              <w:pStyle w:val="0"/>
            </w:pPr>
            <w:r>
              <w:rPr>
                <w:sz w:val="20"/>
              </w:rPr>
            </w:r>
          </w:p>
        </w:tc>
      </w:tr>
      <w:tr>
        <w:tc>
          <w:tcPr>
            <w:gridSpan w:val="2"/>
            <w:vMerge w:val="continue"/>
          </w:tcPr>
          <w:p/>
        </w:tc>
        <w:tc>
          <w:tcPr>
            <w:tcW w:w="907" w:type="dxa"/>
          </w:tcPr>
          <w:p>
            <w:pPr>
              <w:pStyle w:val="0"/>
              <w:jc w:val="center"/>
            </w:pPr>
            <w:r>
              <w:rPr>
                <w:sz w:val="20"/>
              </w:rPr>
              <w:t xml:space="preserve">2015</w:t>
            </w:r>
          </w:p>
        </w:tc>
        <w:tc>
          <w:tcPr>
            <w:tcW w:w="1134" w:type="dxa"/>
          </w:tcPr>
          <w:p>
            <w:pPr>
              <w:pStyle w:val="0"/>
              <w:jc w:val="right"/>
            </w:pPr>
            <w:r>
              <w:rPr>
                <w:sz w:val="20"/>
              </w:rPr>
              <w:t xml:space="preserve">22473,22</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22473,22</w:t>
            </w:r>
          </w:p>
        </w:tc>
        <w:tc>
          <w:tcPr>
            <w:tcW w:w="907" w:type="dxa"/>
          </w:tcPr>
          <w:p>
            <w:pPr>
              <w:pStyle w:val="0"/>
              <w:jc w:val="right"/>
            </w:pPr>
            <w:r>
              <w:rPr>
                <w:sz w:val="20"/>
              </w:rPr>
              <w:t xml:space="preserve">0,00</w:t>
            </w:r>
          </w:p>
        </w:tc>
        <w:tc>
          <w:tcPr>
            <w:vMerge w:val="continue"/>
          </w:tcPr>
          <w:p/>
        </w:tc>
      </w:tr>
      <w:tr>
        <w:tc>
          <w:tcPr>
            <w:gridSpan w:val="2"/>
            <w:vMerge w:val="continue"/>
          </w:tcPr>
          <w:p/>
        </w:tc>
        <w:tc>
          <w:tcPr>
            <w:tcW w:w="907" w:type="dxa"/>
          </w:tcPr>
          <w:p>
            <w:pPr>
              <w:pStyle w:val="0"/>
              <w:jc w:val="center"/>
            </w:pPr>
            <w:r>
              <w:rPr>
                <w:sz w:val="20"/>
              </w:rPr>
              <w:t xml:space="preserve">2016</w:t>
            </w:r>
          </w:p>
        </w:tc>
        <w:tc>
          <w:tcPr>
            <w:tcW w:w="1134" w:type="dxa"/>
          </w:tcPr>
          <w:p>
            <w:pPr>
              <w:pStyle w:val="0"/>
              <w:jc w:val="right"/>
            </w:pPr>
            <w:r>
              <w:rPr>
                <w:sz w:val="20"/>
              </w:rPr>
              <w:t xml:space="preserve">2877,14</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2877,14</w:t>
            </w:r>
          </w:p>
        </w:tc>
        <w:tc>
          <w:tcPr>
            <w:tcW w:w="907" w:type="dxa"/>
          </w:tcPr>
          <w:p>
            <w:pPr>
              <w:pStyle w:val="0"/>
              <w:jc w:val="right"/>
            </w:pPr>
            <w:r>
              <w:rPr>
                <w:sz w:val="20"/>
              </w:rPr>
              <w:t xml:space="preserve">0,00</w:t>
            </w:r>
          </w:p>
        </w:tc>
        <w:tc>
          <w:tcPr>
            <w:vMerge w:val="continue"/>
          </w:tcPr>
          <w:p/>
        </w:tc>
      </w:tr>
      <w:tr>
        <w:tc>
          <w:tcPr>
            <w:gridSpan w:val="2"/>
            <w:vMerge w:val="continue"/>
          </w:tcPr>
          <w:p/>
        </w:tc>
        <w:tc>
          <w:tcPr>
            <w:tcW w:w="907" w:type="dxa"/>
          </w:tcPr>
          <w:p>
            <w:pPr>
              <w:pStyle w:val="0"/>
              <w:jc w:val="center"/>
            </w:pPr>
            <w:r>
              <w:rPr>
                <w:sz w:val="20"/>
              </w:rPr>
              <w:t xml:space="preserve">2017</w:t>
            </w:r>
          </w:p>
        </w:tc>
        <w:tc>
          <w:tcPr>
            <w:tcW w:w="1134" w:type="dxa"/>
          </w:tcPr>
          <w:p>
            <w:pPr>
              <w:pStyle w:val="0"/>
              <w:jc w:val="right"/>
            </w:pPr>
            <w:r>
              <w:rPr>
                <w:sz w:val="20"/>
              </w:rPr>
              <w:t xml:space="preserve">3093,68</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3093,68</w:t>
            </w:r>
          </w:p>
        </w:tc>
        <w:tc>
          <w:tcPr>
            <w:tcW w:w="907" w:type="dxa"/>
          </w:tcPr>
          <w:p>
            <w:pPr>
              <w:pStyle w:val="0"/>
              <w:jc w:val="right"/>
            </w:pPr>
            <w:r>
              <w:rPr>
                <w:sz w:val="20"/>
              </w:rPr>
              <w:t xml:space="preserve">0,00</w:t>
            </w:r>
          </w:p>
        </w:tc>
        <w:tc>
          <w:tcPr>
            <w:vMerge w:val="continue"/>
          </w:tcPr>
          <w:p/>
        </w:tc>
      </w:tr>
      <w:tr>
        <w:tc>
          <w:tcPr>
            <w:gridSpan w:val="2"/>
            <w:vMerge w:val="continue"/>
          </w:tcPr>
          <w:p/>
        </w:tc>
        <w:tc>
          <w:tcPr>
            <w:tcW w:w="907" w:type="dxa"/>
          </w:tcPr>
          <w:p>
            <w:pPr>
              <w:pStyle w:val="0"/>
              <w:jc w:val="center"/>
            </w:pPr>
            <w:r>
              <w:rPr>
                <w:sz w:val="20"/>
              </w:rPr>
              <w:t xml:space="preserve">2018</w:t>
            </w:r>
          </w:p>
        </w:tc>
        <w:tc>
          <w:tcPr>
            <w:tcW w:w="1134" w:type="dxa"/>
          </w:tcPr>
          <w:p>
            <w:pPr>
              <w:pStyle w:val="0"/>
              <w:jc w:val="right"/>
            </w:pPr>
            <w:r>
              <w:rPr>
                <w:sz w:val="20"/>
              </w:rPr>
              <w:t xml:space="preserve">2876,49</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2876,49</w:t>
            </w:r>
          </w:p>
        </w:tc>
        <w:tc>
          <w:tcPr>
            <w:tcW w:w="907" w:type="dxa"/>
          </w:tcPr>
          <w:p>
            <w:pPr>
              <w:pStyle w:val="0"/>
              <w:jc w:val="right"/>
            </w:pPr>
            <w:r>
              <w:rPr>
                <w:sz w:val="20"/>
              </w:rPr>
              <w:t xml:space="preserve">0,00</w:t>
            </w:r>
          </w:p>
        </w:tc>
        <w:tc>
          <w:tcPr>
            <w:vMerge w:val="continue"/>
          </w:tcPr>
          <w:p/>
        </w:tc>
      </w:tr>
      <w:tr>
        <w:tc>
          <w:tcPr>
            <w:gridSpan w:val="2"/>
            <w:vMerge w:val="continue"/>
          </w:tcPr>
          <w:p/>
        </w:tc>
        <w:tc>
          <w:tcPr>
            <w:tcW w:w="907" w:type="dxa"/>
          </w:tcPr>
          <w:p>
            <w:pPr>
              <w:pStyle w:val="0"/>
              <w:jc w:val="center"/>
            </w:pPr>
            <w:r>
              <w:rPr>
                <w:sz w:val="20"/>
              </w:rPr>
              <w:t xml:space="preserve">2019</w:t>
            </w:r>
          </w:p>
        </w:tc>
        <w:tc>
          <w:tcPr>
            <w:tcW w:w="1134" w:type="dxa"/>
          </w:tcPr>
          <w:p>
            <w:pPr>
              <w:pStyle w:val="0"/>
              <w:jc w:val="right"/>
            </w:pPr>
            <w:r>
              <w:rPr>
                <w:sz w:val="20"/>
              </w:rPr>
              <w:t xml:space="preserve">8072,93</w:t>
            </w:r>
          </w:p>
        </w:tc>
        <w:tc>
          <w:tcPr>
            <w:tcW w:w="1077" w:type="dxa"/>
          </w:tcPr>
          <w:p>
            <w:pPr>
              <w:pStyle w:val="0"/>
              <w:jc w:val="right"/>
            </w:pPr>
            <w:r>
              <w:rPr>
                <w:sz w:val="20"/>
              </w:rPr>
              <w:t xml:space="preserve">0,00</w:t>
            </w:r>
          </w:p>
        </w:tc>
        <w:tc>
          <w:tcPr>
            <w:tcW w:w="964" w:type="dxa"/>
          </w:tcPr>
          <w:p>
            <w:pPr>
              <w:pStyle w:val="0"/>
              <w:jc w:val="right"/>
            </w:pPr>
            <w:r>
              <w:rPr>
                <w:sz w:val="20"/>
              </w:rPr>
              <w:t xml:space="preserve">1043,30</w:t>
            </w:r>
          </w:p>
        </w:tc>
        <w:tc>
          <w:tcPr>
            <w:tcW w:w="1077" w:type="dxa"/>
          </w:tcPr>
          <w:p>
            <w:pPr>
              <w:pStyle w:val="0"/>
              <w:jc w:val="right"/>
            </w:pPr>
            <w:r>
              <w:rPr>
                <w:sz w:val="20"/>
              </w:rPr>
              <w:t xml:space="preserve">7029,63</w:t>
            </w:r>
          </w:p>
        </w:tc>
        <w:tc>
          <w:tcPr>
            <w:tcW w:w="907" w:type="dxa"/>
          </w:tcPr>
          <w:p>
            <w:pPr>
              <w:pStyle w:val="0"/>
              <w:jc w:val="right"/>
            </w:pPr>
            <w:r>
              <w:rPr>
                <w:sz w:val="20"/>
              </w:rPr>
              <w:t xml:space="preserve">0,00</w:t>
            </w:r>
          </w:p>
        </w:tc>
        <w:tc>
          <w:tcPr>
            <w:vMerge w:val="continue"/>
          </w:tcPr>
          <w:p/>
        </w:tc>
      </w:tr>
      <w:tr>
        <w:tc>
          <w:tcPr>
            <w:gridSpan w:val="2"/>
            <w:vMerge w:val="continue"/>
          </w:tcPr>
          <w:p/>
        </w:tc>
        <w:tc>
          <w:tcPr>
            <w:tcW w:w="907" w:type="dxa"/>
          </w:tcPr>
          <w:p>
            <w:pPr>
              <w:pStyle w:val="0"/>
              <w:jc w:val="center"/>
            </w:pPr>
            <w:r>
              <w:rPr>
                <w:sz w:val="20"/>
              </w:rPr>
              <w:t xml:space="preserve">2020</w:t>
            </w:r>
          </w:p>
        </w:tc>
        <w:tc>
          <w:tcPr>
            <w:tcW w:w="1134" w:type="dxa"/>
          </w:tcPr>
          <w:p>
            <w:pPr>
              <w:pStyle w:val="0"/>
              <w:jc w:val="right"/>
            </w:pPr>
            <w:r>
              <w:rPr>
                <w:sz w:val="20"/>
              </w:rPr>
              <w:t xml:space="preserve">9428,09</w:t>
            </w:r>
          </w:p>
        </w:tc>
        <w:tc>
          <w:tcPr>
            <w:tcW w:w="1077" w:type="dxa"/>
          </w:tcPr>
          <w:p>
            <w:pPr>
              <w:pStyle w:val="0"/>
              <w:jc w:val="right"/>
            </w:pPr>
            <w:r>
              <w:rPr>
                <w:sz w:val="20"/>
              </w:rPr>
              <w:t xml:space="preserve">0,00</w:t>
            </w:r>
          </w:p>
        </w:tc>
        <w:tc>
          <w:tcPr>
            <w:tcW w:w="964" w:type="dxa"/>
          </w:tcPr>
          <w:p>
            <w:pPr>
              <w:pStyle w:val="0"/>
              <w:jc w:val="right"/>
            </w:pPr>
            <w:r>
              <w:rPr>
                <w:sz w:val="20"/>
              </w:rPr>
              <w:t xml:space="preserve">2700,00</w:t>
            </w:r>
          </w:p>
        </w:tc>
        <w:tc>
          <w:tcPr>
            <w:tcW w:w="1077" w:type="dxa"/>
          </w:tcPr>
          <w:p>
            <w:pPr>
              <w:pStyle w:val="0"/>
              <w:jc w:val="right"/>
            </w:pPr>
            <w:r>
              <w:rPr>
                <w:sz w:val="20"/>
              </w:rPr>
              <w:t xml:space="preserve">6728,09</w:t>
            </w:r>
          </w:p>
        </w:tc>
        <w:tc>
          <w:tcPr>
            <w:tcW w:w="907" w:type="dxa"/>
          </w:tcPr>
          <w:p>
            <w:pPr>
              <w:pStyle w:val="0"/>
              <w:jc w:val="right"/>
            </w:pPr>
            <w:r>
              <w:rPr>
                <w:sz w:val="20"/>
              </w:rPr>
              <w:t xml:space="preserve">0,00</w:t>
            </w:r>
          </w:p>
        </w:tc>
        <w:tc>
          <w:tcPr>
            <w:vMerge w:val="continue"/>
          </w:tcPr>
          <w:p/>
        </w:tc>
      </w:tr>
      <w:tr>
        <w:tc>
          <w:tcPr>
            <w:gridSpan w:val="2"/>
            <w:vMerge w:val="continue"/>
          </w:tcPr>
          <w:p/>
        </w:tc>
        <w:tc>
          <w:tcPr>
            <w:tcW w:w="907" w:type="dxa"/>
          </w:tcPr>
          <w:p>
            <w:pPr>
              <w:pStyle w:val="0"/>
              <w:jc w:val="center"/>
            </w:pPr>
            <w:r>
              <w:rPr>
                <w:sz w:val="20"/>
              </w:rPr>
              <w:t xml:space="preserve">2021 (прогнозный период)</w:t>
            </w:r>
          </w:p>
        </w:tc>
        <w:tc>
          <w:tcPr>
            <w:tcW w:w="1134" w:type="dxa"/>
          </w:tcPr>
          <w:p>
            <w:pPr>
              <w:pStyle w:val="0"/>
              <w:jc w:val="right"/>
            </w:pPr>
            <w:r>
              <w:rPr>
                <w:sz w:val="20"/>
              </w:rPr>
              <w:t xml:space="preserve">6463,68</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6463,68</w:t>
            </w:r>
          </w:p>
        </w:tc>
        <w:tc>
          <w:tcPr>
            <w:tcW w:w="907" w:type="dxa"/>
          </w:tcPr>
          <w:p>
            <w:pPr>
              <w:pStyle w:val="0"/>
              <w:jc w:val="right"/>
            </w:pPr>
            <w:r>
              <w:rPr>
                <w:sz w:val="20"/>
              </w:rPr>
              <w:t xml:space="preserve">0,00</w:t>
            </w:r>
          </w:p>
        </w:tc>
        <w:tc>
          <w:tcPr>
            <w:vMerge w:val="continue"/>
          </w:tcPr>
          <w:p/>
        </w:tc>
      </w:tr>
      <w:tr>
        <w:tc>
          <w:tcPr>
            <w:gridSpan w:val="2"/>
            <w:vMerge w:val="continue"/>
          </w:tcPr>
          <w:p/>
        </w:tc>
        <w:tc>
          <w:tcPr>
            <w:tcW w:w="907" w:type="dxa"/>
          </w:tcPr>
          <w:p>
            <w:pPr>
              <w:pStyle w:val="0"/>
              <w:jc w:val="center"/>
            </w:pPr>
            <w:r>
              <w:rPr>
                <w:sz w:val="20"/>
              </w:rPr>
              <w:t xml:space="preserve">2022 (прогнозный период)</w:t>
            </w:r>
          </w:p>
        </w:tc>
        <w:tc>
          <w:tcPr>
            <w:tcW w:w="1134" w:type="dxa"/>
          </w:tcPr>
          <w:p>
            <w:pPr>
              <w:pStyle w:val="0"/>
              <w:jc w:val="right"/>
            </w:pPr>
            <w:r>
              <w:rPr>
                <w:sz w:val="20"/>
              </w:rPr>
              <w:t xml:space="preserve">6463,68</w:t>
            </w:r>
          </w:p>
        </w:tc>
        <w:tc>
          <w:tcPr>
            <w:tcW w:w="1077"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6463,68</w:t>
            </w:r>
          </w:p>
        </w:tc>
        <w:tc>
          <w:tcPr>
            <w:tcW w:w="907" w:type="dxa"/>
          </w:tcPr>
          <w:p>
            <w:pPr>
              <w:pStyle w:val="0"/>
              <w:jc w:val="right"/>
            </w:pPr>
            <w:r>
              <w:rPr>
                <w:sz w:val="20"/>
              </w:rPr>
              <w:t xml:space="preserve">0,00</w:t>
            </w:r>
          </w:p>
        </w:tc>
        <w:tc>
          <w:tcPr>
            <w:vMerge w:val="continue"/>
          </w:tcPr>
          <w:p/>
        </w:tc>
      </w:tr>
    </w:tbl>
    <w:p>
      <w:pPr>
        <w:pStyle w:val="0"/>
        <w:jc w:val="both"/>
      </w:pPr>
      <w:r>
        <w:rPr>
          <w:sz w:val="20"/>
        </w:rPr>
      </w:r>
    </w:p>
    <w:bookmarkStart w:id="873" w:name="P873"/>
    <w:bookmarkEnd w:id="873"/>
    <w:p>
      <w:pPr>
        <w:pStyle w:val="2"/>
        <w:outlineLvl w:val="2"/>
        <w:jc w:val="center"/>
      </w:pPr>
      <w:r>
        <w:rPr>
          <w:sz w:val="20"/>
        </w:rPr>
        <w:t xml:space="preserve">Ресурсное обеспечение реализации муниципальной программы</w:t>
      </w:r>
    </w:p>
    <w:p>
      <w:pPr>
        <w:pStyle w:val="2"/>
        <w:jc w:val="center"/>
      </w:pPr>
      <w:r>
        <w:rPr>
          <w:sz w:val="20"/>
        </w:rPr>
        <w:t xml:space="preserve">"Охрана окружающей среды на территории ЗАТО Северск"</w:t>
      </w:r>
    </w:p>
    <w:p>
      <w:pPr>
        <w:pStyle w:val="2"/>
        <w:jc w:val="center"/>
      </w:pPr>
      <w:r>
        <w:rPr>
          <w:sz w:val="20"/>
        </w:rPr>
        <w:t xml:space="preserve">за счет средств бюджета ЗАТО Северск по главным</w:t>
      </w:r>
    </w:p>
    <w:p>
      <w:pPr>
        <w:pStyle w:val="2"/>
        <w:jc w:val="center"/>
      </w:pPr>
      <w:r>
        <w:rPr>
          <w:sz w:val="20"/>
        </w:rPr>
        <w:t xml:space="preserve">распорядителям бюджетных средств</w:t>
      </w:r>
    </w:p>
    <w:p>
      <w:pPr>
        <w:pStyle w:val="0"/>
        <w:jc w:val="center"/>
      </w:pPr>
      <w:r>
        <w:rPr>
          <w:sz w:val="20"/>
        </w:rPr>
        <w:t xml:space="preserve">(в ред. </w:t>
      </w:r>
      <w:hyperlink w:history="0" r:id="rId53"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p>
      <w:pPr>
        <w:pStyle w:val="0"/>
        <w:jc w:val="right"/>
      </w:pPr>
      <w:r>
        <w:rPr>
          <w:sz w:val="20"/>
        </w:rPr>
        <w:t xml:space="preserve">Таблица 6</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4"/>
        <w:gridCol w:w="1644"/>
        <w:gridCol w:w="850"/>
        <w:gridCol w:w="1077"/>
        <w:gridCol w:w="1077"/>
        <w:gridCol w:w="794"/>
        <w:gridCol w:w="964"/>
        <w:gridCol w:w="907"/>
        <w:gridCol w:w="1077"/>
        <w:gridCol w:w="907"/>
        <w:gridCol w:w="1020"/>
      </w:tblGrid>
      <w:tr>
        <w:tc>
          <w:tcPr>
            <w:tcW w:w="684" w:type="dxa"/>
            <w:vAlign w:val="center"/>
            <w:vMerge w:val="restart"/>
          </w:tcPr>
          <w:p>
            <w:pPr>
              <w:pStyle w:val="0"/>
              <w:jc w:val="center"/>
            </w:pPr>
            <w:r>
              <w:rPr>
                <w:sz w:val="20"/>
              </w:rPr>
              <w:t xml:space="preserve">N</w:t>
            </w:r>
          </w:p>
          <w:p>
            <w:pPr>
              <w:pStyle w:val="0"/>
              <w:jc w:val="center"/>
            </w:pPr>
            <w:r>
              <w:rPr>
                <w:sz w:val="20"/>
              </w:rPr>
              <w:t xml:space="preserve">пп</w:t>
            </w:r>
          </w:p>
        </w:tc>
        <w:tc>
          <w:tcPr>
            <w:tcW w:w="1644" w:type="dxa"/>
            <w:vAlign w:val="center"/>
            <w:vMerge w:val="restart"/>
          </w:tcPr>
          <w:p>
            <w:pPr>
              <w:pStyle w:val="0"/>
              <w:jc w:val="center"/>
            </w:pPr>
            <w:r>
              <w:rPr>
                <w:sz w:val="20"/>
              </w:rPr>
              <w:t xml:space="preserve">Наименование муниципальной программы, подпрограммы, ведомственной целевой программы, основного мероприятия</w:t>
            </w:r>
          </w:p>
        </w:tc>
        <w:tc>
          <w:tcPr>
            <w:tcW w:w="850" w:type="dxa"/>
            <w:vAlign w:val="center"/>
            <w:vMerge w:val="restart"/>
          </w:tcPr>
          <w:p>
            <w:pPr>
              <w:pStyle w:val="0"/>
              <w:jc w:val="center"/>
            </w:pPr>
            <w:r>
              <w:rPr>
                <w:sz w:val="20"/>
              </w:rPr>
              <w:t xml:space="preserve">Срок реализации, год</w:t>
            </w:r>
          </w:p>
        </w:tc>
        <w:tc>
          <w:tcPr>
            <w:tcW w:w="1077" w:type="dxa"/>
            <w:vAlign w:val="center"/>
            <w:vMerge w:val="restart"/>
          </w:tcPr>
          <w:p>
            <w:pPr>
              <w:pStyle w:val="0"/>
              <w:jc w:val="center"/>
            </w:pPr>
            <w:r>
              <w:rPr>
                <w:sz w:val="20"/>
              </w:rPr>
              <w:t xml:space="preserve">Объем бюджетных ассигнований, тыс. руб.</w:t>
            </w:r>
          </w:p>
        </w:tc>
        <w:tc>
          <w:tcPr>
            <w:gridSpan w:val="7"/>
            <w:tcW w:w="6746" w:type="dxa"/>
            <w:vAlign w:val="center"/>
          </w:tcPr>
          <w:p>
            <w:pPr>
              <w:pStyle w:val="0"/>
              <w:jc w:val="center"/>
            </w:pPr>
            <w:r>
              <w:rPr>
                <w:sz w:val="20"/>
              </w:rPr>
              <w:t xml:space="preserve">Главные распорядители бюджетных средств (ГРБС) - ответственный исполнитель, соисполнитель, участник</w:t>
            </w:r>
          </w:p>
        </w:tc>
      </w:tr>
      <w:tr>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0"/>
              </w:rPr>
              <w:t xml:space="preserve">Администрация ЗАТО Северск</w:t>
            </w:r>
          </w:p>
        </w:tc>
        <w:tc>
          <w:tcPr>
            <w:tcW w:w="794" w:type="dxa"/>
            <w:vAlign w:val="center"/>
          </w:tcPr>
          <w:p>
            <w:pPr>
              <w:pStyle w:val="0"/>
              <w:jc w:val="center"/>
            </w:pPr>
            <w:r>
              <w:rPr>
                <w:sz w:val="20"/>
              </w:rPr>
              <w:t xml:space="preserve">Управление образования Администрации ЗАТО Северск</w:t>
            </w:r>
          </w:p>
        </w:tc>
        <w:tc>
          <w:tcPr>
            <w:tcW w:w="964" w:type="dxa"/>
            <w:vAlign w:val="center"/>
          </w:tcPr>
          <w:p>
            <w:pPr>
              <w:pStyle w:val="0"/>
              <w:jc w:val="center"/>
            </w:pPr>
            <w:r>
              <w:rPr>
                <w:sz w:val="20"/>
              </w:rPr>
              <w:t xml:space="preserve">Управление имущественных отношений Администрации ЗАТО Северск</w:t>
            </w:r>
          </w:p>
        </w:tc>
        <w:tc>
          <w:tcPr>
            <w:tcW w:w="907" w:type="dxa"/>
            <w:vAlign w:val="center"/>
          </w:tcPr>
          <w:p>
            <w:pPr>
              <w:pStyle w:val="0"/>
              <w:jc w:val="center"/>
            </w:pPr>
            <w:r>
              <w:rPr>
                <w:sz w:val="20"/>
              </w:rPr>
              <w:t xml:space="preserve">КООСиПР</w:t>
            </w:r>
          </w:p>
        </w:tc>
        <w:tc>
          <w:tcPr>
            <w:tcW w:w="1077" w:type="dxa"/>
            <w:vAlign w:val="center"/>
          </w:tcPr>
          <w:p>
            <w:pPr>
              <w:pStyle w:val="0"/>
              <w:jc w:val="center"/>
            </w:pPr>
            <w:r>
              <w:rPr>
                <w:sz w:val="20"/>
              </w:rPr>
              <w:t xml:space="preserve">УЖКХ ТиС</w:t>
            </w:r>
          </w:p>
        </w:tc>
        <w:tc>
          <w:tcPr>
            <w:tcW w:w="907" w:type="dxa"/>
            <w:vAlign w:val="center"/>
          </w:tcPr>
          <w:p>
            <w:pPr>
              <w:pStyle w:val="0"/>
              <w:jc w:val="center"/>
            </w:pPr>
            <w:r>
              <w:rPr>
                <w:sz w:val="20"/>
              </w:rPr>
              <w:t xml:space="preserve">УКС Администрации ЗАТО Северск</w:t>
            </w:r>
          </w:p>
        </w:tc>
        <w:tc>
          <w:tcPr>
            <w:tcW w:w="1020" w:type="dxa"/>
            <w:vAlign w:val="center"/>
          </w:tcPr>
          <w:p>
            <w:pPr>
              <w:pStyle w:val="0"/>
              <w:jc w:val="center"/>
            </w:pPr>
            <w:r>
              <w:rPr>
                <w:sz w:val="20"/>
              </w:rPr>
              <w:t xml:space="preserve">УВГТ Администрации ЗАТО Северск</w:t>
            </w:r>
          </w:p>
        </w:tc>
      </w:tr>
      <w:tr>
        <w:tc>
          <w:tcPr>
            <w:tcW w:w="684" w:type="dxa"/>
            <w:vAlign w:val="center"/>
          </w:tcPr>
          <w:p>
            <w:pPr>
              <w:pStyle w:val="0"/>
              <w:jc w:val="center"/>
            </w:pPr>
            <w:r>
              <w:rPr>
                <w:sz w:val="20"/>
              </w:rPr>
              <w:t xml:space="preserve">1</w:t>
            </w:r>
          </w:p>
        </w:tc>
        <w:tc>
          <w:tcPr>
            <w:tcW w:w="1644" w:type="dxa"/>
            <w:vAlign w:val="center"/>
          </w:tcPr>
          <w:p>
            <w:pPr>
              <w:pStyle w:val="0"/>
              <w:jc w:val="center"/>
            </w:pPr>
            <w:r>
              <w:rPr>
                <w:sz w:val="20"/>
              </w:rPr>
              <w:t xml:space="preserve">2</w:t>
            </w:r>
          </w:p>
        </w:tc>
        <w:tc>
          <w:tcPr>
            <w:tcW w:w="850" w:type="dxa"/>
            <w:vAlign w:val="center"/>
          </w:tcPr>
          <w:p>
            <w:pPr>
              <w:pStyle w:val="0"/>
              <w:jc w:val="center"/>
            </w:pPr>
            <w:r>
              <w:rPr>
                <w:sz w:val="20"/>
              </w:rPr>
              <w:t xml:space="preserve">3</w:t>
            </w:r>
          </w:p>
        </w:tc>
        <w:tc>
          <w:tcPr>
            <w:tcW w:w="1077" w:type="dxa"/>
            <w:vAlign w:val="center"/>
          </w:tcPr>
          <w:p>
            <w:pPr>
              <w:pStyle w:val="0"/>
              <w:jc w:val="center"/>
            </w:pPr>
            <w:r>
              <w:rPr>
                <w:sz w:val="20"/>
              </w:rPr>
              <w:t xml:space="preserve">4</w:t>
            </w:r>
          </w:p>
        </w:tc>
        <w:tc>
          <w:tcPr>
            <w:tcW w:w="1077" w:type="dxa"/>
            <w:vAlign w:val="center"/>
          </w:tcPr>
          <w:p>
            <w:pPr>
              <w:pStyle w:val="0"/>
              <w:jc w:val="center"/>
            </w:pPr>
            <w:r>
              <w:rPr>
                <w:sz w:val="20"/>
              </w:rPr>
              <w:t xml:space="preserve">5</w:t>
            </w:r>
          </w:p>
        </w:tc>
        <w:tc>
          <w:tcPr>
            <w:tcW w:w="794" w:type="dxa"/>
            <w:vAlign w:val="center"/>
          </w:tcPr>
          <w:p>
            <w:pPr>
              <w:pStyle w:val="0"/>
              <w:jc w:val="center"/>
            </w:pPr>
            <w:r>
              <w:rPr>
                <w:sz w:val="20"/>
              </w:rPr>
              <w:t xml:space="preserve">6</w:t>
            </w:r>
          </w:p>
        </w:tc>
        <w:tc>
          <w:tcPr>
            <w:tcW w:w="964" w:type="dxa"/>
            <w:vAlign w:val="center"/>
          </w:tcPr>
          <w:p>
            <w:pPr>
              <w:pStyle w:val="0"/>
              <w:jc w:val="center"/>
            </w:pPr>
            <w:r>
              <w:rPr>
                <w:sz w:val="20"/>
              </w:rPr>
              <w:t xml:space="preserve">7</w:t>
            </w:r>
          </w:p>
        </w:tc>
        <w:tc>
          <w:tcPr>
            <w:tcW w:w="907" w:type="dxa"/>
            <w:vAlign w:val="center"/>
          </w:tcPr>
          <w:p>
            <w:pPr>
              <w:pStyle w:val="0"/>
              <w:jc w:val="center"/>
            </w:pPr>
            <w:r>
              <w:rPr>
                <w:sz w:val="20"/>
              </w:rPr>
              <w:t xml:space="preserve">8</w:t>
            </w:r>
          </w:p>
        </w:tc>
        <w:tc>
          <w:tcPr>
            <w:tcW w:w="1077" w:type="dxa"/>
            <w:vAlign w:val="center"/>
          </w:tcPr>
          <w:p>
            <w:pPr>
              <w:pStyle w:val="0"/>
              <w:jc w:val="center"/>
            </w:pPr>
            <w:r>
              <w:rPr>
                <w:sz w:val="20"/>
              </w:rPr>
              <w:t xml:space="preserve">9</w:t>
            </w:r>
          </w:p>
        </w:tc>
        <w:tc>
          <w:tcPr>
            <w:tcW w:w="907" w:type="dxa"/>
            <w:vAlign w:val="center"/>
          </w:tcPr>
          <w:p>
            <w:pPr>
              <w:pStyle w:val="0"/>
              <w:jc w:val="center"/>
            </w:pPr>
            <w:r>
              <w:rPr>
                <w:sz w:val="20"/>
              </w:rPr>
              <w:t xml:space="preserve">10</w:t>
            </w:r>
          </w:p>
        </w:tc>
        <w:tc>
          <w:tcPr>
            <w:tcW w:w="1020" w:type="dxa"/>
            <w:vAlign w:val="center"/>
          </w:tcPr>
          <w:p>
            <w:pPr>
              <w:pStyle w:val="0"/>
              <w:jc w:val="center"/>
            </w:pPr>
            <w:r>
              <w:rPr>
                <w:sz w:val="20"/>
              </w:rPr>
              <w:t xml:space="preserve">11</w:t>
            </w:r>
          </w:p>
        </w:tc>
      </w:tr>
      <w:tr>
        <w:tc>
          <w:tcPr>
            <w:gridSpan w:val="2"/>
            <w:tcW w:w="2328" w:type="dxa"/>
            <w:vMerge w:val="restart"/>
          </w:tcPr>
          <w:p>
            <w:pPr>
              <w:pStyle w:val="0"/>
            </w:pPr>
            <w:r>
              <w:rPr>
                <w:sz w:val="20"/>
              </w:rPr>
              <w:t xml:space="preserve">Муниципальная программа "Охрана окружающей среды на территории ЗАТО Северск"</w:t>
            </w:r>
          </w:p>
        </w:tc>
        <w:tc>
          <w:tcPr>
            <w:tcW w:w="850" w:type="dxa"/>
          </w:tcPr>
          <w:p>
            <w:pPr>
              <w:pStyle w:val="0"/>
              <w:jc w:val="center"/>
            </w:pPr>
            <w:r>
              <w:rPr>
                <w:sz w:val="20"/>
              </w:rPr>
              <w:t xml:space="preserve">Всего</w:t>
            </w:r>
          </w:p>
        </w:tc>
        <w:tc>
          <w:tcPr>
            <w:tcW w:w="1077" w:type="dxa"/>
          </w:tcPr>
          <w:p>
            <w:pPr>
              <w:pStyle w:val="0"/>
              <w:jc w:val="right"/>
            </w:pPr>
            <w:r>
              <w:rPr>
                <w:sz w:val="20"/>
              </w:rPr>
              <w:t xml:space="preserve">48821,55</w:t>
            </w:r>
          </w:p>
        </w:tc>
        <w:tc>
          <w:tcPr>
            <w:tcW w:w="1077" w:type="dxa"/>
          </w:tcPr>
          <w:p>
            <w:pPr>
              <w:pStyle w:val="0"/>
              <w:jc w:val="right"/>
            </w:pPr>
            <w:r>
              <w:rPr>
                <w:sz w:val="20"/>
              </w:rPr>
              <w:t xml:space="preserve">1173,45</w:t>
            </w:r>
          </w:p>
        </w:tc>
        <w:tc>
          <w:tcPr>
            <w:tcW w:w="794" w:type="dxa"/>
          </w:tcPr>
          <w:p>
            <w:pPr>
              <w:pStyle w:val="0"/>
              <w:jc w:val="right"/>
            </w:pPr>
            <w:r>
              <w:rPr>
                <w:sz w:val="20"/>
              </w:rPr>
              <w:t xml:space="preserve">525,83</w:t>
            </w:r>
          </w:p>
        </w:tc>
        <w:tc>
          <w:tcPr>
            <w:tcW w:w="964" w:type="dxa"/>
          </w:tcPr>
          <w:p>
            <w:pPr>
              <w:pStyle w:val="0"/>
              <w:jc w:val="right"/>
            </w:pPr>
            <w:r>
              <w:rPr>
                <w:sz w:val="20"/>
              </w:rPr>
              <w:t xml:space="preserve">4786,96</w:t>
            </w:r>
          </w:p>
        </w:tc>
        <w:tc>
          <w:tcPr>
            <w:tcW w:w="907" w:type="dxa"/>
          </w:tcPr>
          <w:p>
            <w:pPr>
              <w:pStyle w:val="0"/>
              <w:jc w:val="right"/>
            </w:pPr>
            <w:r>
              <w:rPr>
                <w:sz w:val="20"/>
              </w:rPr>
              <w:t xml:space="preserve">6505,51</w:t>
            </w:r>
          </w:p>
        </w:tc>
        <w:tc>
          <w:tcPr>
            <w:tcW w:w="1077" w:type="dxa"/>
          </w:tcPr>
          <w:p>
            <w:pPr>
              <w:pStyle w:val="0"/>
              <w:jc w:val="right"/>
            </w:pPr>
            <w:r>
              <w:rPr>
                <w:sz w:val="20"/>
              </w:rPr>
              <w:t xml:space="preserve">31514,46</w:t>
            </w:r>
          </w:p>
        </w:tc>
        <w:tc>
          <w:tcPr>
            <w:tcW w:w="907" w:type="dxa"/>
          </w:tcPr>
          <w:p>
            <w:pPr>
              <w:pStyle w:val="0"/>
              <w:jc w:val="right"/>
            </w:pPr>
            <w:r>
              <w:rPr>
                <w:sz w:val="20"/>
              </w:rPr>
              <w:t xml:space="preserve">0,00</w:t>
            </w:r>
          </w:p>
        </w:tc>
        <w:tc>
          <w:tcPr>
            <w:tcW w:w="1020" w:type="dxa"/>
          </w:tcPr>
          <w:p>
            <w:pPr>
              <w:pStyle w:val="0"/>
              <w:jc w:val="right"/>
            </w:pPr>
            <w:r>
              <w:rPr>
                <w:sz w:val="20"/>
              </w:rPr>
              <w:t xml:space="preserve">4315,34</w:t>
            </w:r>
          </w:p>
        </w:tc>
      </w:tr>
      <w:tr>
        <w:tc>
          <w:tcPr>
            <w:gridSpan w:val="2"/>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22473,22</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6505,51</w:t>
            </w:r>
          </w:p>
        </w:tc>
        <w:tc>
          <w:tcPr>
            <w:tcW w:w="1077" w:type="dxa"/>
          </w:tcPr>
          <w:p>
            <w:pPr>
              <w:pStyle w:val="0"/>
              <w:jc w:val="right"/>
            </w:pPr>
            <w:r>
              <w:rPr>
                <w:sz w:val="20"/>
              </w:rPr>
              <w:t xml:space="preserve">15186,91</w:t>
            </w:r>
          </w:p>
        </w:tc>
        <w:tc>
          <w:tcPr>
            <w:tcW w:w="907" w:type="dxa"/>
          </w:tcPr>
          <w:p>
            <w:pPr>
              <w:pStyle w:val="0"/>
              <w:jc w:val="right"/>
            </w:pPr>
            <w:r>
              <w:rPr>
                <w:sz w:val="20"/>
              </w:rPr>
              <w:t xml:space="preserve">0,00</w:t>
            </w:r>
          </w:p>
        </w:tc>
        <w:tc>
          <w:tcPr>
            <w:tcW w:w="1020" w:type="dxa"/>
          </w:tcPr>
          <w:p>
            <w:pPr>
              <w:pStyle w:val="0"/>
              <w:jc w:val="right"/>
            </w:pPr>
            <w:r>
              <w:rPr>
                <w:sz w:val="20"/>
              </w:rPr>
              <w:t xml:space="preserve">780,80</w:t>
            </w:r>
          </w:p>
        </w:tc>
      </w:tr>
      <w:tr>
        <w:tc>
          <w:tcPr>
            <w:gridSpan w:val="2"/>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2877,14</w:t>
            </w:r>
          </w:p>
        </w:tc>
        <w:tc>
          <w:tcPr>
            <w:tcW w:w="1077" w:type="dxa"/>
          </w:tcPr>
          <w:p>
            <w:pPr>
              <w:pStyle w:val="0"/>
              <w:jc w:val="right"/>
            </w:pPr>
            <w:r>
              <w:rPr>
                <w:sz w:val="20"/>
              </w:rPr>
              <w:t xml:space="preserve">199,00</w:t>
            </w:r>
          </w:p>
        </w:tc>
        <w:tc>
          <w:tcPr>
            <w:tcW w:w="794" w:type="dxa"/>
          </w:tcPr>
          <w:p>
            <w:pPr>
              <w:pStyle w:val="0"/>
              <w:jc w:val="right"/>
            </w:pPr>
            <w:r>
              <w:rPr>
                <w:sz w:val="20"/>
              </w:rPr>
              <w:t xml:space="preserve">150,90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1857,02</w:t>
            </w:r>
          </w:p>
        </w:tc>
        <w:tc>
          <w:tcPr>
            <w:tcW w:w="907" w:type="dxa"/>
          </w:tcPr>
          <w:p>
            <w:pPr>
              <w:pStyle w:val="0"/>
              <w:jc w:val="right"/>
            </w:pPr>
            <w:r>
              <w:rPr>
                <w:sz w:val="20"/>
              </w:rPr>
              <w:t xml:space="preserve">0,00</w:t>
            </w:r>
          </w:p>
        </w:tc>
        <w:tc>
          <w:tcPr>
            <w:tcW w:w="1020" w:type="dxa"/>
          </w:tcPr>
          <w:p>
            <w:pPr>
              <w:pStyle w:val="0"/>
              <w:jc w:val="right"/>
            </w:pPr>
            <w:r>
              <w:rPr>
                <w:sz w:val="20"/>
              </w:rPr>
              <w:t xml:space="preserve">670,22</w:t>
            </w:r>
          </w:p>
        </w:tc>
      </w:tr>
      <w:tr>
        <w:tc>
          <w:tcPr>
            <w:gridSpan w:val="2"/>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3093,68</w:t>
            </w:r>
          </w:p>
        </w:tc>
        <w:tc>
          <w:tcPr>
            <w:tcW w:w="1077" w:type="dxa"/>
          </w:tcPr>
          <w:p>
            <w:pPr>
              <w:pStyle w:val="0"/>
              <w:jc w:val="right"/>
            </w:pPr>
            <w:r>
              <w:rPr>
                <w:sz w:val="20"/>
              </w:rPr>
              <w:t xml:space="preserve">218,45</w:t>
            </w:r>
          </w:p>
        </w:tc>
        <w:tc>
          <w:tcPr>
            <w:tcW w:w="794" w:type="dxa"/>
          </w:tcPr>
          <w:p>
            <w:pPr>
              <w:pStyle w:val="0"/>
              <w:jc w:val="right"/>
            </w:pPr>
            <w:r>
              <w:rPr>
                <w:sz w:val="20"/>
              </w:rPr>
              <w:t xml:space="preserve">107,42</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1826,03</w:t>
            </w:r>
          </w:p>
        </w:tc>
        <w:tc>
          <w:tcPr>
            <w:tcW w:w="907" w:type="dxa"/>
          </w:tcPr>
          <w:p>
            <w:pPr>
              <w:pStyle w:val="0"/>
              <w:jc w:val="right"/>
            </w:pPr>
            <w:r>
              <w:rPr>
                <w:sz w:val="20"/>
              </w:rPr>
              <w:t xml:space="preserve">0,00</w:t>
            </w:r>
          </w:p>
        </w:tc>
        <w:tc>
          <w:tcPr>
            <w:tcW w:w="1020" w:type="dxa"/>
          </w:tcPr>
          <w:p>
            <w:pPr>
              <w:pStyle w:val="0"/>
              <w:jc w:val="right"/>
            </w:pPr>
            <w:r>
              <w:rPr>
                <w:sz w:val="20"/>
              </w:rPr>
              <w:t xml:space="preserve">941,78</w:t>
            </w:r>
          </w:p>
        </w:tc>
      </w:tr>
      <w:tr>
        <w:tc>
          <w:tcPr>
            <w:gridSpan w:val="2"/>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2876,49</w:t>
            </w:r>
          </w:p>
        </w:tc>
        <w:tc>
          <w:tcPr>
            <w:tcW w:w="1077" w:type="dxa"/>
          </w:tcPr>
          <w:p>
            <w:pPr>
              <w:pStyle w:val="0"/>
              <w:jc w:val="right"/>
            </w:pPr>
            <w:r>
              <w:rPr>
                <w:sz w:val="20"/>
              </w:rPr>
              <w:t xml:space="preserve">231,66</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2065,58</w:t>
            </w:r>
          </w:p>
        </w:tc>
        <w:tc>
          <w:tcPr>
            <w:tcW w:w="907" w:type="dxa"/>
          </w:tcPr>
          <w:p>
            <w:pPr>
              <w:pStyle w:val="0"/>
              <w:jc w:val="right"/>
            </w:pPr>
            <w:r>
              <w:rPr>
                <w:sz w:val="20"/>
              </w:rPr>
              <w:t xml:space="preserve">0,00</w:t>
            </w:r>
          </w:p>
        </w:tc>
        <w:tc>
          <w:tcPr>
            <w:tcW w:w="1020" w:type="dxa"/>
          </w:tcPr>
          <w:p>
            <w:pPr>
              <w:pStyle w:val="0"/>
              <w:jc w:val="right"/>
            </w:pPr>
            <w:r>
              <w:rPr>
                <w:sz w:val="20"/>
              </w:rPr>
              <w:t xml:space="preserve">490,08</w:t>
            </w:r>
          </w:p>
        </w:tc>
      </w:tr>
      <w:tr>
        <w:tc>
          <w:tcPr>
            <w:gridSpan w:val="2"/>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8072,93</w:t>
            </w:r>
          </w:p>
        </w:tc>
        <w:tc>
          <w:tcPr>
            <w:tcW w:w="1077" w:type="dxa"/>
          </w:tcPr>
          <w:p>
            <w:pPr>
              <w:pStyle w:val="0"/>
              <w:jc w:val="right"/>
            </w:pPr>
            <w:r>
              <w:rPr>
                <w:sz w:val="20"/>
              </w:rPr>
              <w:t xml:space="preserve">224,24</w:t>
            </w:r>
          </w:p>
        </w:tc>
        <w:tc>
          <w:tcPr>
            <w:tcW w:w="794" w:type="dxa"/>
          </w:tcPr>
          <w:p>
            <w:pPr>
              <w:pStyle w:val="0"/>
              <w:jc w:val="right"/>
            </w:pPr>
            <w:r>
              <w:rPr>
                <w:sz w:val="20"/>
              </w:rPr>
              <w:t xml:space="preserve">89,17</w:t>
            </w:r>
          </w:p>
        </w:tc>
        <w:tc>
          <w:tcPr>
            <w:tcW w:w="964" w:type="dxa"/>
          </w:tcPr>
          <w:p>
            <w:pPr>
              <w:pStyle w:val="0"/>
              <w:jc w:val="right"/>
            </w:pPr>
            <w:r>
              <w:rPr>
                <w:sz w:val="20"/>
              </w:rPr>
              <w:t xml:space="preserve">2086,96</w:t>
            </w:r>
          </w:p>
        </w:tc>
        <w:tc>
          <w:tcPr>
            <w:tcW w:w="907" w:type="dxa"/>
          </w:tcPr>
          <w:p>
            <w:pPr>
              <w:pStyle w:val="0"/>
              <w:jc w:val="right"/>
            </w:pPr>
            <w:r>
              <w:rPr>
                <w:sz w:val="20"/>
              </w:rPr>
              <w:t xml:space="preserve">0,00</w:t>
            </w:r>
          </w:p>
        </w:tc>
        <w:tc>
          <w:tcPr>
            <w:tcW w:w="1077" w:type="dxa"/>
          </w:tcPr>
          <w:p>
            <w:pPr>
              <w:pStyle w:val="0"/>
              <w:jc w:val="right"/>
            </w:pPr>
            <w:r>
              <w:rPr>
                <w:sz w:val="20"/>
              </w:rPr>
              <w:t xml:space="preserve">5181,88</w:t>
            </w:r>
          </w:p>
        </w:tc>
        <w:tc>
          <w:tcPr>
            <w:tcW w:w="907" w:type="dxa"/>
          </w:tcPr>
          <w:p>
            <w:pPr>
              <w:pStyle w:val="0"/>
              <w:jc w:val="right"/>
            </w:pPr>
            <w:r>
              <w:rPr>
                <w:sz w:val="20"/>
              </w:rPr>
              <w:t xml:space="preserve">0,00</w:t>
            </w:r>
          </w:p>
        </w:tc>
        <w:tc>
          <w:tcPr>
            <w:tcW w:w="1020" w:type="dxa"/>
          </w:tcPr>
          <w:p>
            <w:pPr>
              <w:pStyle w:val="0"/>
              <w:jc w:val="right"/>
            </w:pPr>
            <w:r>
              <w:rPr>
                <w:sz w:val="20"/>
              </w:rPr>
              <w:t xml:space="preserve">490,68</w:t>
            </w:r>
          </w:p>
        </w:tc>
      </w:tr>
      <w:tr>
        <w:tc>
          <w:tcPr>
            <w:gridSpan w:val="2"/>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9428,09</w:t>
            </w:r>
          </w:p>
        </w:tc>
        <w:tc>
          <w:tcPr>
            <w:tcW w:w="1077" w:type="dxa"/>
          </w:tcPr>
          <w:p>
            <w:pPr>
              <w:pStyle w:val="0"/>
              <w:jc w:val="right"/>
            </w:pPr>
            <w:r>
              <w:rPr>
                <w:sz w:val="20"/>
              </w:rPr>
              <w:t xml:space="preserve">300,10</w:t>
            </w:r>
          </w:p>
        </w:tc>
        <w:tc>
          <w:tcPr>
            <w:tcW w:w="794" w:type="dxa"/>
          </w:tcPr>
          <w:p>
            <w:pPr>
              <w:pStyle w:val="0"/>
              <w:jc w:val="right"/>
            </w:pPr>
            <w:r>
              <w:rPr>
                <w:sz w:val="20"/>
              </w:rPr>
              <w:t xml:space="preserve">89,17</w:t>
            </w:r>
          </w:p>
        </w:tc>
        <w:tc>
          <w:tcPr>
            <w:tcW w:w="964" w:type="dxa"/>
          </w:tcPr>
          <w:p>
            <w:pPr>
              <w:pStyle w:val="0"/>
              <w:jc w:val="right"/>
            </w:pPr>
            <w:r>
              <w:rPr>
                <w:sz w:val="20"/>
              </w:rPr>
              <w:t xml:space="preserve">2700,00</w:t>
            </w:r>
          </w:p>
        </w:tc>
        <w:tc>
          <w:tcPr>
            <w:tcW w:w="907" w:type="dxa"/>
          </w:tcPr>
          <w:p>
            <w:pPr>
              <w:pStyle w:val="0"/>
              <w:jc w:val="right"/>
            </w:pPr>
            <w:r>
              <w:rPr>
                <w:sz w:val="20"/>
              </w:rPr>
              <w:t xml:space="preserve">0,00</w:t>
            </w:r>
          </w:p>
        </w:tc>
        <w:tc>
          <w:tcPr>
            <w:tcW w:w="1077" w:type="dxa"/>
          </w:tcPr>
          <w:p>
            <w:pPr>
              <w:pStyle w:val="0"/>
              <w:jc w:val="right"/>
            </w:pPr>
            <w:r>
              <w:rPr>
                <w:sz w:val="20"/>
              </w:rPr>
              <w:t xml:space="preserve">5397,04</w:t>
            </w:r>
          </w:p>
        </w:tc>
        <w:tc>
          <w:tcPr>
            <w:tcW w:w="907" w:type="dxa"/>
          </w:tcPr>
          <w:p>
            <w:pPr>
              <w:pStyle w:val="0"/>
              <w:jc w:val="right"/>
            </w:pPr>
            <w:r>
              <w:rPr>
                <w:sz w:val="20"/>
              </w:rPr>
              <w:t xml:space="preserve">0,00</w:t>
            </w:r>
          </w:p>
        </w:tc>
        <w:tc>
          <w:tcPr>
            <w:tcW w:w="1020" w:type="dxa"/>
          </w:tcPr>
          <w:p>
            <w:pPr>
              <w:pStyle w:val="0"/>
              <w:jc w:val="right"/>
            </w:pPr>
            <w:r>
              <w:rPr>
                <w:sz w:val="20"/>
              </w:rPr>
              <w:t xml:space="preserve">941,78</w:t>
            </w:r>
          </w:p>
        </w:tc>
      </w:tr>
      <w:tr>
        <w:tc>
          <w:tcPr>
            <w:gridSpan w:val="2"/>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6463,68</w:t>
            </w:r>
          </w:p>
        </w:tc>
        <w:tc>
          <w:tcPr>
            <w:tcW w:w="1077" w:type="dxa"/>
          </w:tcPr>
          <w:p>
            <w:pPr>
              <w:pStyle w:val="0"/>
              <w:jc w:val="right"/>
            </w:pPr>
            <w:r>
              <w:rPr>
                <w:sz w:val="20"/>
              </w:rPr>
              <w:t xml:space="preserve">231,66</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5201,07</w:t>
            </w:r>
          </w:p>
        </w:tc>
        <w:tc>
          <w:tcPr>
            <w:tcW w:w="907" w:type="dxa"/>
          </w:tcPr>
          <w:p>
            <w:pPr>
              <w:pStyle w:val="0"/>
              <w:jc w:val="right"/>
            </w:pPr>
            <w:r>
              <w:rPr>
                <w:sz w:val="20"/>
              </w:rPr>
              <w:t xml:space="preserve">0,00</w:t>
            </w:r>
          </w:p>
        </w:tc>
        <w:tc>
          <w:tcPr>
            <w:tcW w:w="1020" w:type="dxa"/>
          </w:tcPr>
          <w:p>
            <w:pPr>
              <w:pStyle w:val="0"/>
              <w:jc w:val="right"/>
            </w:pPr>
            <w:r>
              <w:rPr>
                <w:sz w:val="20"/>
              </w:rPr>
              <w:t xml:space="preserve">941,78</w:t>
            </w:r>
          </w:p>
        </w:tc>
      </w:tr>
      <w:tr>
        <w:tc>
          <w:tcPr>
            <w:gridSpan w:val="2"/>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6463,68</w:t>
            </w:r>
          </w:p>
        </w:tc>
        <w:tc>
          <w:tcPr>
            <w:tcW w:w="1077" w:type="dxa"/>
          </w:tcPr>
          <w:p>
            <w:pPr>
              <w:pStyle w:val="0"/>
              <w:jc w:val="right"/>
            </w:pPr>
            <w:r>
              <w:rPr>
                <w:sz w:val="20"/>
              </w:rPr>
              <w:t xml:space="preserve">231,66</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5201,07</w:t>
            </w:r>
          </w:p>
        </w:tc>
        <w:tc>
          <w:tcPr>
            <w:tcW w:w="907" w:type="dxa"/>
          </w:tcPr>
          <w:p>
            <w:pPr>
              <w:pStyle w:val="0"/>
              <w:jc w:val="right"/>
            </w:pPr>
            <w:r>
              <w:rPr>
                <w:sz w:val="20"/>
              </w:rPr>
              <w:t xml:space="preserve">0,00</w:t>
            </w:r>
          </w:p>
        </w:tc>
        <w:tc>
          <w:tcPr>
            <w:tcW w:w="1020" w:type="dxa"/>
          </w:tcPr>
          <w:p>
            <w:pPr>
              <w:pStyle w:val="0"/>
              <w:jc w:val="right"/>
            </w:pPr>
            <w:r>
              <w:rPr>
                <w:sz w:val="20"/>
              </w:rPr>
              <w:t xml:space="preserve">941,78</w:t>
            </w:r>
          </w:p>
        </w:tc>
      </w:tr>
      <w:tr>
        <w:tc>
          <w:tcPr>
            <w:tcW w:w="684" w:type="dxa"/>
            <w:vMerge w:val="restart"/>
          </w:tcPr>
          <w:p>
            <w:pPr>
              <w:pStyle w:val="0"/>
              <w:jc w:val="center"/>
            </w:pPr>
            <w:r>
              <w:rPr>
                <w:sz w:val="20"/>
              </w:rPr>
              <w:t xml:space="preserve">1</w:t>
            </w:r>
          </w:p>
        </w:tc>
        <w:tc>
          <w:tcPr>
            <w:tcW w:w="1644" w:type="dxa"/>
            <w:vMerge w:val="restart"/>
          </w:tcPr>
          <w:p>
            <w:pPr>
              <w:pStyle w:val="0"/>
            </w:pPr>
            <w:hyperlink w:history="0" w:anchor="P3530" w:tooltip="ПОДПРОГРАММА 1 &quot;ЧИСТЫЙ ГОРОД&quot;">
              <w:r>
                <w:rPr>
                  <w:sz w:val="20"/>
                  <w:color w:val="0000ff"/>
                </w:rPr>
                <w:t xml:space="preserve">Подпрограмма 1</w:t>
              </w:r>
            </w:hyperlink>
            <w:r>
              <w:rPr>
                <w:sz w:val="20"/>
              </w:rPr>
              <w:t xml:space="preserve"> "Чистый город"</w:t>
            </w:r>
          </w:p>
        </w:tc>
        <w:tc>
          <w:tcPr>
            <w:tcW w:w="850" w:type="dxa"/>
          </w:tcPr>
          <w:p>
            <w:pPr>
              <w:pStyle w:val="0"/>
              <w:jc w:val="center"/>
            </w:pPr>
            <w:r>
              <w:rPr>
                <w:sz w:val="20"/>
              </w:rPr>
              <w:t xml:space="preserve">Всего</w:t>
            </w:r>
          </w:p>
        </w:tc>
        <w:tc>
          <w:tcPr>
            <w:tcW w:w="1077" w:type="dxa"/>
          </w:tcPr>
          <w:p>
            <w:pPr>
              <w:pStyle w:val="0"/>
              <w:jc w:val="right"/>
            </w:pPr>
            <w:r>
              <w:rPr>
                <w:sz w:val="20"/>
              </w:rPr>
              <w:t xml:space="preserve">37148,66</w:t>
            </w:r>
          </w:p>
        </w:tc>
        <w:tc>
          <w:tcPr>
            <w:tcW w:w="1077" w:type="dxa"/>
          </w:tcPr>
          <w:p>
            <w:pPr>
              <w:pStyle w:val="0"/>
              <w:jc w:val="right"/>
            </w:pPr>
            <w:r>
              <w:rPr>
                <w:sz w:val="20"/>
              </w:rPr>
              <w:t xml:space="preserve">192,11</w:t>
            </w:r>
          </w:p>
        </w:tc>
        <w:tc>
          <w:tcPr>
            <w:tcW w:w="794" w:type="dxa"/>
          </w:tcPr>
          <w:p>
            <w:pPr>
              <w:pStyle w:val="0"/>
              <w:jc w:val="right"/>
            </w:pPr>
            <w:r>
              <w:rPr>
                <w:sz w:val="20"/>
              </w:rPr>
              <w:t xml:space="preserve">525,83</w:t>
            </w:r>
          </w:p>
        </w:tc>
        <w:tc>
          <w:tcPr>
            <w:tcW w:w="964" w:type="dxa"/>
          </w:tcPr>
          <w:p>
            <w:pPr>
              <w:pStyle w:val="0"/>
              <w:jc w:val="right"/>
            </w:pPr>
            <w:r>
              <w:rPr>
                <w:sz w:val="20"/>
              </w:rPr>
              <w:t xml:space="preserve">4786,96</w:t>
            </w:r>
          </w:p>
        </w:tc>
        <w:tc>
          <w:tcPr>
            <w:tcW w:w="907" w:type="dxa"/>
          </w:tcPr>
          <w:p>
            <w:pPr>
              <w:pStyle w:val="0"/>
              <w:jc w:val="right"/>
            </w:pPr>
            <w:r>
              <w:rPr>
                <w:sz w:val="20"/>
              </w:rPr>
              <w:t xml:space="preserve">129,30</w:t>
            </w:r>
          </w:p>
        </w:tc>
        <w:tc>
          <w:tcPr>
            <w:tcW w:w="1077" w:type="dxa"/>
          </w:tcPr>
          <w:p>
            <w:pPr>
              <w:pStyle w:val="0"/>
              <w:jc w:val="right"/>
            </w:pPr>
            <w:r>
              <w:rPr>
                <w:sz w:val="20"/>
              </w:rPr>
              <w:t xml:space="preserve">31514,46</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15316,21</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129,30</w:t>
            </w:r>
          </w:p>
        </w:tc>
        <w:tc>
          <w:tcPr>
            <w:tcW w:w="1077" w:type="dxa"/>
          </w:tcPr>
          <w:p>
            <w:pPr>
              <w:pStyle w:val="0"/>
              <w:jc w:val="right"/>
            </w:pPr>
            <w:r>
              <w:rPr>
                <w:sz w:val="20"/>
              </w:rPr>
              <w:t xml:space="preserve">15186,91</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2027,82</w:t>
            </w:r>
          </w:p>
        </w:tc>
        <w:tc>
          <w:tcPr>
            <w:tcW w:w="1077" w:type="dxa"/>
          </w:tcPr>
          <w:p>
            <w:pPr>
              <w:pStyle w:val="0"/>
              <w:jc w:val="right"/>
            </w:pPr>
            <w:r>
              <w:rPr>
                <w:sz w:val="20"/>
              </w:rPr>
              <w:t xml:space="preserve">19,90</w:t>
            </w:r>
          </w:p>
        </w:tc>
        <w:tc>
          <w:tcPr>
            <w:tcW w:w="794" w:type="dxa"/>
          </w:tcPr>
          <w:p>
            <w:pPr>
              <w:pStyle w:val="0"/>
              <w:jc w:val="right"/>
            </w:pPr>
            <w:r>
              <w:rPr>
                <w:sz w:val="20"/>
              </w:rPr>
              <w:t xml:space="preserve">150,90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1857,02</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1962,47</w:t>
            </w:r>
          </w:p>
        </w:tc>
        <w:tc>
          <w:tcPr>
            <w:tcW w:w="1077" w:type="dxa"/>
          </w:tcPr>
          <w:p>
            <w:pPr>
              <w:pStyle w:val="0"/>
              <w:jc w:val="right"/>
            </w:pPr>
            <w:r>
              <w:rPr>
                <w:sz w:val="20"/>
              </w:rPr>
              <w:t xml:space="preserve">29,02</w:t>
            </w:r>
          </w:p>
        </w:tc>
        <w:tc>
          <w:tcPr>
            <w:tcW w:w="794" w:type="dxa"/>
          </w:tcPr>
          <w:p>
            <w:pPr>
              <w:pStyle w:val="0"/>
              <w:jc w:val="right"/>
            </w:pPr>
            <w:r>
              <w:rPr>
                <w:sz w:val="20"/>
              </w:rPr>
              <w:t xml:space="preserve">107,42</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1826,03</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2192,09</w:t>
            </w:r>
          </w:p>
        </w:tc>
        <w:tc>
          <w:tcPr>
            <w:tcW w:w="1077" w:type="dxa"/>
          </w:tcPr>
          <w:p>
            <w:pPr>
              <w:pStyle w:val="0"/>
              <w:jc w:val="right"/>
            </w:pPr>
            <w:r>
              <w:rPr>
                <w:sz w:val="20"/>
              </w:rPr>
              <w:t xml:space="preserve">37,34</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2065,58</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7391,69</w:t>
            </w:r>
          </w:p>
        </w:tc>
        <w:tc>
          <w:tcPr>
            <w:tcW w:w="1077" w:type="dxa"/>
          </w:tcPr>
          <w:p>
            <w:pPr>
              <w:pStyle w:val="0"/>
              <w:jc w:val="right"/>
            </w:pPr>
            <w:r>
              <w:rPr>
                <w:sz w:val="20"/>
              </w:rPr>
              <w:t xml:space="preserve">33,68</w:t>
            </w:r>
          </w:p>
        </w:tc>
        <w:tc>
          <w:tcPr>
            <w:tcW w:w="794" w:type="dxa"/>
          </w:tcPr>
          <w:p>
            <w:pPr>
              <w:pStyle w:val="0"/>
              <w:jc w:val="right"/>
            </w:pPr>
            <w:r>
              <w:rPr>
                <w:sz w:val="20"/>
              </w:rPr>
              <w:t xml:space="preserve">89,17</w:t>
            </w:r>
          </w:p>
        </w:tc>
        <w:tc>
          <w:tcPr>
            <w:tcW w:w="964" w:type="dxa"/>
          </w:tcPr>
          <w:p>
            <w:pPr>
              <w:pStyle w:val="0"/>
              <w:jc w:val="right"/>
            </w:pPr>
            <w:r>
              <w:rPr>
                <w:sz w:val="20"/>
              </w:rPr>
              <w:t xml:space="preserve">2086,96</w:t>
            </w:r>
          </w:p>
        </w:tc>
        <w:tc>
          <w:tcPr>
            <w:tcW w:w="907" w:type="dxa"/>
          </w:tcPr>
          <w:p>
            <w:pPr>
              <w:pStyle w:val="0"/>
              <w:jc w:val="right"/>
            </w:pPr>
            <w:r>
              <w:rPr>
                <w:sz w:val="20"/>
              </w:rPr>
              <w:t xml:space="preserve">0,00</w:t>
            </w:r>
          </w:p>
        </w:tc>
        <w:tc>
          <w:tcPr>
            <w:tcW w:w="1077" w:type="dxa"/>
          </w:tcPr>
          <w:p>
            <w:pPr>
              <w:pStyle w:val="0"/>
              <w:jc w:val="right"/>
            </w:pPr>
            <w:r>
              <w:rPr>
                <w:sz w:val="20"/>
              </w:rPr>
              <w:t xml:space="preserve">5181,88</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8258,38</w:t>
            </w:r>
          </w:p>
        </w:tc>
        <w:tc>
          <w:tcPr>
            <w:tcW w:w="1077" w:type="dxa"/>
          </w:tcPr>
          <w:p>
            <w:pPr>
              <w:pStyle w:val="0"/>
              <w:jc w:val="right"/>
            </w:pPr>
            <w:r>
              <w:rPr>
                <w:sz w:val="20"/>
              </w:rPr>
              <w:t xml:space="preserve">72,17</w:t>
            </w:r>
          </w:p>
        </w:tc>
        <w:tc>
          <w:tcPr>
            <w:tcW w:w="794" w:type="dxa"/>
          </w:tcPr>
          <w:p>
            <w:pPr>
              <w:pStyle w:val="0"/>
              <w:jc w:val="right"/>
            </w:pPr>
            <w:r>
              <w:rPr>
                <w:sz w:val="20"/>
              </w:rPr>
              <w:t xml:space="preserve">89,17</w:t>
            </w:r>
          </w:p>
        </w:tc>
        <w:tc>
          <w:tcPr>
            <w:tcW w:w="964" w:type="dxa"/>
          </w:tcPr>
          <w:p>
            <w:pPr>
              <w:pStyle w:val="0"/>
              <w:jc w:val="right"/>
            </w:pPr>
            <w:r>
              <w:rPr>
                <w:sz w:val="20"/>
              </w:rPr>
              <w:t xml:space="preserve">2700,00</w:t>
            </w:r>
          </w:p>
        </w:tc>
        <w:tc>
          <w:tcPr>
            <w:tcW w:w="907" w:type="dxa"/>
          </w:tcPr>
          <w:p>
            <w:pPr>
              <w:pStyle w:val="0"/>
              <w:jc w:val="right"/>
            </w:pPr>
            <w:r>
              <w:rPr>
                <w:sz w:val="20"/>
              </w:rPr>
              <w:t xml:space="preserve">0,00</w:t>
            </w:r>
          </w:p>
        </w:tc>
        <w:tc>
          <w:tcPr>
            <w:tcW w:w="1077" w:type="dxa"/>
          </w:tcPr>
          <w:p>
            <w:pPr>
              <w:pStyle w:val="0"/>
              <w:jc w:val="right"/>
            </w:pPr>
            <w:r>
              <w:rPr>
                <w:sz w:val="20"/>
              </w:rPr>
              <w:t xml:space="preserve">5397,04</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5327,58</w:t>
            </w:r>
          </w:p>
        </w:tc>
        <w:tc>
          <w:tcPr>
            <w:tcW w:w="1077" w:type="dxa"/>
          </w:tcPr>
          <w:p>
            <w:pPr>
              <w:pStyle w:val="0"/>
              <w:jc w:val="right"/>
            </w:pPr>
            <w:r>
              <w:rPr>
                <w:sz w:val="20"/>
              </w:rPr>
              <w:t xml:space="preserve">37,34</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5201,07</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5327,58</w:t>
            </w:r>
          </w:p>
        </w:tc>
        <w:tc>
          <w:tcPr>
            <w:tcW w:w="1077" w:type="dxa"/>
          </w:tcPr>
          <w:p>
            <w:pPr>
              <w:pStyle w:val="0"/>
              <w:jc w:val="right"/>
            </w:pPr>
            <w:r>
              <w:rPr>
                <w:sz w:val="20"/>
              </w:rPr>
              <w:t xml:space="preserve">37,34</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5201,07</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1.1</w:t>
            </w:r>
          </w:p>
        </w:tc>
        <w:tc>
          <w:tcPr>
            <w:tcW w:w="1644" w:type="dxa"/>
            <w:vMerge w:val="restart"/>
          </w:tcPr>
          <w:p>
            <w:pPr>
              <w:pStyle w:val="0"/>
            </w:pPr>
            <w:r>
              <w:rPr>
                <w:sz w:val="20"/>
              </w:rPr>
              <w:t xml:space="preserve">Основное мероприятие. Использование современных технологий при сборе, учете отходов от населения и очистка земельных участков от несанкционированных свалок, в т.ч.:</w:t>
            </w:r>
          </w:p>
        </w:tc>
        <w:tc>
          <w:tcPr>
            <w:tcW w:w="850" w:type="dxa"/>
          </w:tcPr>
          <w:p>
            <w:pPr>
              <w:pStyle w:val="0"/>
              <w:jc w:val="center"/>
            </w:pPr>
            <w:r>
              <w:rPr>
                <w:sz w:val="20"/>
              </w:rPr>
              <w:t xml:space="preserve">Всего</w:t>
            </w:r>
          </w:p>
        </w:tc>
        <w:tc>
          <w:tcPr>
            <w:tcW w:w="1077" w:type="dxa"/>
          </w:tcPr>
          <w:p>
            <w:pPr>
              <w:pStyle w:val="0"/>
              <w:jc w:val="right"/>
            </w:pPr>
            <w:r>
              <w:rPr>
                <w:sz w:val="20"/>
              </w:rPr>
              <w:t xml:space="preserve">36301,42</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4786,96</w:t>
            </w:r>
          </w:p>
        </w:tc>
        <w:tc>
          <w:tcPr>
            <w:tcW w:w="907" w:type="dxa"/>
          </w:tcPr>
          <w:p>
            <w:pPr>
              <w:pStyle w:val="0"/>
              <w:jc w:val="right"/>
            </w:pPr>
            <w:r>
              <w:rPr>
                <w:sz w:val="20"/>
              </w:rPr>
              <w:t xml:space="preserve">0,00</w:t>
            </w:r>
          </w:p>
        </w:tc>
        <w:tc>
          <w:tcPr>
            <w:tcW w:w="1077" w:type="dxa"/>
          </w:tcPr>
          <w:p>
            <w:pPr>
              <w:pStyle w:val="0"/>
              <w:jc w:val="right"/>
            </w:pPr>
            <w:r>
              <w:rPr>
                <w:sz w:val="20"/>
              </w:rPr>
              <w:t xml:space="preserve">31514,46</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15186,91</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15186,91</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1857,02</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1857,02</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1826,03</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1826,03</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2065,58</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2065,58</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7268,84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2086,96</w:t>
            </w:r>
          </w:p>
        </w:tc>
        <w:tc>
          <w:tcPr>
            <w:tcW w:w="907" w:type="dxa"/>
          </w:tcPr>
          <w:p>
            <w:pPr>
              <w:pStyle w:val="0"/>
              <w:jc w:val="right"/>
            </w:pPr>
            <w:r>
              <w:rPr>
                <w:sz w:val="20"/>
              </w:rPr>
              <w:t xml:space="preserve">0,00</w:t>
            </w:r>
          </w:p>
        </w:tc>
        <w:tc>
          <w:tcPr>
            <w:tcW w:w="1077" w:type="dxa"/>
          </w:tcPr>
          <w:p>
            <w:pPr>
              <w:pStyle w:val="0"/>
              <w:jc w:val="right"/>
            </w:pPr>
            <w:r>
              <w:rPr>
                <w:sz w:val="20"/>
              </w:rPr>
              <w:t xml:space="preserve">5181,88</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8097,04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2700,00</w:t>
            </w:r>
          </w:p>
        </w:tc>
        <w:tc>
          <w:tcPr>
            <w:tcW w:w="907" w:type="dxa"/>
          </w:tcPr>
          <w:p>
            <w:pPr>
              <w:pStyle w:val="0"/>
              <w:jc w:val="right"/>
            </w:pPr>
            <w:r>
              <w:rPr>
                <w:sz w:val="20"/>
              </w:rPr>
              <w:t xml:space="preserve">0,00</w:t>
            </w:r>
          </w:p>
        </w:tc>
        <w:tc>
          <w:tcPr>
            <w:tcW w:w="1077" w:type="dxa"/>
          </w:tcPr>
          <w:p>
            <w:pPr>
              <w:pStyle w:val="0"/>
              <w:jc w:val="right"/>
            </w:pPr>
            <w:r>
              <w:rPr>
                <w:sz w:val="20"/>
              </w:rPr>
              <w:t xml:space="preserve">5397,04</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5201,07</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5201,07</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5201,07</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5201,07</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1.1.1</w:t>
            </w:r>
          </w:p>
        </w:tc>
        <w:tc>
          <w:tcPr>
            <w:tcW w:w="1644" w:type="dxa"/>
            <w:vMerge w:val="restart"/>
          </w:tcPr>
          <w:p>
            <w:pPr>
              <w:pStyle w:val="0"/>
            </w:pPr>
            <w:r>
              <w:rPr>
                <w:sz w:val="20"/>
              </w:rPr>
              <w:t xml:space="preserve">Установка контейнерных площадок для размещения контейнеров заглубленного типа возле жилых домов</w:t>
            </w:r>
          </w:p>
        </w:tc>
        <w:tc>
          <w:tcPr>
            <w:tcW w:w="850" w:type="dxa"/>
          </w:tcPr>
          <w:p>
            <w:pPr>
              <w:pStyle w:val="0"/>
              <w:jc w:val="center"/>
            </w:pPr>
            <w:r>
              <w:rPr>
                <w:sz w:val="20"/>
              </w:rPr>
              <w:t xml:space="preserve">Всего</w:t>
            </w:r>
          </w:p>
        </w:tc>
        <w:tc>
          <w:tcPr>
            <w:tcW w:w="1077" w:type="dxa"/>
          </w:tcPr>
          <w:p>
            <w:pPr>
              <w:pStyle w:val="0"/>
              <w:jc w:val="right"/>
            </w:pPr>
            <w:r>
              <w:rPr>
                <w:sz w:val="20"/>
              </w:rPr>
              <w:t xml:space="preserve">12386,91</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12386,91</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12386,91</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12386,91</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1.1.2</w:t>
            </w:r>
          </w:p>
        </w:tc>
        <w:tc>
          <w:tcPr>
            <w:tcW w:w="1644" w:type="dxa"/>
            <w:vMerge w:val="restart"/>
          </w:tcPr>
          <w:p>
            <w:pPr>
              <w:pStyle w:val="0"/>
            </w:pPr>
            <w:r>
              <w:rPr>
                <w:sz w:val="20"/>
              </w:rPr>
              <w:t xml:space="preserve">Приобретение и установка урн и пластиковых контейнеров на территории г. Северска</w:t>
            </w:r>
          </w:p>
        </w:tc>
        <w:tc>
          <w:tcPr>
            <w:tcW w:w="850" w:type="dxa"/>
          </w:tcPr>
          <w:p>
            <w:pPr>
              <w:pStyle w:val="0"/>
              <w:jc w:val="center"/>
            </w:pPr>
            <w:r>
              <w:rPr>
                <w:sz w:val="20"/>
              </w:rPr>
              <w:t xml:space="preserve">Всего</w:t>
            </w:r>
          </w:p>
        </w:tc>
        <w:tc>
          <w:tcPr>
            <w:tcW w:w="1077" w:type="dxa"/>
          </w:tcPr>
          <w:p>
            <w:pPr>
              <w:pStyle w:val="0"/>
              <w:jc w:val="right"/>
            </w:pPr>
            <w:r>
              <w:rPr>
                <w:sz w:val="20"/>
              </w:rPr>
              <w:t xml:space="preserve">1027,06</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1027,06</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927,06</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927,06</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100,00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100,00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1.1.3</w:t>
            </w:r>
          </w:p>
        </w:tc>
        <w:tc>
          <w:tcPr>
            <w:tcW w:w="1644" w:type="dxa"/>
            <w:vMerge w:val="restart"/>
          </w:tcPr>
          <w:p>
            <w:pPr>
              <w:pStyle w:val="0"/>
            </w:pPr>
            <w:r>
              <w:rPr>
                <w:sz w:val="20"/>
              </w:rPr>
              <w:t xml:space="preserve">Приобретение контейнеров для твердых коммунальных отходов</w:t>
            </w:r>
          </w:p>
        </w:tc>
        <w:tc>
          <w:tcPr>
            <w:tcW w:w="850" w:type="dxa"/>
          </w:tcPr>
          <w:p>
            <w:pPr>
              <w:pStyle w:val="0"/>
              <w:jc w:val="center"/>
            </w:pPr>
            <w:r>
              <w:rPr>
                <w:sz w:val="20"/>
              </w:rPr>
              <w:t xml:space="preserve">Всего</w:t>
            </w:r>
          </w:p>
        </w:tc>
        <w:tc>
          <w:tcPr>
            <w:tcW w:w="1077" w:type="dxa"/>
          </w:tcPr>
          <w:p>
            <w:pPr>
              <w:pStyle w:val="0"/>
              <w:jc w:val="right"/>
            </w:pPr>
            <w:r>
              <w:rPr>
                <w:sz w:val="20"/>
              </w:rPr>
              <w:t xml:space="preserve">4786,96</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4786,96</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2086,96</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2086,96</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2700,00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2700,00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1.1.4</w:t>
            </w:r>
          </w:p>
        </w:tc>
        <w:tc>
          <w:tcPr>
            <w:tcW w:w="1644" w:type="dxa"/>
            <w:vMerge w:val="restart"/>
          </w:tcPr>
          <w:p>
            <w:pPr>
              <w:pStyle w:val="0"/>
            </w:pPr>
            <w:r>
              <w:rPr>
                <w:sz w:val="20"/>
              </w:rPr>
              <w:t xml:space="preserve">Выявление несанкционированных мест хранения отходов в г. Северске</w:t>
            </w:r>
          </w:p>
        </w:tc>
        <w:tc>
          <w:tcPr>
            <w:tcW w:w="850" w:type="dxa"/>
          </w:tcPr>
          <w:p>
            <w:pPr>
              <w:pStyle w:val="0"/>
              <w:jc w:val="center"/>
            </w:pPr>
            <w:r>
              <w:rPr>
                <w:sz w:val="20"/>
              </w:rPr>
              <w:t xml:space="preserve">Всего</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1.1.5</w:t>
            </w:r>
          </w:p>
        </w:tc>
        <w:tc>
          <w:tcPr>
            <w:tcW w:w="1644" w:type="dxa"/>
            <w:vMerge w:val="restart"/>
          </w:tcPr>
          <w:p>
            <w:pPr>
              <w:pStyle w:val="0"/>
            </w:pPr>
            <w:r>
              <w:rPr>
                <w:sz w:val="20"/>
              </w:rPr>
              <w:t xml:space="preserve">Ликвидация несанкционированных свалок</w:t>
            </w:r>
          </w:p>
        </w:tc>
        <w:tc>
          <w:tcPr>
            <w:tcW w:w="850" w:type="dxa"/>
          </w:tcPr>
          <w:p>
            <w:pPr>
              <w:pStyle w:val="0"/>
              <w:jc w:val="center"/>
            </w:pPr>
            <w:r>
              <w:rPr>
                <w:sz w:val="20"/>
              </w:rPr>
              <w:t xml:space="preserve">Всего</w:t>
            </w:r>
          </w:p>
        </w:tc>
        <w:tc>
          <w:tcPr>
            <w:tcW w:w="1077" w:type="dxa"/>
          </w:tcPr>
          <w:p>
            <w:pPr>
              <w:pStyle w:val="0"/>
              <w:jc w:val="right"/>
            </w:pPr>
            <w:r>
              <w:rPr>
                <w:sz w:val="20"/>
              </w:rPr>
              <w:t xml:space="preserve">18100,49</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18100,49</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2800,00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2800,00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929,96</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929,96</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1826,03</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1826,03</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2065,58</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2065,58</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5181,88</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5181,88</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5297,04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5297,04</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5201,07</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5201,07</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5201,07</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5201,07</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1.2</w:t>
            </w:r>
          </w:p>
        </w:tc>
        <w:tc>
          <w:tcPr>
            <w:tcW w:w="1644" w:type="dxa"/>
            <w:vMerge w:val="restart"/>
          </w:tcPr>
          <w:p>
            <w:pPr>
              <w:pStyle w:val="0"/>
            </w:pPr>
            <w:r>
              <w:rPr>
                <w:sz w:val="20"/>
              </w:rPr>
              <w:t xml:space="preserve">ВЦП "Экологическое воспитание, образование и информирование населения"</w:t>
            </w:r>
          </w:p>
        </w:tc>
        <w:tc>
          <w:tcPr>
            <w:tcW w:w="850" w:type="dxa"/>
          </w:tcPr>
          <w:p>
            <w:pPr>
              <w:pStyle w:val="0"/>
              <w:jc w:val="center"/>
            </w:pPr>
            <w:r>
              <w:rPr>
                <w:sz w:val="20"/>
              </w:rPr>
              <w:t xml:space="preserve">Всего</w:t>
            </w:r>
          </w:p>
        </w:tc>
        <w:tc>
          <w:tcPr>
            <w:tcW w:w="1077" w:type="dxa"/>
          </w:tcPr>
          <w:p>
            <w:pPr>
              <w:pStyle w:val="0"/>
              <w:jc w:val="right"/>
            </w:pPr>
            <w:r>
              <w:rPr>
                <w:sz w:val="20"/>
              </w:rPr>
              <w:t xml:space="preserve">129,30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129,30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129,30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129,30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1.3</w:t>
            </w:r>
          </w:p>
        </w:tc>
        <w:tc>
          <w:tcPr>
            <w:tcW w:w="1644" w:type="dxa"/>
            <w:vMerge w:val="restart"/>
          </w:tcPr>
          <w:p>
            <w:pPr>
              <w:pStyle w:val="0"/>
            </w:pPr>
            <w:r>
              <w:rPr>
                <w:sz w:val="20"/>
              </w:rPr>
              <w:t xml:space="preserve">Основное мероприятие. Экологическое воспитание, образование и информирование населения, в т.ч.:</w:t>
            </w:r>
          </w:p>
        </w:tc>
        <w:tc>
          <w:tcPr>
            <w:tcW w:w="850" w:type="dxa"/>
          </w:tcPr>
          <w:p>
            <w:pPr>
              <w:pStyle w:val="0"/>
              <w:jc w:val="center"/>
            </w:pPr>
            <w:r>
              <w:rPr>
                <w:sz w:val="20"/>
              </w:rPr>
              <w:t xml:space="preserve">Всего</w:t>
            </w:r>
          </w:p>
        </w:tc>
        <w:tc>
          <w:tcPr>
            <w:tcW w:w="1077" w:type="dxa"/>
          </w:tcPr>
          <w:p>
            <w:pPr>
              <w:pStyle w:val="0"/>
              <w:jc w:val="right"/>
            </w:pPr>
            <w:r>
              <w:rPr>
                <w:sz w:val="20"/>
              </w:rPr>
              <w:t xml:space="preserve">717,94</w:t>
            </w:r>
          </w:p>
        </w:tc>
        <w:tc>
          <w:tcPr>
            <w:tcW w:w="1077" w:type="dxa"/>
          </w:tcPr>
          <w:p>
            <w:pPr>
              <w:pStyle w:val="0"/>
              <w:jc w:val="right"/>
            </w:pPr>
            <w:r>
              <w:rPr>
                <w:sz w:val="20"/>
              </w:rPr>
              <w:t xml:space="preserve">192,11</w:t>
            </w:r>
          </w:p>
        </w:tc>
        <w:tc>
          <w:tcPr>
            <w:tcW w:w="794" w:type="dxa"/>
          </w:tcPr>
          <w:p>
            <w:pPr>
              <w:pStyle w:val="0"/>
              <w:jc w:val="right"/>
            </w:pPr>
            <w:r>
              <w:rPr>
                <w:sz w:val="20"/>
              </w:rPr>
              <w:t xml:space="preserve">525,83</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170,80</w:t>
            </w:r>
          </w:p>
        </w:tc>
        <w:tc>
          <w:tcPr>
            <w:tcW w:w="1077" w:type="dxa"/>
          </w:tcPr>
          <w:p>
            <w:pPr>
              <w:pStyle w:val="0"/>
              <w:jc w:val="right"/>
            </w:pPr>
            <w:r>
              <w:rPr>
                <w:sz w:val="20"/>
              </w:rPr>
              <w:t xml:space="preserve">19,90</w:t>
            </w:r>
          </w:p>
        </w:tc>
        <w:tc>
          <w:tcPr>
            <w:tcW w:w="794" w:type="dxa"/>
          </w:tcPr>
          <w:p>
            <w:pPr>
              <w:pStyle w:val="0"/>
              <w:jc w:val="right"/>
            </w:pPr>
            <w:r>
              <w:rPr>
                <w:sz w:val="20"/>
              </w:rPr>
              <w:t xml:space="preserve">150,90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136,44</w:t>
            </w:r>
          </w:p>
        </w:tc>
        <w:tc>
          <w:tcPr>
            <w:tcW w:w="1077" w:type="dxa"/>
          </w:tcPr>
          <w:p>
            <w:pPr>
              <w:pStyle w:val="0"/>
              <w:jc w:val="right"/>
            </w:pPr>
            <w:r>
              <w:rPr>
                <w:sz w:val="20"/>
              </w:rPr>
              <w:t xml:space="preserve">29,02</w:t>
            </w:r>
          </w:p>
        </w:tc>
        <w:tc>
          <w:tcPr>
            <w:tcW w:w="794" w:type="dxa"/>
          </w:tcPr>
          <w:p>
            <w:pPr>
              <w:pStyle w:val="0"/>
              <w:jc w:val="right"/>
            </w:pPr>
            <w:r>
              <w:rPr>
                <w:sz w:val="20"/>
              </w:rPr>
              <w:t xml:space="preserve">107,42</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126,51</w:t>
            </w:r>
          </w:p>
        </w:tc>
        <w:tc>
          <w:tcPr>
            <w:tcW w:w="1077" w:type="dxa"/>
          </w:tcPr>
          <w:p>
            <w:pPr>
              <w:pStyle w:val="0"/>
              <w:jc w:val="right"/>
            </w:pPr>
            <w:r>
              <w:rPr>
                <w:sz w:val="20"/>
              </w:rPr>
              <w:t xml:space="preserve">37,34</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122,85</w:t>
            </w:r>
          </w:p>
        </w:tc>
        <w:tc>
          <w:tcPr>
            <w:tcW w:w="1077" w:type="dxa"/>
          </w:tcPr>
          <w:p>
            <w:pPr>
              <w:pStyle w:val="0"/>
              <w:jc w:val="right"/>
            </w:pPr>
            <w:r>
              <w:rPr>
                <w:sz w:val="20"/>
              </w:rPr>
              <w:t xml:space="preserve">33,68</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161,34</w:t>
            </w:r>
          </w:p>
        </w:tc>
        <w:tc>
          <w:tcPr>
            <w:tcW w:w="1077" w:type="dxa"/>
          </w:tcPr>
          <w:p>
            <w:pPr>
              <w:pStyle w:val="0"/>
              <w:jc w:val="right"/>
            </w:pPr>
            <w:r>
              <w:rPr>
                <w:sz w:val="20"/>
              </w:rPr>
              <w:t xml:space="preserve">72,17</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126,51</w:t>
            </w:r>
          </w:p>
        </w:tc>
        <w:tc>
          <w:tcPr>
            <w:tcW w:w="1077" w:type="dxa"/>
          </w:tcPr>
          <w:p>
            <w:pPr>
              <w:pStyle w:val="0"/>
              <w:jc w:val="right"/>
            </w:pPr>
            <w:r>
              <w:rPr>
                <w:sz w:val="20"/>
              </w:rPr>
              <w:t xml:space="preserve">37,34</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126,51</w:t>
            </w:r>
          </w:p>
        </w:tc>
        <w:tc>
          <w:tcPr>
            <w:tcW w:w="1077" w:type="dxa"/>
          </w:tcPr>
          <w:p>
            <w:pPr>
              <w:pStyle w:val="0"/>
              <w:jc w:val="right"/>
            </w:pPr>
            <w:r>
              <w:rPr>
                <w:sz w:val="20"/>
              </w:rPr>
              <w:t xml:space="preserve">37,34</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1.3.1</w:t>
            </w:r>
          </w:p>
        </w:tc>
        <w:tc>
          <w:tcPr>
            <w:tcW w:w="1644" w:type="dxa"/>
            <w:vMerge w:val="restart"/>
          </w:tcPr>
          <w:p>
            <w:pPr>
              <w:pStyle w:val="0"/>
            </w:pPr>
            <w:r>
              <w:rPr>
                <w:sz w:val="20"/>
              </w:rPr>
              <w:t xml:space="preserve">Мероприятия по экологическому воспитанию и образованию школьников и дошкольников</w:t>
            </w:r>
          </w:p>
        </w:tc>
        <w:tc>
          <w:tcPr>
            <w:tcW w:w="850" w:type="dxa"/>
          </w:tcPr>
          <w:p>
            <w:pPr>
              <w:pStyle w:val="0"/>
              <w:jc w:val="center"/>
            </w:pPr>
            <w:r>
              <w:rPr>
                <w:sz w:val="20"/>
              </w:rPr>
              <w:t xml:space="preserve">Всего</w:t>
            </w:r>
          </w:p>
        </w:tc>
        <w:tc>
          <w:tcPr>
            <w:tcW w:w="1077" w:type="dxa"/>
          </w:tcPr>
          <w:p>
            <w:pPr>
              <w:pStyle w:val="0"/>
              <w:jc w:val="right"/>
            </w:pPr>
            <w:r>
              <w:rPr>
                <w:sz w:val="20"/>
              </w:rPr>
              <w:t xml:space="preserve">525,83</w:t>
            </w:r>
          </w:p>
        </w:tc>
        <w:tc>
          <w:tcPr>
            <w:tcW w:w="1077" w:type="dxa"/>
          </w:tcPr>
          <w:p>
            <w:pPr>
              <w:pStyle w:val="0"/>
              <w:jc w:val="right"/>
            </w:pPr>
            <w:r>
              <w:rPr>
                <w:sz w:val="20"/>
              </w:rPr>
              <w:t xml:space="preserve">0,00</w:t>
            </w:r>
          </w:p>
        </w:tc>
        <w:tc>
          <w:tcPr>
            <w:tcW w:w="794" w:type="dxa"/>
          </w:tcPr>
          <w:p>
            <w:pPr>
              <w:pStyle w:val="0"/>
              <w:jc w:val="right"/>
            </w:pPr>
            <w:r>
              <w:rPr>
                <w:sz w:val="20"/>
              </w:rPr>
              <w:t xml:space="preserve">525,83</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150,90</w:t>
            </w:r>
          </w:p>
        </w:tc>
        <w:tc>
          <w:tcPr>
            <w:tcW w:w="1077" w:type="dxa"/>
          </w:tcPr>
          <w:p>
            <w:pPr>
              <w:pStyle w:val="0"/>
              <w:jc w:val="right"/>
            </w:pPr>
            <w:r>
              <w:rPr>
                <w:sz w:val="20"/>
              </w:rPr>
              <w:t xml:space="preserve">0,00</w:t>
            </w:r>
          </w:p>
        </w:tc>
        <w:tc>
          <w:tcPr>
            <w:tcW w:w="794" w:type="dxa"/>
          </w:tcPr>
          <w:p>
            <w:pPr>
              <w:pStyle w:val="0"/>
              <w:jc w:val="right"/>
            </w:pPr>
            <w:r>
              <w:rPr>
                <w:sz w:val="20"/>
              </w:rPr>
              <w:t xml:space="preserve">150,90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107,42</w:t>
            </w:r>
          </w:p>
        </w:tc>
        <w:tc>
          <w:tcPr>
            <w:tcW w:w="1077" w:type="dxa"/>
          </w:tcPr>
          <w:p>
            <w:pPr>
              <w:pStyle w:val="0"/>
              <w:jc w:val="right"/>
            </w:pPr>
            <w:r>
              <w:rPr>
                <w:sz w:val="20"/>
              </w:rPr>
              <w:t xml:space="preserve">0,00</w:t>
            </w:r>
          </w:p>
        </w:tc>
        <w:tc>
          <w:tcPr>
            <w:tcW w:w="794" w:type="dxa"/>
          </w:tcPr>
          <w:p>
            <w:pPr>
              <w:pStyle w:val="0"/>
              <w:jc w:val="right"/>
            </w:pPr>
            <w:r>
              <w:rPr>
                <w:sz w:val="20"/>
              </w:rPr>
              <w:t xml:space="preserve">107,42</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89,17</w:t>
            </w:r>
          </w:p>
        </w:tc>
        <w:tc>
          <w:tcPr>
            <w:tcW w:w="1077" w:type="dxa"/>
          </w:tcPr>
          <w:p>
            <w:pPr>
              <w:pStyle w:val="0"/>
              <w:jc w:val="right"/>
            </w:pPr>
            <w:r>
              <w:rPr>
                <w:sz w:val="20"/>
              </w:rPr>
              <w:t xml:space="preserve">0,00</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89,17</w:t>
            </w:r>
          </w:p>
        </w:tc>
        <w:tc>
          <w:tcPr>
            <w:tcW w:w="1077" w:type="dxa"/>
          </w:tcPr>
          <w:p>
            <w:pPr>
              <w:pStyle w:val="0"/>
              <w:jc w:val="right"/>
            </w:pPr>
            <w:r>
              <w:rPr>
                <w:sz w:val="20"/>
              </w:rPr>
              <w:t xml:space="preserve">0,00</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89,17</w:t>
            </w:r>
          </w:p>
        </w:tc>
        <w:tc>
          <w:tcPr>
            <w:tcW w:w="1077" w:type="dxa"/>
          </w:tcPr>
          <w:p>
            <w:pPr>
              <w:pStyle w:val="0"/>
              <w:jc w:val="right"/>
            </w:pPr>
            <w:r>
              <w:rPr>
                <w:sz w:val="20"/>
              </w:rPr>
              <w:t xml:space="preserve">0,00</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89,17</w:t>
            </w:r>
          </w:p>
        </w:tc>
        <w:tc>
          <w:tcPr>
            <w:tcW w:w="1077" w:type="dxa"/>
          </w:tcPr>
          <w:p>
            <w:pPr>
              <w:pStyle w:val="0"/>
              <w:jc w:val="right"/>
            </w:pPr>
            <w:r>
              <w:rPr>
                <w:sz w:val="20"/>
              </w:rPr>
              <w:t xml:space="preserve">0,00</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89,17</w:t>
            </w:r>
          </w:p>
        </w:tc>
        <w:tc>
          <w:tcPr>
            <w:tcW w:w="1077" w:type="dxa"/>
          </w:tcPr>
          <w:p>
            <w:pPr>
              <w:pStyle w:val="0"/>
              <w:jc w:val="right"/>
            </w:pPr>
            <w:r>
              <w:rPr>
                <w:sz w:val="20"/>
              </w:rPr>
              <w:t xml:space="preserve">0,00</w:t>
            </w:r>
          </w:p>
        </w:tc>
        <w:tc>
          <w:tcPr>
            <w:tcW w:w="794" w:type="dxa"/>
          </w:tcPr>
          <w:p>
            <w:pPr>
              <w:pStyle w:val="0"/>
              <w:jc w:val="right"/>
            </w:pPr>
            <w:r>
              <w:rPr>
                <w:sz w:val="20"/>
              </w:rPr>
              <w:t xml:space="preserve">89,17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1.3.2</w:t>
            </w:r>
          </w:p>
        </w:tc>
        <w:tc>
          <w:tcPr>
            <w:tcW w:w="1644" w:type="dxa"/>
            <w:vMerge w:val="restart"/>
          </w:tcPr>
          <w:p>
            <w:pPr>
              <w:pStyle w:val="0"/>
            </w:pPr>
            <w:r>
              <w:rPr>
                <w:sz w:val="20"/>
              </w:rPr>
              <w:t xml:space="preserve">Издание обзора "Состояние окружающей природной среды на территории ЗАТО Северск"</w:t>
            </w:r>
          </w:p>
        </w:tc>
        <w:tc>
          <w:tcPr>
            <w:tcW w:w="850" w:type="dxa"/>
          </w:tcPr>
          <w:p>
            <w:pPr>
              <w:pStyle w:val="0"/>
              <w:jc w:val="center"/>
            </w:pPr>
            <w:r>
              <w:rPr>
                <w:sz w:val="20"/>
              </w:rPr>
              <w:t xml:space="preserve">Всего</w:t>
            </w:r>
          </w:p>
        </w:tc>
        <w:tc>
          <w:tcPr>
            <w:tcW w:w="1077" w:type="dxa"/>
          </w:tcPr>
          <w:p>
            <w:pPr>
              <w:pStyle w:val="0"/>
              <w:jc w:val="right"/>
            </w:pPr>
            <w:r>
              <w:rPr>
                <w:sz w:val="20"/>
              </w:rPr>
              <w:t xml:space="preserve">136,92</w:t>
            </w:r>
          </w:p>
        </w:tc>
        <w:tc>
          <w:tcPr>
            <w:tcW w:w="1077" w:type="dxa"/>
          </w:tcPr>
          <w:p>
            <w:pPr>
              <w:pStyle w:val="0"/>
              <w:jc w:val="right"/>
            </w:pPr>
            <w:r>
              <w:rPr>
                <w:sz w:val="20"/>
              </w:rPr>
              <w:t xml:space="preserve">136,92</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19,90</w:t>
            </w:r>
          </w:p>
        </w:tc>
        <w:tc>
          <w:tcPr>
            <w:tcW w:w="1077" w:type="dxa"/>
          </w:tcPr>
          <w:p>
            <w:pPr>
              <w:pStyle w:val="0"/>
              <w:jc w:val="right"/>
            </w:pPr>
            <w:r>
              <w:rPr>
                <w:sz w:val="20"/>
              </w:rPr>
              <w:t xml:space="preserve">19,90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19,33</w:t>
            </w:r>
          </w:p>
        </w:tc>
        <w:tc>
          <w:tcPr>
            <w:tcW w:w="1077" w:type="dxa"/>
          </w:tcPr>
          <w:p>
            <w:pPr>
              <w:pStyle w:val="0"/>
              <w:jc w:val="right"/>
            </w:pPr>
            <w:r>
              <w:rPr>
                <w:sz w:val="20"/>
              </w:rPr>
              <w:t xml:space="preserve">19,33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25,44</w:t>
            </w:r>
          </w:p>
        </w:tc>
        <w:tc>
          <w:tcPr>
            <w:tcW w:w="1077" w:type="dxa"/>
          </w:tcPr>
          <w:p>
            <w:pPr>
              <w:pStyle w:val="0"/>
              <w:jc w:val="right"/>
            </w:pPr>
            <w:r>
              <w:rPr>
                <w:sz w:val="20"/>
              </w:rPr>
              <w:t xml:space="preserve">25,44</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22,85</w:t>
            </w:r>
          </w:p>
        </w:tc>
        <w:tc>
          <w:tcPr>
            <w:tcW w:w="1077" w:type="dxa"/>
          </w:tcPr>
          <w:p>
            <w:pPr>
              <w:pStyle w:val="0"/>
              <w:jc w:val="right"/>
            </w:pPr>
            <w:r>
              <w:rPr>
                <w:sz w:val="20"/>
              </w:rPr>
              <w:t xml:space="preserve">22,85</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49,40</w:t>
            </w:r>
          </w:p>
        </w:tc>
        <w:tc>
          <w:tcPr>
            <w:tcW w:w="1077" w:type="dxa"/>
          </w:tcPr>
          <w:p>
            <w:pPr>
              <w:pStyle w:val="0"/>
              <w:jc w:val="right"/>
            </w:pPr>
            <w:r>
              <w:rPr>
                <w:sz w:val="20"/>
              </w:rPr>
              <w:t xml:space="preserve">49,40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25,44</w:t>
            </w:r>
          </w:p>
        </w:tc>
        <w:tc>
          <w:tcPr>
            <w:tcW w:w="1077" w:type="dxa"/>
          </w:tcPr>
          <w:p>
            <w:pPr>
              <w:pStyle w:val="0"/>
              <w:jc w:val="right"/>
            </w:pPr>
            <w:r>
              <w:rPr>
                <w:sz w:val="20"/>
              </w:rPr>
              <w:t xml:space="preserve">25,44</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25,44</w:t>
            </w:r>
          </w:p>
        </w:tc>
        <w:tc>
          <w:tcPr>
            <w:tcW w:w="1077" w:type="dxa"/>
          </w:tcPr>
          <w:p>
            <w:pPr>
              <w:pStyle w:val="0"/>
              <w:jc w:val="right"/>
            </w:pPr>
            <w:r>
              <w:rPr>
                <w:sz w:val="20"/>
              </w:rPr>
              <w:t xml:space="preserve">25,44</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1.3.3</w:t>
            </w:r>
          </w:p>
        </w:tc>
        <w:tc>
          <w:tcPr>
            <w:tcW w:w="1644" w:type="dxa"/>
            <w:vMerge w:val="restart"/>
          </w:tcPr>
          <w:p>
            <w:pPr>
              <w:pStyle w:val="0"/>
            </w:pPr>
            <w:r>
              <w:rPr>
                <w:sz w:val="20"/>
              </w:rPr>
              <w:t xml:space="preserve">Пропагандистская и информационная деятельность по охране окружающей среды</w:t>
            </w:r>
          </w:p>
        </w:tc>
        <w:tc>
          <w:tcPr>
            <w:tcW w:w="850" w:type="dxa"/>
          </w:tcPr>
          <w:p>
            <w:pPr>
              <w:pStyle w:val="0"/>
              <w:jc w:val="center"/>
            </w:pPr>
            <w:r>
              <w:rPr>
                <w:sz w:val="20"/>
              </w:rPr>
              <w:t xml:space="preserve">Всего</w:t>
            </w:r>
          </w:p>
        </w:tc>
        <w:tc>
          <w:tcPr>
            <w:tcW w:w="1077" w:type="dxa"/>
          </w:tcPr>
          <w:p>
            <w:pPr>
              <w:pStyle w:val="0"/>
              <w:jc w:val="right"/>
            </w:pPr>
            <w:r>
              <w:rPr>
                <w:sz w:val="20"/>
              </w:rPr>
              <w:t xml:space="preserve">55,19</w:t>
            </w:r>
          </w:p>
        </w:tc>
        <w:tc>
          <w:tcPr>
            <w:tcW w:w="1077" w:type="dxa"/>
          </w:tcPr>
          <w:p>
            <w:pPr>
              <w:pStyle w:val="0"/>
              <w:jc w:val="right"/>
            </w:pPr>
            <w:r>
              <w:rPr>
                <w:sz w:val="20"/>
              </w:rPr>
              <w:t xml:space="preserve">55,19</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9,69</w:t>
            </w:r>
          </w:p>
        </w:tc>
        <w:tc>
          <w:tcPr>
            <w:tcW w:w="1077" w:type="dxa"/>
          </w:tcPr>
          <w:p>
            <w:pPr>
              <w:pStyle w:val="0"/>
              <w:jc w:val="right"/>
            </w:pPr>
            <w:r>
              <w:rPr>
                <w:sz w:val="20"/>
              </w:rPr>
              <w:t xml:space="preserve">9,69</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11,90</w:t>
            </w:r>
          </w:p>
        </w:tc>
        <w:tc>
          <w:tcPr>
            <w:tcW w:w="1077" w:type="dxa"/>
          </w:tcPr>
          <w:p>
            <w:pPr>
              <w:pStyle w:val="0"/>
              <w:jc w:val="right"/>
            </w:pPr>
            <w:r>
              <w:rPr>
                <w:sz w:val="20"/>
              </w:rPr>
              <w:t xml:space="preserve">11,90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10,83</w:t>
            </w:r>
          </w:p>
        </w:tc>
        <w:tc>
          <w:tcPr>
            <w:tcW w:w="1077" w:type="dxa"/>
          </w:tcPr>
          <w:p>
            <w:pPr>
              <w:pStyle w:val="0"/>
              <w:jc w:val="right"/>
            </w:pPr>
            <w:r>
              <w:rPr>
                <w:sz w:val="20"/>
              </w:rPr>
              <w:t xml:space="preserve">10,83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22,77</w:t>
            </w:r>
          </w:p>
        </w:tc>
        <w:tc>
          <w:tcPr>
            <w:tcW w:w="1077" w:type="dxa"/>
          </w:tcPr>
          <w:p>
            <w:pPr>
              <w:pStyle w:val="0"/>
              <w:jc w:val="right"/>
            </w:pPr>
            <w:r>
              <w:rPr>
                <w:sz w:val="20"/>
              </w:rPr>
              <w:t xml:space="preserve">22,77</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11,90</w:t>
            </w:r>
          </w:p>
        </w:tc>
        <w:tc>
          <w:tcPr>
            <w:tcW w:w="1077" w:type="dxa"/>
          </w:tcPr>
          <w:p>
            <w:pPr>
              <w:pStyle w:val="0"/>
              <w:jc w:val="right"/>
            </w:pPr>
            <w:r>
              <w:rPr>
                <w:sz w:val="20"/>
              </w:rPr>
              <w:t xml:space="preserve">11,90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11,90</w:t>
            </w:r>
          </w:p>
        </w:tc>
        <w:tc>
          <w:tcPr>
            <w:tcW w:w="1077" w:type="dxa"/>
          </w:tcPr>
          <w:p>
            <w:pPr>
              <w:pStyle w:val="0"/>
              <w:jc w:val="right"/>
            </w:pPr>
            <w:r>
              <w:rPr>
                <w:sz w:val="20"/>
              </w:rPr>
              <w:t xml:space="preserve">11,90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1.4</w:t>
            </w:r>
          </w:p>
        </w:tc>
        <w:tc>
          <w:tcPr>
            <w:tcW w:w="1644" w:type="dxa"/>
            <w:vMerge w:val="restart"/>
          </w:tcPr>
          <w:p>
            <w:pPr>
              <w:pStyle w:val="0"/>
            </w:pPr>
            <w:r>
              <w:rPr>
                <w:sz w:val="20"/>
              </w:rPr>
              <w:t xml:space="preserve">Основное мероприятие. Проведение берегоукрепительных работ правого берега р. Томи вдоль черты г. Северска, в т.ч.:</w:t>
            </w:r>
          </w:p>
        </w:tc>
        <w:tc>
          <w:tcPr>
            <w:tcW w:w="850" w:type="dxa"/>
          </w:tcPr>
          <w:p>
            <w:pPr>
              <w:pStyle w:val="0"/>
              <w:jc w:val="center"/>
            </w:pPr>
            <w:r>
              <w:rPr>
                <w:sz w:val="20"/>
              </w:rPr>
              <w:t xml:space="preserve">Всего</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1.4.1</w:t>
            </w:r>
          </w:p>
        </w:tc>
        <w:tc>
          <w:tcPr>
            <w:tcW w:w="1644" w:type="dxa"/>
            <w:vMerge w:val="restart"/>
          </w:tcPr>
          <w:p>
            <w:pPr>
              <w:pStyle w:val="0"/>
            </w:pPr>
            <w:r>
              <w:rPr>
                <w:sz w:val="20"/>
              </w:rPr>
              <w:t xml:space="preserve">Разработка ПИР на берегоукрепительные работы правого берега р. Томи вдоль черты г. Северска</w:t>
            </w:r>
          </w:p>
        </w:tc>
        <w:tc>
          <w:tcPr>
            <w:tcW w:w="850" w:type="dxa"/>
          </w:tcPr>
          <w:p>
            <w:pPr>
              <w:pStyle w:val="0"/>
              <w:jc w:val="center"/>
            </w:pPr>
            <w:r>
              <w:rPr>
                <w:sz w:val="20"/>
              </w:rPr>
              <w:t xml:space="preserve">Всего</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1.4.2</w:t>
            </w:r>
          </w:p>
        </w:tc>
        <w:tc>
          <w:tcPr>
            <w:tcW w:w="1644" w:type="dxa"/>
            <w:vMerge w:val="restart"/>
          </w:tcPr>
          <w:p>
            <w:pPr>
              <w:pStyle w:val="0"/>
            </w:pPr>
            <w:r>
              <w:rPr>
                <w:sz w:val="20"/>
              </w:rPr>
              <w:t xml:space="preserve">Визуальный осмотр состояния правого берега р. Томи вдоль черты г. Северска</w:t>
            </w:r>
          </w:p>
        </w:tc>
        <w:tc>
          <w:tcPr>
            <w:tcW w:w="850" w:type="dxa"/>
          </w:tcPr>
          <w:p>
            <w:pPr>
              <w:pStyle w:val="0"/>
              <w:jc w:val="center"/>
            </w:pPr>
            <w:r>
              <w:rPr>
                <w:sz w:val="20"/>
              </w:rPr>
              <w:t xml:space="preserve">Всего</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2</w:t>
            </w:r>
          </w:p>
        </w:tc>
        <w:tc>
          <w:tcPr>
            <w:tcW w:w="1644" w:type="dxa"/>
            <w:vMerge w:val="restart"/>
          </w:tcPr>
          <w:p>
            <w:pPr>
              <w:pStyle w:val="0"/>
            </w:pPr>
            <w:hyperlink w:history="0" w:anchor="P5096" w:tooltip="ПОДПРОГРАММА 2">
              <w:r>
                <w:rPr>
                  <w:sz w:val="20"/>
                  <w:color w:val="0000ff"/>
                </w:rPr>
                <w:t xml:space="preserve">Подпрограмма 2</w:t>
              </w:r>
            </w:hyperlink>
            <w:r>
              <w:rPr>
                <w:sz w:val="20"/>
              </w:rPr>
              <w:t xml:space="preserve"> "Содержание особо охраняемой природной территории местного значения "Озерный комплекс пос. Самусь ЗАТО Северск"</w:t>
            </w:r>
          </w:p>
        </w:tc>
        <w:tc>
          <w:tcPr>
            <w:tcW w:w="850" w:type="dxa"/>
          </w:tcPr>
          <w:p>
            <w:pPr>
              <w:pStyle w:val="0"/>
              <w:jc w:val="center"/>
            </w:pPr>
            <w:r>
              <w:rPr>
                <w:sz w:val="20"/>
              </w:rPr>
              <w:t xml:space="preserve">Всего</w:t>
            </w:r>
          </w:p>
        </w:tc>
        <w:tc>
          <w:tcPr>
            <w:tcW w:w="1077" w:type="dxa"/>
          </w:tcPr>
          <w:p>
            <w:pPr>
              <w:pStyle w:val="0"/>
              <w:jc w:val="right"/>
            </w:pPr>
            <w:r>
              <w:rPr>
                <w:sz w:val="20"/>
              </w:rPr>
              <w:t xml:space="preserve">5408,68</w:t>
            </w:r>
          </w:p>
        </w:tc>
        <w:tc>
          <w:tcPr>
            <w:tcW w:w="1077" w:type="dxa"/>
          </w:tcPr>
          <w:p>
            <w:pPr>
              <w:pStyle w:val="0"/>
              <w:jc w:val="right"/>
            </w:pPr>
            <w:r>
              <w:rPr>
                <w:sz w:val="20"/>
              </w:rPr>
              <w:t xml:space="preserve">981,34</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112,00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4315,34</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892,80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112,00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780,80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849,32</w:t>
            </w:r>
          </w:p>
        </w:tc>
        <w:tc>
          <w:tcPr>
            <w:tcW w:w="1077" w:type="dxa"/>
          </w:tcPr>
          <w:p>
            <w:pPr>
              <w:pStyle w:val="0"/>
              <w:jc w:val="right"/>
            </w:pPr>
            <w:r>
              <w:rPr>
                <w:sz w:val="20"/>
              </w:rPr>
              <w:t xml:space="preserve">179,10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670,22</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1131,21</w:t>
            </w:r>
          </w:p>
        </w:tc>
        <w:tc>
          <w:tcPr>
            <w:tcW w:w="1077" w:type="dxa"/>
          </w:tcPr>
          <w:p>
            <w:pPr>
              <w:pStyle w:val="0"/>
              <w:jc w:val="right"/>
            </w:pPr>
            <w:r>
              <w:rPr>
                <w:sz w:val="20"/>
              </w:rPr>
              <w:t xml:space="preserve">189,43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941,78</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684,40</w:t>
            </w:r>
          </w:p>
        </w:tc>
        <w:tc>
          <w:tcPr>
            <w:tcW w:w="1077" w:type="dxa"/>
          </w:tcPr>
          <w:p>
            <w:pPr>
              <w:pStyle w:val="0"/>
              <w:jc w:val="right"/>
            </w:pPr>
            <w:r>
              <w:rPr>
                <w:sz w:val="20"/>
              </w:rPr>
              <w:t xml:space="preserve">194,32</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490,08</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681,24</w:t>
            </w:r>
          </w:p>
        </w:tc>
        <w:tc>
          <w:tcPr>
            <w:tcW w:w="1077" w:type="dxa"/>
          </w:tcPr>
          <w:p>
            <w:pPr>
              <w:pStyle w:val="0"/>
              <w:jc w:val="right"/>
            </w:pPr>
            <w:r>
              <w:rPr>
                <w:sz w:val="20"/>
              </w:rPr>
              <w:t xml:space="preserve">190,56</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490,68</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1169,71</w:t>
            </w:r>
          </w:p>
        </w:tc>
        <w:tc>
          <w:tcPr>
            <w:tcW w:w="1077" w:type="dxa"/>
          </w:tcPr>
          <w:p>
            <w:pPr>
              <w:pStyle w:val="0"/>
              <w:jc w:val="right"/>
            </w:pPr>
            <w:r>
              <w:rPr>
                <w:sz w:val="20"/>
              </w:rPr>
              <w:t xml:space="preserve">227,93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941,78</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1136,10</w:t>
            </w:r>
          </w:p>
        </w:tc>
        <w:tc>
          <w:tcPr>
            <w:tcW w:w="1077" w:type="dxa"/>
          </w:tcPr>
          <w:p>
            <w:pPr>
              <w:pStyle w:val="0"/>
              <w:jc w:val="right"/>
            </w:pPr>
            <w:r>
              <w:rPr>
                <w:sz w:val="20"/>
              </w:rPr>
              <w:t xml:space="preserve">194,32</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941,78</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1136,10</w:t>
            </w:r>
          </w:p>
        </w:tc>
        <w:tc>
          <w:tcPr>
            <w:tcW w:w="1077" w:type="dxa"/>
          </w:tcPr>
          <w:p>
            <w:pPr>
              <w:pStyle w:val="0"/>
              <w:jc w:val="right"/>
            </w:pPr>
            <w:r>
              <w:rPr>
                <w:sz w:val="20"/>
              </w:rPr>
              <w:t xml:space="preserve">194,32</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941,78</w:t>
            </w:r>
          </w:p>
        </w:tc>
      </w:tr>
      <w:tr>
        <w:tc>
          <w:tcPr>
            <w:tcW w:w="684" w:type="dxa"/>
            <w:vMerge w:val="restart"/>
          </w:tcPr>
          <w:p>
            <w:pPr>
              <w:pStyle w:val="0"/>
              <w:jc w:val="center"/>
            </w:pPr>
            <w:r>
              <w:rPr>
                <w:sz w:val="20"/>
              </w:rPr>
              <w:t xml:space="preserve">2.1</w:t>
            </w:r>
          </w:p>
        </w:tc>
        <w:tc>
          <w:tcPr>
            <w:tcW w:w="1644" w:type="dxa"/>
            <w:vMerge w:val="restart"/>
          </w:tcPr>
          <w:p>
            <w:pPr>
              <w:pStyle w:val="0"/>
            </w:pPr>
            <w:r>
              <w:rPr>
                <w:sz w:val="20"/>
              </w:rPr>
              <w:t xml:space="preserve">Основное мероприятие. Обследование состояния природных объектов ООПТ, в т.ч.:</w:t>
            </w:r>
          </w:p>
        </w:tc>
        <w:tc>
          <w:tcPr>
            <w:tcW w:w="850" w:type="dxa"/>
          </w:tcPr>
          <w:p>
            <w:pPr>
              <w:pStyle w:val="0"/>
              <w:jc w:val="center"/>
            </w:pPr>
            <w:r>
              <w:rPr>
                <w:sz w:val="20"/>
              </w:rPr>
              <w:t xml:space="preserve">Всего</w:t>
            </w:r>
          </w:p>
        </w:tc>
        <w:tc>
          <w:tcPr>
            <w:tcW w:w="1077" w:type="dxa"/>
          </w:tcPr>
          <w:p>
            <w:pPr>
              <w:pStyle w:val="0"/>
              <w:jc w:val="right"/>
            </w:pPr>
            <w:r>
              <w:rPr>
                <w:sz w:val="20"/>
              </w:rPr>
              <w:t xml:space="preserve">903,59</w:t>
            </w:r>
          </w:p>
        </w:tc>
        <w:tc>
          <w:tcPr>
            <w:tcW w:w="1077" w:type="dxa"/>
          </w:tcPr>
          <w:p>
            <w:pPr>
              <w:pStyle w:val="0"/>
              <w:jc w:val="right"/>
            </w:pPr>
            <w:r>
              <w:rPr>
                <w:sz w:val="20"/>
              </w:rPr>
              <w:t xml:space="preserve">791,59</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112,00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112,00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112,00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156,00</w:t>
            </w:r>
          </w:p>
        </w:tc>
        <w:tc>
          <w:tcPr>
            <w:tcW w:w="1077" w:type="dxa"/>
          </w:tcPr>
          <w:p>
            <w:pPr>
              <w:pStyle w:val="0"/>
              <w:jc w:val="right"/>
            </w:pPr>
            <w:r>
              <w:rPr>
                <w:sz w:val="20"/>
              </w:rPr>
              <w:t xml:space="preserve">156,00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161,80</w:t>
            </w:r>
          </w:p>
        </w:tc>
        <w:tc>
          <w:tcPr>
            <w:tcW w:w="1077" w:type="dxa"/>
          </w:tcPr>
          <w:p>
            <w:pPr>
              <w:pStyle w:val="0"/>
              <w:jc w:val="right"/>
            </w:pPr>
            <w:r>
              <w:rPr>
                <w:sz w:val="20"/>
              </w:rPr>
              <w:t xml:space="preserve">161,80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157,93</w:t>
            </w:r>
          </w:p>
        </w:tc>
        <w:tc>
          <w:tcPr>
            <w:tcW w:w="1077" w:type="dxa"/>
          </w:tcPr>
          <w:p>
            <w:pPr>
              <w:pStyle w:val="0"/>
              <w:jc w:val="right"/>
            </w:pPr>
            <w:r>
              <w:rPr>
                <w:sz w:val="20"/>
              </w:rPr>
              <w:t xml:space="preserve">157,93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157,93</w:t>
            </w:r>
          </w:p>
        </w:tc>
        <w:tc>
          <w:tcPr>
            <w:tcW w:w="1077" w:type="dxa"/>
          </w:tcPr>
          <w:p>
            <w:pPr>
              <w:pStyle w:val="0"/>
              <w:jc w:val="right"/>
            </w:pPr>
            <w:r>
              <w:rPr>
                <w:sz w:val="20"/>
              </w:rPr>
              <w:t xml:space="preserve">157,93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157,93</w:t>
            </w:r>
          </w:p>
        </w:tc>
        <w:tc>
          <w:tcPr>
            <w:tcW w:w="1077" w:type="dxa"/>
          </w:tcPr>
          <w:p>
            <w:pPr>
              <w:pStyle w:val="0"/>
              <w:jc w:val="right"/>
            </w:pPr>
            <w:r>
              <w:rPr>
                <w:sz w:val="20"/>
              </w:rPr>
              <w:t xml:space="preserve">157,93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157,93</w:t>
            </w:r>
          </w:p>
        </w:tc>
        <w:tc>
          <w:tcPr>
            <w:tcW w:w="1077" w:type="dxa"/>
          </w:tcPr>
          <w:p>
            <w:pPr>
              <w:pStyle w:val="0"/>
              <w:jc w:val="right"/>
            </w:pPr>
            <w:r>
              <w:rPr>
                <w:sz w:val="20"/>
              </w:rPr>
              <w:t xml:space="preserve">157,93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157,93</w:t>
            </w:r>
          </w:p>
        </w:tc>
        <w:tc>
          <w:tcPr>
            <w:tcW w:w="1077" w:type="dxa"/>
          </w:tcPr>
          <w:p>
            <w:pPr>
              <w:pStyle w:val="0"/>
              <w:jc w:val="right"/>
            </w:pPr>
            <w:r>
              <w:rPr>
                <w:sz w:val="20"/>
              </w:rPr>
              <w:t xml:space="preserve">157,93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2.1.1</w:t>
            </w:r>
          </w:p>
        </w:tc>
        <w:tc>
          <w:tcPr>
            <w:tcW w:w="1644" w:type="dxa"/>
            <w:vMerge w:val="restart"/>
          </w:tcPr>
          <w:p>
            <w:pPr>
              <w:pStyle w:val="0"/>
            </w:pPr>
            <w:r>
              <w:rPr>
                <w:sz w:val="20"/>
              </w:rPr>
              <w:t xml:space="preserve">Проведение гидрологических исследований водной экосистемы ООПТ</w:t>
            </w:r>
          </w:p>
        </w:tc>
        <w:tc>
          <w:tcPr>
            <w:tcW w:w="850" w:type="dxa"/>
          </w:tcPr>
          <w:p>
            <w:pPr>
              <w:pStyle w:val="0"/>
              <w:jc w:val="center"/>
            </w:pPr>
            <w:r>
              <w:rPr>
                <w:sz w:val="20"/>
              </w:rPr>
              <w:t xml:space="preserve">Всего</w:t>
            </w:r>
          </w:p>
        </w:tc>
        <w:tc>
          <w:tcPr>
            <w:tcW w:w="1077" w:type="dxa"/>
          </w:tcPr>
          <w:p>
            <w:pPr>
              <w:pStyle w:val="0"/>
              <w:jc w:val="right"/>
            </w:pPr>
            <w:r>
              <w:rPr>
                <w:sz w:val="20"/>
              </w:rPr>
              <w:t xml:space="preserve">903,59</w:t>
            </w:r>
          </w:p>
        </w:tc>
        <w:tc>
          <w:tcPr>
            <w:tcW w:w="1077" w:type="dxa"/>
          </w:tcPr>
          <w:p>
            <w:pPr>
              <w:pStyle w:val="0"/>
              <w:jc w:val="right"/>
            </w:pPr>
            <w:r>
              <w:rPr>
                <w:sz w:val="20"/>
              </w:rPr>
              <w:t xml:space="preserve">791,59</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112,00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112,00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112,00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156,00</w:t>
            </w:r>
          </w:p>
        </w:tc>
        <w:tc>
          <w:tcPr>
            <w:tcW w:w="1077" w:type="dxa"/>
          </w:tcPr>
          <w:p>
            <w:pPr>
              <w:pStyle w:val="0"/>
              <w:jc w:val="right"/>
            </w:pPr>
            <w:r>
              <w:rPr>
                <w:sz w:val="20"/>
              </w:rPr>
              <w:t xml:space="preserve">156,00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161,80</w:t>
            </w:r>
          </w:p>
        </w:tc>
        <w:tc>
          <w:tcPr>
            <w:tcW w:w="1077" w:type="dxa"/>
          </w:tcPr>
          <w:p>
            <w:pPr>
              <w:pStyle w:val="0"/>
              <w:jc w:val="right"/>
            </w:pPr>
            <w:r>
              <w:rPr>
                <w:sz w:val="20"/>
              </w:rPr>
              <w:t xml:space="preserve">161,80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157,93</w:t>
            </w:r>
          </w:p>
        </w:tc>
        <w:tc>
          <w:tcPr>
            <w:tcW w:w="1077" w:type="dxa"/>
          </w:tcPr>
          <w:p>
            <w:pPr>
              <w:pStyle w:val="0"/>
              <w:jc w:val="right"/>
            </w:pPr>
            <w:r>
              <w:rPr>
                <w:sz w:val="20"/>
              </w:rPr>
              <w:t xml:space="preserve">157,93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157,93</w:t>
            </w:r>
          </w:p>
        </w:tc>
        <w:tc>
          <w:tcPr>
            <w:tcW w:w="1077" w:type="dxa"/>
          </w:tcPr>
          <w:p>
            <w:pPr>
              <w:pStyle w:val="0"/>
              <w:jc w:val="right"/>
            </w:pPr>
            <w:r>
              <w:rPr>
                <w:sz w:val="20"/>
              </w:rPr>
              <w:t xml:space="preserve">157,93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157,93</w:t>
            </w:r>
          </w:p>
        </w:tc>
        <w:tc>
          <w:tcPr>
            <w:tcW w:w="1077" w:type="dxa"/>
          </w:tcPr>
          <w:p>
            <w:pPr>
              <w:pStyle w:val="0"/>
              <w:jc w:val="right"/>
            </w:pPr>
            <w:r>
              <w:rPr>
                <w:sz w:val="20"/>
              </w:rPr>
              <w:t xml:space="preserve">157,93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157,93</w:t>
            </w:r>
          </w:p>
        </w:tc>
        <w:tc>
          <w:tcPr>
            <w:tcW w:w="1077" w:type="dxa"/>
          </w:tcPr>
          <w:p>
            <w:pPr>
              <w:pStyle w:val="0"/>
              <w:jc w:val="right"/>
            </w:pPr>
            <w:r>
              <w:rPr>
                <w:sz w:val="20"/>
              </w:rPr>
              <w:t xml:space="preserve">157,93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157,93</w:t>
            </w:r>
          </w:p>
        </w:tc>
        <w:tc>
          <w:tcPr>
            <w:tcW w:w="1077" w:type="dxa"/>
          </w:tcPr>
          <w:p>
            <w:pPr>
              <w:pStyle w:val="0"/>
              <w:jc w:val="right"/>
            </w:pPr>
            <w:r>
              <w:rPr>
                <w:sz w:val="20"/>
              </w:rPr>
              <w:t xml:space="preserve">157,93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2.1.2</w:t>
            </w:r>
          </w:p>
        </w:tc>
        <w:tc>
          <w:tcPr>
            <w:tcW w:w="1644" w:type="dxa"/>
            <w:vMerge w:val="restart"/>
          </w:tcPr>
          <w:p>
            <w:pPr>
              <w:pStyle w:val="0"/>
            </w:pPr>
            <w:r>
              <w:rPr>
                <w:sz w:val="20"/>
              </w:rPr>
              <w:t xml:space="preserve">Проведение обследования состояния лесов ООПТ</w:t>
            </w:r>
          </w:p>
        </w:tc>
        <w:tc>
          <w:tcPr>
            <w:tcW w:w="850" w:type="dxa"/>
          </w:tcPr>
          <w:p>
            <w:pPr>
              <w:pStyle w:val="0"/>
              <w:jc w:val="center"/>
            </w:pPr>
            <w:r>
              <w:rPr>
                <w:sz w:val="20"/>
              </w:rPr>
              <w:t xml:space="preserve">Всего</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2.2</w:t>
            </w:r>
          </w:p>
        </w:tc>
        <w:tc>
          <w:tcPr>
            <w:tcW w:w="1644" w:type="dxa"/>
            <w:vMerge w:val="restart"/>
          </w:tcPr>
          <w:p>
            <w:pPr>
              <w:pStyle w:val="0"/>
            </w:pPr>
            <w:r>
              <w:rPr>
                <w:sz w:val="20"/>
              </w:rPr>
              <w:t xml:space="preserve">Основное мероприятие. Содержание рекреационной зоны ООПТ, в т.ч.:</w:t>
            </w:r>
          </w:p>
        </w:tc>
        <w:tc>
          <w:tcPr>
            <w:tcW w:w="850" w:type="dxa"/>
          </w:tcPr>
          <w:p>
            <w:pPr>
              <w:pStyle w:val="0"/>
              <w:jc w:val="center"/>
            </w:pPr>
            <w:r>
              <w:rPr>
                <w:sz w:val="20"/>
              </w:rPr>
              <w:t xml:space="preserve">Всего</w:t>
            </w:r>
          </w:p>
        </w:tc>
        <w:tc>
          <w:tcPr>
            <w:tcW w:w="1077" w:type="dxa"/>
          </w:tcPr>
          <w:p>
            <w:pPr>
              <w:pStyle w:val="0"/>
              <w:jc w:val="right"/>
            </w:pPr>
            <w:r>
              <w:rPr>
                <w:sz w:val="20"/>
              </w:rPr>
              <w:t xml:space="preserve">4233,75</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4233,75</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760,97</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760,97</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650,76</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650,76</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927,04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927,04</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483,12</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483,12</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484,82</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484,82</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927,04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927,04</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927,04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927,04</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927,04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927,04</w:t>
            </w:r>
          </w:p>
        </w:tc>
      </w:tr>
      <w:tr>
        <w:tc>
          <w:tcPr>
            <w:tcW w:w="684" w:type="dxa"/>
            <w:vMerge w:val="restart"/>
          </w:tcPr>
          <w:p>
            <w:pPr>
              <w:pStyle w:val="0"/>
              <w:jc w:val="center"/>
            </w:pPr>
            <w:r>
              <w:rPr>
                <w:sz w:val="20"/>
              </w:rPr>
              <w:t xml:space="preserve">2.2.1</w:t>
            </w:r>
          </w:p>
        </w:tc>
        <w:tc>
          <w:tcPr>
            <w:tcW w:w="1644" w:type="dxa"/>
            <w:vMerge w:val="restart"/>
          </w:tcPr>
          <w:p>
            <w:pPr>
              <w:pStyle w:val="0"/>
            </w:pPr>
            <w:r>
              <w:rPr>
                <w:sz w:val="20"/>
              </w:rPr>
              <w:t xml:space="preserve">Работы по рекультивации свалки бытовых отходов у озера Мальцево</w:t>
            </w:r>
          </w:p>
        </w:tc>
        <w:tc>
          <w:tcPr>
            <w:tcW w:w="850" w:type="dxa"/>
          </w:tcPr>
          <w:p>
            <w:pPr>
              <w:pStyle w:val="0"/>
              <w:jc w:val="center"/>
            </w:pPr>
            <w:r>
              <w:rPr>
                <w:sz w:val="20"/>
              </w:rPr>
              <w:t xml:space="preserve">Всего</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2.2.2</w:t>
            </w:r>
          </w:p>
        </w:tc>
        <w:tc>
          <w:tcPr>
            <w:tcW w:w="1644" w:type="dxa"/>
            <w:vMerge w:val="restart"/>
          </w:tcPr>
          <w:p>
            <w:pPr>
              <w:pStyle w:val="0"/>
            </w:pPr>
            <w:r>
              <w:rPr>
                <w:sz w:val="20"/>
              </w:rPr>
              <w:t xml:space="preserve">Выявление несанкционированных мест хранения отходов</w:t>
            </w:r>
          </w:p>
        </w:tc>
        <w:tc>
          <w:tcPr>
            <w:tcW w:w="850" w:type="dxa"/>
          </w:tcPr>
          <w:p>
            <w:pPr>
              <w:pStyle w:val="0"/>
              <w:jc w:val="center"/>
            </w:pPr>
            <w:r>
              <w:rPr>
                <w:sz w:val="20"/>
              </w:rPr>
              <w:t xml:space="preserve">Всего</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2.2.3</w:t>
            </w:r>
          </w:p>
        </w:tc>
        <w:tc>
          <w:tcPr>
            <w:tcW w:w="1644" w:type="dxa"/>
            <w:vMerge w:val="restart"/>
          </w:tcPr>
          <w:p>
            <w:pPr>
              <w:pStyle w:val="0"/>
            </w:pPr>
            <w:r>
              <w:rPr>
                <w:sz w:val="20"/>
              </w:rPr>
              <w:t xml:space="preserve">Ликвидация несанкционированных мест хранения отходов</w:t>
            </w:r>
          </w:p>
        </w:tc>
        <w:tc>
          <w:tcPr>
            <w:tcW w:w="850" w:type="dxa"/>
          </w:tcPr>
          <w:p>
            <w:pPr>
              <w:pStyle w:val="0"/>
              <w:jc w:val="center"/>
            </w:pPr>
            <w:r>
              <w:rPr>
                <w:sz w:val="20"/>
              </w:rPr>
              <w:t xml:space="preserve">Всего</w:t>
            </w:r>
          </w:p>
        </w:tc>
        <w:tc>
          <w:tcPr>
            <w:tcW w:w="1077" w:type="dxa"/>
          </w:tcPr>
          <w:p>
            <w:pPr>
              <w:pStyle w:val="0"/>
              <w:jc w:val="right"/>
            </w:pPr>
            <w:r>
              <w:rPr>
                <w:sz w:val="20"/>
              </w:rPr>
              <w:t xml:space="preserve">1086,29</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1086,29</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186,11</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186,11</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194,39</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194,39</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194,39</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194,39</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122,62</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122,62</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194,39</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194,39</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194,39</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194,39</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194,39</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194,39</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194,39</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194,39</w:t>
            </w:r>
          </w:p>
        </w:tc>
      </w:tr>
      <w:tr>
        <w:tc>
          <w:tcPr>
            <w:tcW w:w="684" w:type="dxa"/>
            <w:vMerge w:val="restart"/>
          </w:tcPr>
          <w:p>
            <w:pPr>
              <w:pStyle w:val="0"/>
              <w:jc w:val="center"/>
            </w:pPr>
            <w:r>
              <w:rPr>
                <w:sz w:val="20"/>
              </w:rPr>
              <w:t xml:space="preserve">2.2.4</w:t>
            </w:r>
          </w:p>
        </w:tc>
        <w:tc>
          <w:tcPr>
            <w:tcW w:w="1644" w:type="dxa"/>
            <w:vMerge w:val="restart"/>
          </w:tcPr>
          <w:p>
            <w:pPr>
              <w:pStyle w:val="0"/>
            </w:pPr>
            <w:r>
              <w:rPr>
                <w:sz w:val="20"/>
              </w:rPr>
              <w:t xml:space="preserve">Санитарная уборка зон отдыха (пляжей) в летний период года</w:t>
            </w:r>
          </w:p>
        </w:tc>
        <w:tc>
          <w:tcPr>
            <w:tcW w:w="850" w:type="dxa"/>
          </w:tcPr>
          <w:p>
            <w:pPr>
              <w:pStyle w:val="0"/>
              <w:jc w:val="center"/>
            </w:pPr>
            <w:r>
              <w:rPr>
                <w:sz w:val="20"/>
              </w:rPr>
              <w:t xml:space="preserve">Всего</w:t>
            </w:r>
          </w:p>
        </w:tc>
        <w:tc>
          <w:tcPr>
            <w:tcW w:w="1077" w:type="dxa"/>
          </w:tcPr>
          <w:p>
            <w:pPr>
              <w:pStyle w:val="0"/>
              <w:jc w:val="right"/>
            </w:pPr>
            <w:r>
              <w:rPr>
                <w:sz w:val="20"/>
              </w:rPr>
              <w:t xml:space="preserve">2700,93</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2700,93</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370,01</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370,01</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342,30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342,30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681,78</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681,78</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324,54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324,54</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281,18</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281,18</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701,12</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701,12</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701,12</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701,12</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701,12</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701,12</w:t>
            </w:r>
          </w:p>
        </w:tc>
      </w:tr>
      <w:tr>
        <w:tc>
          <w:tcPr>
            <w:tcW w:w="684" w:type="dxa"/>
            <w:vMerge w:val="restart"/>
          </w:tcPr>
          <w:p>
            <w:pPr>
              <w:pStyle w:val="0"/>
              <w:jc w:val="center"/>
            </w:pPr>
            <w:r>
              <w:rPr>
                <w:sz w:val="20"/>
              </w:rPr>
              <w:t xml:space="preserve">2.2.5</w:t>
            </w:r>
          </w:p>
        </w:tc>
        <w:tc>
          <w:tcPr>
            <w:tcW w:w="1644" w:type="dxa"/>
            <w:vMerge w:val="restart"/>
          </w:tcPr>
          <w:p>
            <w:pPr>
              <w:pStyle w:val="0"/>
            </w:pPr>
            <w:r>
              <w:rPr>
                <w:sz w:val="20"/>
              </w:rPr>
              <w:t xml:space="preserve">Приобретение дополнительного пляжного оборудования</w:t>
            </w:r>
          </w:p>
        </w:tc>
        <w:tc>
          <w:tcPr>
            <w:tcW w:w="850" w:type="dxa"/>
          </w:tcPr>
          <w:p>
            <w:pPr>
              <w:pStyle w:val="0"/>
              <w:jc w:val="center"/>
            </w:pPr>
            <w:r>
              <w:rPr>
                <w:sz w:val="20"/>
              </w:rPr>
              <w:t xml:space="preserve">Всего</w:t>
            </w:r>
          </w:p>
        </w:tc>
        <w:tc>
          <w:tcPr>
            <w:tcW w:w="1077" w:type="dxa"/>
          </w:tcPr>
          <w:p>
            <w:pPr>
              <w:pStyle w:val="0"/>
              <w:jc w:val="right"/>
            </w:pPr>
            <w:r>
              <w:rPr>
                <w:sz w:val="20"/>
              </w:rPr>
              <w:t xml:space="preserve">348,77</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348,77</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194,68</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194,68</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99,33</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99,33</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27,38</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27,38</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27,38</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27,38</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2.2.6</w:t>
            </w:r>
          </w:p>
        </w:tc>
        <w:tc>
          <w:tcPr>
            <w:tcW w:w="1644" w:type="dxa"/>
            <w:vMerge w:val="restart"/>
          </w:tcPr>
          <w:p>
            <w:pPr>
              <w:pStyle w:val="0"/>
            </w:pPr>
            <w:r>
              <w:rPr>
                <w:sz w:val="20"/>
              </w:rPr>
              <w:t xml:space="preserve">Ремонт существующего пляжного оборудования</w:t>
            </w:r>
          </w:p>
        </w:tc>
        <w:tc>
          <w:tcPr>
            <w:tcW w:w="850" w:type="dxa"/>
          </w:tcPr>
          <w:p>
            <w:pPr>
              <w:pStyle w:val="0"/>
              <w:jc w:val="center"/>
            </w:pPr>
            <w:r>
              <w:rPr>
                <w:sz w:val="20"/>
              </w:rPr>
              <w:t xml:space="preserve">Всего</w:t>
            </w:r>
          </w:p>
        </w:tc>
        <w:tc>
          <w:tcPr>
            <w:tcW w:w="1077" w:type="dxa"/>
          </w:tcPr>
          <w:p>
            <w:pPr>
              <w:pStyle w:val="0"/>
              <w:jc w:val="right"/>
            </w:pPr>
            <w:r>
              <w:rPr>
                <w:sz w:val="20"/>
              </w:rPr>
              <w:t xml:space="preserve">97,76</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97,76</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10,17</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10,17</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14,74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14,74</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23,49</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23,49</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8,58</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8,58</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9,25</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9,25</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31,53</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31,53</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31,53</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31,53</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31,53</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31,53</w:t>
            </w:r>
          </w:p>
        </w:tc>
      </w:tr>
      <w:tr>
        <w:tc>
          <w:tcPr>
            <w:tcW w:w="684" w:type="dxa"/>
            <w:vMerge w:val="restart"/>
          </w:tcPr>
          <w:p>
            <w:pPr>
              <w:pStyle w:val="0"/>
              <w:jc w:val="center"/>
            </w:pPr>
            <w:r>
              <w:rPr>
                <w:sz w:val="20"/>
              </w:rPr>
              <w:t xml:space="preserve">2.3</w:t>
            </w:r>
          </w:p>
        </w:tc>
        <w:tc>
          <w:tcPr>
            <w:tcW w:w="1644" w:type="dxa"/>
            <w:vMerge w:val="restart"/>
          </w:tcPr>
          <w:p>
            <w:pPr>
              <w:pStyle w:val="0"/>
            </w:pPr>
            <w:r>
              <w:rPr>
                <w:sz w:val="20"/>
              </w:rPr>
              <w:t xml:space="preserve">Основное мероприятие. Организация охраны ООПТ и повышение информированности населения о правилах поведения на территории ООПТ, в т.ч.:</w:t>
            </w:r>
          </w:p>
        </w:tc>
        <w:tc>
          <w:tcPr>
            <w:tcW w:w="850" w:type="dxa"/>
          </w:tcPr>
          <w:p>
            <w:pPr>
              <w:pStyle w:val="0"/>
              <w:jc w:val="center"/>
            </w:pPr>
            <w:r>
              <w:rPr>
                <w:sz w:val="20"/>
              </w:rPr>
              <w:t xml:space="preserve">Всего</w:t>
            </w:r>
          </w:p>
        </w:tc>
        <w:tc>
          <w:tcPr>
            <w:tcW w:w="1077" w:type="dxa"/>
          </w:tcPr>
          <w:p>
            <w:pPr>
              <w:pStyle w:val="0"/>
              <w:jc w:val="right"/>
            </w:pPr>
            <w:r>
              <w:rPr>
                <w:sz w:val="20"/>
              </w:rPr>
              <w:t xml:space="preserve">271,34</w:t>
            </w:r>
          </w:p>
        </w:tc>
        <w:tc>
          <w:tcPr>
            <w:tcW w:w="1077" w:type="dxa"/>
          </w:tcPr>
          <w:p>
            <w:pPr>
              <w:pStyle w:val="0"/>
              <w:jc w:val="right"/>
            </w:pPr>
            <w:r>
              <w:rPr>
                <w:sz w:val="20"/>
              </w:rPr>
              <w:t xml:space="preserve">189,75</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81,59</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19,83</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19,83</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42,56</w:t>
            </w:r>
          </w:p>
        </w:tc>
        <w:tc>
          <w:tcPr>
            <w:tcW w:w="1077" w:type="dxa"/>
          </w:tcPr>
          <w:p>
            <w:pPr>
              <w:pStyle w:val="0"/>
              <w:jc w:val="right"/>
            </w:pPr>
            <w:r>
              <w:rPr>
                <w:sz w:val="20"/>
              </w:rPr>
              <w:t xml:space="preserve">23,10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19,46</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42,37</w:t>
            </w:r>
          </w:p>
        </w:tc>
        <w:tc>
          <w:tcPr>
            <w:tcW w:w="1077" w:type="dxa"/>
          </w:tcPr>
          <w:p>
            <w:pPr>
              <w:pStyle w:val="0"/>
              <w:jc w:val="right"/>
            </w:pPr>
            <w:r>
              <w:rPr>
                <w:sz w:val="20"/>
              </w:rPr>
              <w:t xml:space="preserve">27,63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14,74</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43,35</w:t>
            </w:r>
          </w:p>
        </w:tc>
        <w:tc>
          <w:tcPr>
            <w:tcW w:w="1077" w:type="dxa"/>
          </w:tcPr>
          <w:p>
            <w:pPr>
              <w:pStyle w:val="0"/>
              <w:jc w:val="right"/>
            </w:pPr>
            <w:r>
              <w:rPr>
                <w:sz w:val="20"/>
              </w:rPr>
              <w:t xml:space="preserve">36,39</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6,96</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38,49</w:t>
            </w:r>
          </w:p>
        </w:tc>
        <w:tc>
          <w:tcPr>
            <w:tcW w:w="1077" w:type="dxa"/>
          </w:tcPr>
          <w:p>
            <w:pPr>
              <w:pStyle w:val="0"/>
              <w:jc w:val="right"/>
            </w:pPr>
            <w:r>
              <w:rPr>
                <w:sz w:val="20"/>
              </w:rPr>
              <w:t xml:space="preserve">32,63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5,86</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84,74</w:t>
            </w:r>
          </w:p>
        </w:tc>
        <w:tc>
          <w:tcPr>
            <w:tcW w:w="1077" w:type="dxa"/>
          </w:tcPr>
          <w:p>
            <w:pPr>
              <w:pStyle w:val="0"/>
              <w:jc w:val="right"/>
            </w:pPr>
            <w:r>
              <w:rPr>
                <w:sz w:val="20"/>
              </w:rPr>
              <w:t xml:space="preserve">70,00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14,74</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51,13</w:t>
            </w:r>
          </w:p>
        </w:tc>
        <w:tc>
          <w:tcPr>
            <w:tcW w:w="1077" w:type="dxa"/>
          </w:tcPr>
          <w:p>
            <w:pPr>
              <w:pStyle w:val="0"/>
              <w:jc w:val="right"/>
            </w:pPr>
            <w:r>
              <w:rPr>
                <w:sz w:val="20"/>
              </w:rPr>
              <w:t xml:space="preserve">36,39</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14,74</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51,13</w:t>
            </w:r>
          </w:p>
        </w:tc>
        <w:tc>
          <w:tcPr>
            <w:tcW w:w="1077" w:type="dxa"/>
          </w:tcPr>
          <w:p>
            <w:pPr>
              <w:pStyle w:val="0"/>
              <w:jc w:val="right"/>
            </w:pPr>
            <w:r>
              <w:rPr>
                <w:sz w:val="20"/>
              </w:rPr>
              <w:t xml:space="preserve">36,39</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14,74</w:t>
            </w:r>
          </w:p>
        </w:tc>
      </w:tr>
      <w:tr>
        <w:tc>
          <w:tcPr>
            <w:tcW w:w="684" w:type="dxa"/>
            <w:vMerge w:val="restart"/>
          </w:tcPr>
          <w:p>
            <w:pPr>
              <w:pStyle w:val="0"/>
              <w:jc w:val="center"/>
            </w:pPr>
            <w:r>
              <w:rPr>
                <w:sz w:val="20"/>
              </w:rPr>
              <w:t xml:space="preserve">2.3.1</w:t>
            </w:r>
          </w:p>
        </w:tc>
        <w:tc>
          <w:tcPr>
            <w:tcW w:w="1644" w:type="dxa"/>
            <w:vMerge w:val="restart"/>
          </w:tcPr>
          <w:p>
            <w:pPr>
              <w:pStyle w:val="0"/>
            </w:pPr>
            <w:r>
              <w:rPr>
                <w:sz w:val="20"/>
              </w:rPr>
              <w:t xml:space="preserve">Ремонт и восстановление информационных аншлагов</w:t>
            </w:r>
          </w:p>
        </w:tc>
        <w:tc>
          <w:tcPr>
            <w:tcW w:w="850" w:type="dxa"/>
          </w:tcPr>
          <w:p>
            <w:pPr>
              <w:pStyle w:val="0"/>
              <w:jc w:val="center"/>
            </w:pPr>
            <w:r>
              <w:rPr>
                <w:sz w:val="20"/>
              </w:rPr>
              <w:t xml:space="preserve">Всего</w:t>
            </w:r>
          </w:p>
        </w:tc>
        <w:tc>
          <w:tcPr>
            <w:tcW w:w="1077" w:type="dxa"/>
          </w:tcPr>
          <w:p>
            <w:pPr>
              <w:pStyle w:val="0"/>
              <w:jc w:val="right"/>
            </w:pPr>
            <w:r>
              <w:rPr>
                <w:sz w:val="20"/>
              </w:rPr>
              <w:t xml:space="preserve">81,59</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81,59</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19,83</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19,83</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19,46</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19,46</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14,74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14,74</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6,96</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6,96</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5,86</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5,86</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14,74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14,74</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14,74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14,74</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14,74</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14,74</w:t>
            </w:r>
          </w:p>
        </w:tc>
      </w:tr>
      <w:tr>
        <w:tc>
          <w:tcPr>
            <w:tcW w:w="684" w:type="dxa"/>
            <w:vMerge w:val="restart"/>
          </w:tcPr>
          <w:p>
            <w:pPr>
              <w:pStyle w:val="0"/>
              <w:jc w:val="center"/>
            </w:pPr>
            <w:r>
              <w:rPr>
                <w:sz w:val="20"/>
              </w:rPr>
              <w:t xml:space="preserve">2.3.2</w:t>
            </w:r>
          </w:p>
        </w:tc>
        <w:tc>
          <w:tcPr>
            <w:tcW w:w="1644" w:type="dxa"/>
            <w:vMerge w:val="restart"/>
          </w:tcPr>
          <w:p>
            <w:pPr>
              <w:pStyle w:val="0"/>
            </w:pPr>
            <w:r>
              <w:rPr>
                <w:sz w:val="20"/>
              </w:rPr>
              <w:t xml:space="preserve">Осуществление контроля за соблюдением режима ООПТ</w:t>
            </w:r>
          </w:p>
        </w:tc>
        <w:tc>
          <w:tcPr>
            <w:tcW w:w="850" w:type="dxa"/>
          </w:tcPr>
          <w:p>
            <w:pPr>
              <w:pStyle w:val="0"/>
              <w:jc w:val="center"/>
            </w:pPr>
            <w:r>
              <w:rPr>
                <w:sz w:val="20"/>
              </w:rPr>
              <w:t xml:space="preserve">Всего</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2.3.3</w:t>
            </w:r>
          </w:p>
        </w:tc>
        <w:tc>
          <w:tcPr>
            <w:tcW w:w="1644" w:type="dxa"/>
            <w:vMerge w:val="restart"/>
          </w:tcPr>
          <w:p>
            <w:pPr>
              <w:pStyle w:val="0"/>
            </w:pPr>
            <w:r>
              <w:rPr>
                <w:sz w:val="20"/>
              </w:rPr>
              <w:t xml:space="preserve">Пропагандистская и информационная деятельность</w:t>
            </w:r>
          </w:p>
        </w:tc>
        <w:tc>
          <w:tcPr>
            <w:tcW w:w="850" w:type="dxa"/>
          </w:tcPr>
          <w:p>
            <w:pPr>
              <w:pStyle w:val="0"/>
              <w:jc w:val="center"/>
            </w:pPr>
            <w:r>
              <w:rPr>
                <w:sz w:val="20"/>
              </w:rPr>
              <w:t xml:space="preserve">Всего</w:t>
            </w:r>
          </w:p>
        </w:tc>
        <w:tc>
          <w:tcPr>
            <w:tcW w:w="1077" w:type="dxa"/>
          </w:tcPr>
          <w:p>
            <w:pPr>
              <w:pStyle w:val="0"/>
              <w:jc w:val="right"/>
            </w:pPr>
            <w:r>
              <w:rPr>
                <w:sz w:val="20"/>
              </w:rPr>
              <w:t xml:space="preserve">189,75</w:t>
            </w:r>
          </w:p>
        </w:tc>
        <w:tc>
          <w:tcPr>
            <w:tcW w:w="1077" w:type="dxa"/>
          </w:tcPr>
          <w:p>
            <w:pPr>
              <w:pStyle w:val="0"/>
              <w:jc w:val="right"/>
            </w:pPr>
            <w:r>
              <w:rPr>
                <w:sz w:val="20"/>
              </w:rPr>
              <w:t xml:space="preserve">189,75</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23,10</w:t>
            </w:r>
          </w:p>
        </w:tc>
        <w:tc>
          <w:tcPr>
            <w:tcW w:w="1077" w:type="dxa"/>
          </w:tcPr>
          <w:p>
            <w:pPr>
              <w:pStyle w:val="0"/>
              <w:jc w:val="right"/>
            </w:pPr>
            <w:r>
              <w:rPr>
                <w:sz w:val="20"/>
              </w:rPr>
              <w:t xml:space="preserve">23,10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27,63</w:t>
            </w:r>
          </w:p>
        </w:tc>
        <w:tc>
          <w:tcPr>
            <w:tcW w:w="1077" w:type="dxa"/>
          </w:tcPr>
          <w:p>
            <w:pPr>
              <w:pStyle w:val="0"/>
              <w:jc w:val="right"/>
            </w:pPr>
            <w:r>
              <w:rPr>
                <w:sz w:val="20"/>
              </w:rPr>
              <w:t xml:space="preserve">27,63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36,39</w:t>
            </w:r>
          </w:p>
        </w:tc>
        <w:tc>
          <w:tcPr>
            <w:tcW w:w="1077" w:type="dxa"/>
          </w:tcPr>
          <w:p>
            <w:pPr>
              <w:pStyle w:val="0"/>
              <w:jc w:val="right"/>
            </w:pPr>
            <w:r>
              <w:rPr>
                <w:sz w:val="20"/>
              </w:rPr>
              <w:t xml:space="preserve">36,39</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32,63</w:t>
            </w:r>
          </w:p>
        </w:tc>
        <w:tc>
          <w:tcPr>
            <w:tcW w:w="1077" w:type="dxa"/>
          </w:tcPr>
          <w:p>
            <w:pPr>
              <w:pStyle w:val="0"/>
              <w:jc w:val="right"/>
            </w:pPr>
            <w:r>
              <w:rPr>
                <w:sz w:val="20"/>
              </w:rPr>
              <w:t xml:space="preserve">32,63</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70,00</w:t>
            </w:r>
          </w:p>
        </w:tc>
        <w:tc>
          <w:tcPr>
            <w:tcW w:w="1077" w:type="dxa"/>
          </w:tcPr>
          <w:p>
            <w:pPr>
              <w:pStyle w:val="0"/>
              <w:jc w:val="right"/>
            </w:pPr>
            <w:r>
              <w:rPr>
                <w:sz w:val="20"/>
              </w:rPr>
              <w:t xml:space="preserve">70,00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36,39</w:t>
            </w:r>
          </w:p>
        </w:tc>
        <w:tc>
          <w:tcPr>
            <w:tcW w:w="1077" w:type="dxa"/>
          </w:tcPr>
          <w:p>
            <w:pPr>
              <w:pStyle w:val="0"/>
              <w:jc w:val="right"/>
            </w:pPr>
            <w:r>
              <w:rPr>
                <w:sz w:val="20"/>
              </w:rPr>
              <w:t xml:space="preserve">36,39</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36,39</w:t>
            </w:r>
          </w:p>
        </w:tc>
        <w:tc>
          <w:tcPr>
            <w:tcW w:w="1077" w:type="dxa"/>
          </w:tcPr>
          <w:p>
            <w:pPr>
              <w:pStyle w:val="0"/>
              <w:jc w:val="right"/>
            </w:pPr>
            <w:r>
              <w:rPr>
                <w:sz w:val="20"/>
              </w:rPr>
              <w:t xml:space="preserve">36,39</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2.3.4</w:t>
            </w:r>
          </w:p>
        </w:tc>
        <w:tc>
          <w:tcPr>
            <w:tcW w:w="1644" w:type="dxa"/>
            <w:vMerge w:val="restart"/>
          </w:tcPr>
          <w:p>
            <w:pPr>
              <w:pStyle w:val="0"/>
            </w:pPr>
            <w:r>
              <w:rPr>
                <w:sz w:val="20"/>
              </w:rPr>
              <w:t xml:space="preserve">Ведение раздела ООПТ на сайте Администрации ЗАТО Северск в информационно-телекоммуникационной сети "Интернет"</w:t>
            </w:r>
          </w:p>
        </w:tc>
        <w:tc>
          <w:tcPr>
            <w:tcW w:w="850" w:type="dxa"/>
          </w:tcPr>
          <w:p>
            <w:pPr>
              <w:pStyle w:val="0"/>
              <w:jc w:val="center"/>
            </w:pPr>
            <w:r>
              <w:rPr>
                <w:sz w:val="20"/>
              </w:rPr>
              <w:t xml:space="preserve">Всего</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2016</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2017</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2019</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2021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2022 (прогнозный период)</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tcW w:w="684" w:type="dxa"/>
            <w:vMerge w:val="restart"/>
          </w:tcPr>
          <w:p>
            <w:pPr>
              <w:pStyle w:val="0"/>
              <w:jc w:val="center"/>
            </w:pPr>
            <w:r>
              <w:rPr>
                <w:sz w:val="20"/>
              </w:rPr>
              <w:t xml:space="preserve">3</w:t>
            </w:r>
          </w:p>
        </w:tc>
        <w:tc>
          <w:tcPr>
            <w:tcW w:w="1644" w:type="dxa"/>
            <w:vMerge w:val="restart"/>
          </w:tcPr>
          <w:p>
            <w:pPr>
              <w:pStyle w:val="0"/>
            </w:pPr>
            <w:hyperlink w:history="0" w:anchor="P515" w:tooltip="IV. ОБЕСПЕЧИВАЮЩАЯ ПОДПРОГРАММА">
              <w:r>
                <w:rPr>
                  <w:sz w:val="20"/>
                  <w:color w:val="0000ff"/>
                </w:rPr>
                <w:t xml:space="preserve">Подпрограмма 3</w:t>
              </w:r>
            </w:hyperlink>
            <w:r>
              <w:rPr>
                <w:sz w:val="20"/>
              </w:rPr>
              <w:t xml:space="preserve"> "Обеспечивающая подпрограмма"</w:t>
            </w:r>
          </w:p>
        </w:tc>
        <w:tc>
          <w:tcPr>
            <w:tcW w:w="850" w:type="dxa"/>
          </w:tcPr>
          <w:p>
            <w:pPr>
              <w:pStyle w:val="0"/>
              <w:jc w:val="center"/>
            </w:pPr>
            <w:r>
              <w:rPr>
                <w:sz w:val="20"/>
              </w:rPr>
              <w:t xml:space="preserve">Всего</w:t>
            </w:r>
          </w:p>
        </w:tc>
        <w:tc>
          <w:tcPr>
            <w:tcW w:w="1077" w:type="dxa"/>
          </w:tcPr>
          <w:p>
            <w:pPr>
              <w:pStyle w:val="0"/>
              <w:jc w:val="right"/>
            </w:pPr>
            <w:r>
              <w:rPr>
                <w:sz w:val="20"/>
              </w:rPr>
              <w:t xml:space="preserve">6264,21</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6264,21</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850" w:type="dxa"/>
          </w:tcPr>
          <w:p>
            <w:pPr>
              <w:pStyle w:val="0"/>
              <w:jc w:val="center"/>
            </w:pPr>
            <w:r>
              <w:rPr>
                <w:sz w:val="20"/>
              </w:rPr>
              <w:t xml:space="preserve">2015</w:t>
            </w:r>
          </w:p>
        </w:tc>
        <w:tc>
          <w:tcPr>
            <w:tcW w:w="1077" w:type="dxa"/>
          </w:tcPr>
          <w:p>
            <w:pPr>
              <w:pStyle w:val="0"/>
              <w:jc w:val="right"/>
            </w:pPr>
            <w:r>
              <w:rPr>
                <w:sz w:val="20"/>
              </w:rPr>
              <w:t xml:space="preserve">6264,21</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907" w:type="dxa"/>
          </w:tcPr>
          <w:p>
            <w:pPr>
              <w:pStyle w:val="0"/>
              <w:jc w:val="right"/>
            </w:pPr>
            <w:r>
              <w:rPr>
                <w:sz w:val="20"/>
              </w:rPr>
              <w:t xml:space="preserve">6264,21</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VI. УПРАВЛЕНИЕ ПРОГРАММОЙ И КОНТРОЛЬ ЕЕ РЕАЛИЗАЦИИ</w:t>
      </w:r>
    </w:p>
    <w:p>
      <w:pPr>
        <w:pStyle w:val="0"/>
        <w:jc w:val="both"/>
      </w:pPr>
      <w:r>
        <w:rPr>
          <w:sz w:val="20"/>
        </w:rPr>
      </w:r>
    </w:p>
    <w:p>
      <w:pPr>
        <w:pStyle w:val="0"/>
        <w:ind w:firstLine="540"/>
        <w:jc w:val="both"/>
      </w:pPr>
      <w:r>
        <w:rPr>
          <w:sz w:val="20"/>
        </w:rPr>
        <w:t xml:space="preserve">Механизм реализации Программы предполагает решение текущих задач по охране окружающей среды, созданию благоприятных условий проживания на территории ЗАТО Северск.</w:t>
      </w:r>
    </w:p>
    <w:p>
      <w:pPr>
        <w:pStyle w:val="0"/>
        <w:spacing w:before="200" w:line-rule="auto"/>
        <w:ind w:firstLine="540"/>
        <w:jc w:val="both"/>
      </w:pPr>
      <w:r>
        <w:rPr>
          <w:sz w:val="20"/>
        </w:rPr>
        <w:t xml:space="preserve">Управление и контроль за ходом реализации Программы в целом осуществлял Комитет охраны окружающей среды и природных ресурсов Администрации ЗАТО Северск до 1 июля 2015 года (далее - КООСиПР) как ответственный исполнитель Программы. С 1 июля 2015 года ответственным исполнителем Программы является Отдел охраны окружающей среды и природных ресурсов Администрации ЗАТО Северск.</w:t>
      </w:r>
    </w:p>
    <w:p>
      <w:pPr>
        <w:pStyle w:val="0"/>
        <w:spacing w:before="200" w:line-rule="auto"/>
        <w:ind w:firstLine="540"/>
        <w:jc w:val="both"/>
      </w:pPr>
      <w:r>
        <w:rPr>
          <w:sz w:val="20"/>
        </w:rPr>
        <w:t xml:space="preserve">Участниками Программы являются:</w:t>
      </w:r>
    </w:p>
    <w:p>
      <w:pPr>
        <w:pStyle w:val="0"/>
        <w:spacing w:before="200" w:line-rule="auto"/>
        <w:ind w:firstLine="540"/>
        <w:jc w:val="both"/>
      </w:pPr>
      <w:r>
        <w:rPr>
          <w:sz w:val="20"/>
        </w:rPr>
        <w:t xml:space="preserve">Администрация ЗАТО Северск;</w:t>
      </w:r>
    </w:p>
    <w:p>
      <w:pPr>
        <w:pStyle w:val="0"/>
        <w:spacing w:before="200" w:line-rule="auto"/>
        <w:ind w:firstLine="540"/>
        <w:jc w:val="both"/>
      </w:pPr>
      <w:r>
        <w:rPr>
          <w:sz w:val="20"/>
        </w:rPr>
        <w:t xml:space="preserve">Комитет охраны окружающей среды и природных ресурсов Администрации ЗАТО Северск;</w:t>
      </w:r>
    </w:p>
    <w:p>
      <w:pPr>
        <w:pStyle w:val="0"/>
        <w:spacing w:before="200" w:line-rule="auto"/>
        <w:ind w:firstLine="540"/>
        <w:jc w:val="both"/>
      </w:pPr>
      <w:r>
        <w:rPr>
          <w:sz w:val="20"/>
        </w:rPr>
        <w:t xml:space="preserve">Управление имущественных отношений Администрации ЗАТО Северск;</w:t>
      </w:r>
    </w:p>
    <w:p>
      <w:pPr>
        <w:pStyle w:val="0"/>
        <w:spacing w:before="200" w:line-rule="auto"/>
        <w:ind w:firstLine="540"/>
        <w:jc w:val="both"/>
      </w:pPr>
      <w:r>
        <w:rPr>
          <w:sz w:val="20"/>
        </w:rPr>
        <w:t xml:space="preserve">Управление жилищно-коммунального хозяйства, транспорта и связи Администрации ЗАТО Северск;</w:t>
      </w:r>
    </w:p>
    <w:p>
      <w:pPr>
        <w:pStyle w:val="0"/>
        <w:spacing w:before="200" w:line-rule="auto"/>
        <w:ind w:firstLine="540"/>
        <w:jc w:val="both"/>
      </w:pPr>
      <w:r>
        <w:rPr>
          <w:sz w:val="20"/>
        </w:rPr>
        <w:t xml:space="preserve">Управление по внегородским территориям Администрации ЗАТО Северск;</w:t>
      </w:r>
    </w:p>
    <w:p>
      <w:pPr>
        <w:pStyle w:val="0"/>
        <w:spacing w:before="200" w:line-rule="auto"/>
        <w:ind w:firstLine="540"/>
        <w:jc w:val="both"/>
      </w:pPr>
      <w:r>
        <w:rPr>
          <w:sz w:val="20"/>
        </w:rPr>
        <w:t xml:space="preserve">Управление капитального строительства Администрации ЗАТО Северск;</w:t>
      </w:r>
    </w:p>
    <w:p>
      <w:pPr>
        <w:pStyle w:val="0"/>
        <w:spacing w:before="200" w:line-rule="auto"/>
        <w:ind w:firstLine="540"/>
        <w:jc w:val="both"/>
      </w:pPr>
      <w:r>
        <w:rPr>
          <w:sz w:val="20"/>
        </w:rPr>
        <w:t xml:space="preserve">Управление образования Администрации ЗАТО Северск.</w:t>
      </w:r>
    </w:p>
    <w:p>
      <w:pPr>
        <w:pStyle w:val="0"/>
        <w:spacing w:before="200" w:line-rule="auto"/>
        <w:ind w:firstLine="540"/>
        <w:jc w:val="both"/>
      </w:pPr>
      <w:r>
        <w:rPr>
          <w:sz w:val="20"/>
        </w:rPr>
        <w:t xml:space="preserve">Участниками мероприятий Программы являются муниципальные образовательные организации, Муниципальное автономное учреждение ЗАТО Северск "Ресурсный центр образования".</w:t>
      </w:r>
    </w:p>
    <w:p>
      <w:pPr>
        <w:pStyle w:val="0"/>
        <w:jc w:val="both"/>
      </w:pPr>
      <w:r>
        <w:rPr>
          <w:sz w:val="20"/>
        </w:rPr>
        <w:t xml:space="preserve">(в ред. </w:t>
      </w:r>
      <w:hyperlink w:history="0" r:id="rId54" w:tooltip="Постановление Администрации ЗАТО Северск от 19.08.2019 N 1794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 от 19.08.2019 N 1794)</w:t>
      </w:r>
    </w:p>
    <w:p>
      <w:pPr>
        <w:pStyle w:val="0"/>
        <w:spacing w:before="200" w:line-rule="auto"/>
        <w:ind w:firstLine="540"/>
        <w:jc w:val="both"/>
      </w:pPr>
      <w:r>
        <w:rPr>
          <w:sz w:val="20"/>
        </w:rPr>
        <w:t xml:space="preserve">Функции и полномочия ответственного исполнителя:</w:t>
      </w:r>
    </w:p>
    <w:p>
      <w:pPr>
        <w:pStyle w:val="0"/>
        <w:spacing w:before="200" w:line-rule="auto"/>
        <w:ind w:firstLine="540"/>
        <w:jc w:val="both"/>
      </w:pPr>
      <w:r>
        <w:rPr>
          <w:sz w:val="20"/>
        </w:rPr>
        <w:t xml:space="preserve">организует реализацию Программы, координирует деятельность участников Программы и участников мероприятий Программы;</w:t>
      </w:r>
    </w:p>
    <w:p>
      <w:pPr>
        <w:pStyle w:val="0"/>
        <w:spacing w:before="200" w:line-rule="auto"/>
        <w:ind w:firstLine="540"/>
        <w:jc w:val="both"/>
      </w:pPr>
      <w:r>
        <w:rPr>
          <w:sz w:val="20"/>
        </w:rPr>
        <w:t xml:space="preserve">несет ответственность за решение задач Программы и достижение ее целевых показателей (индикаторов) результативности;</w:t>
      </w:r>
    </w:p>
    <w:p>
      <w:pPr>
        <w:pStyle w:val="0"/>
        <w:spacing w:before="200" w:line-rule="auto"/>
        <w:ind w:firstLine="540"/>
        <w:jc w:val="both"/>
      </w:pPr>
      <w:r>
        <w:rPr>
          <w:sz w:val="20"/>
        </w:rPr>
        <w:t xml:space="preserve">принимает решение о внесении изменений в Программу;</w:t>
      </w:r>
    </w:p>
    <w:p>
      <w:pPr>
        <w:pStyle w:val="0"/>
        <w:spacing w:before="200" w:line-rule="auto"/>
        <w:ind w:firstLine="540"/>
        <w:jc w:val="both"/>
      </w:pPr>
      <w:r>
        <w:rPr>
          <w:sz w:val="20"/>
        </w:rPr>
        <w:t xml:space="preserve">представляет по запросам Комитета экономического развития Администрации ЗАТО Северск и Финансового управления Администрации ЗАТО Северск сведения, необходимые для проведения мониторинга реализации Программы;</w:t>
      </w:r>
    </w:p>
    <w:p>
      <w:pPr>
        <w:pStyle w:val="0"/>
        <w:spacing w:before="200" w:line-rule="auto"/>
        <w:ind w:firstLine="540"/>
        <w:jc w:val="both"/>
      </w:pPr>
      <w:r>
        <w:rPr>
          <w:sz w:val="20"/>
        </w:rPr>
        <w:t xml:space="preserve">проводит оценку эффективности мероприятий, осуществляемых участниками Программы, и участников мероприятий Программы;</w:t>
      </w:r>
    </w:p>
    <w:p>
      <w:pPr>
        <w:pStyle w:val="0"/>
        <w:spacing w:before="200" w:line-rule="auto"/>
        <w:ind w:firstLine="540"/>
        <w:jc w:val="both"/>
      </w:pPr>
      <w:r>
        <w:rPr>
          <w:sz w:val="20"/>
        </w:rPr>
        <w:t xml:space="preserve">запрашивает у участников Программы и участников мероприятий Программы информацию, необходимую для проведения оценки эффективности Программы и подготовки отчета о ходе ее реализации, в том числе для подготовки годового отчета;</w:t>
      </w:r>
    </w:p>
    <w:p>
      <w:pPr>
        <w:pStyle w:val="0"/>
        <w:spacing w:before="200" w:line-rule="auto"/>
        <w:ind w:firstLine="540"/>
        <w:jc w:val="both"/>
      </w:pPr>
      <w:r>
        <w:rPr>
          <w:sz w:val="20"/>
        </w:rPr>
        <w:t xml:space="preserve">осуществляет мониторинг реализации Программы, готовит отчеты о ее реализации и представляет их в Комитет экономического развития Администрации ЗАТО Северск и Финансовое управление Администрации ЗАТО Северск.</w:t>
      </w:r>
    </w:p>
    <w:p>
      <w:pPr>
        <w:pStyle w:val="0"/>
        <w:spacing w:before="200" w:line-rule="auto"/>
        <w:ind w:firstLine="540"/>
        <w:jc w:val="both"/>
      </w:pPr>
      <w:r>
        <w:rPr>
          <w:sz w:val="20"/>
        </w:rPr>
        <w:t xml:space="preserve">Функции и полномочия участника Программы:</w:t>
      </w:r>
    </w:p>
    <w:p>
      <w:pPr>
        <w:pStyle w:val="0"/>
        <w:spacing w:before="200" w:line-rule="auto"/>
        <w:ind w:firstLine="540"/>
        <w:jc w:val="both"/>
      </w:pPr>
      <w:r>
        <w:rPr>
          <w:sz w:val="20"/>
        </w:rPr>
        <w:t xml:space="preserve">осуществляет реализацию ВЦП Программы в рамках своей компетенции, несет ответственность за достижение показателей конечного результата ВЦП и показателей непосредственного результата мероприятий;</w:t>
      </w:r>
    </w:p>
    <w:p>
      <w:pPr>
        <w:pStyle w:val="0"/>
        <w:spacing w:before="200" w:line-rule="auto"/>
        <w:ind w:firstLine="540"/>
        <w:jc w:val="both"/>
      </w:pPr>
      <w:r>
        <w:rPr>
          <w:sz w:val="20"/>
        </w:rPr>
        <w:t xml:space="preserve">представляет ответственному исполнителю необходимую информацию для подготовки ответов на запросы Комитета экономического развития Администрации ЗАТО Северск и Финансового управления Администрации ЗАТО Северск, а также отчет о ходе реализации мероприятий Программы;</w:t>
      </w:r>
    </w:p>
    <w:p>
      <w:pPr>
        <w:pStyle w:val="0"/>
        <w:spacing w:before="200" w:line-rule="auto"/>
        <w:ind w:firstLine="540"/>
        <w:jc w:val="both"/>
      </w:pPr>
      <w:r>
        <w:rPr>
          <w:sz w:val="20"/>
        </w:rPr>
        <w:t xml:space="preserve">представляет ответственному исполнителю информацию о реализации ВЦП и иную информацию, необходимую для проведения оценки эффективности Программы, подготовки отчета о ходе ее реализации.</w:t>
      </w:r>
    </w:p>
    <w:p>
      <w:pPr>
        <w:pStyle w:val="0"/>
        <w:spacing w:before="200" w:line-rule="auto"/>
        <w:ind w:firstLine="540"/>
        <w:jc w:val="both"/>
      </w:pPr>
      <w:r>
        <w:rPr>
          <w:sz w:val="20"/>
        </w:rPr>
        <w:t xml:space="preserve">Факторы риска Программы, оказывающие существенное влияние на основные параметры Программы, делятся на внешние и внутренние.</w:t>
      </w:r>
    </w:p>
    <w:p>
      <w:pPr>
        <w:pStyle w:val="0"/>
        <w:spacing w:before="200" w:line-rule="auto"/>
        <w:ind w:firstLine="540"/>
        <w:jc w:val="both"/>
      </w:pPr>
      <w:r>
        <w:rPr>
          <w:sz w:val="20"/>
        </w:rPr>
        <w:t xml:space="preserve">Внешние риски реализации Программы:</w:t>
      </w:r>
    </w:p>
    <w:p>
      <w:pPr>
        <w:pStyle w:val="0"/>
        <w:spacing w:before="200" w:line-rule="auto"/>
        <w:ind w:firstLine="540"/>
        <w:jc w:val="both"/>
      </w:pPr>
      <w:r>
        <w:rPr>
          <w:sz w:val="20"/>
        </w:rPr>
        <w:t xml:space="preserve">-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pPr>
        <w:pStyle w:val="0"/>
        <w:spacing w:before="200" w:line-rule="auto"/>
        <w:ind w:firstLine="540"/>
        <w:jc w:val="both"/>
      </w:pPr>
      <w:r>
        <w:rPr>
          <w:sz w:val="20"/>
        </w:rPr>
        <w:t xml:space="preserve">- изменение регионального законодательства в части финансирования Программы.</w:t>
      </w:r>
    </w:p>
    <w:p>
      <w:pPr>
        <w:pStyle w:val="0"/>
        <w:spacing w:before="200" w:line-rule="auto"/>
        <w:ind w:firstLine="540"/>
        <w:jc w:val="both"/>
      </w:pPr>
      <w:r>
        <w:rPr>
          <w:sz w:val="20"/>
        </w:rPr>
        <w:t xml:space="preserve">Внутренние риски реализации Программы:</w:t>
      </w:r>
    </w:p>
    <w:p>
      <w:pPr>
        <w:pStyle w:val="0"/>
        <w:spacing w:before="200" w:line-rule="auto"/>
        <w:ind w:firstLine="540"/>
        <w:jc w:val="both"/>
      </w:pPr>
      <w:r>
        <w:rPr>
          <w:sz w:val="20"/>
        </w:rPr>
        <w:t xml:space="preserve">- несвоевременное и не в полном объеме обеспечение финансирования.</w:t>
      </w:r>
    </w:p>
    <w:p>
      <w:pPr>
        <w:pStyle w:val="0"/>
        <w:spacing w:before="200" w:line-rule="auto"/>
        <w:ind w:firstLine="540"/>
        <w:jc w:val="both"/>
      </w:pPr>
      <w:r>
        <w:rPr>
          <w:sz w:val="20"/>
        </w:rPr>
        <w:t xml:space="preserve">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pPr>
        <w:pStyle w:val="0"/>
        <w:spacing w:before="200" w:line-rule="auto"/>
        <w:ind w:firstLine="540"/>
        <w:jc w:val="both"/>
      </w:pPr>
      <w:r>
        <w:rPr>
          <w:sz w:val="20"/>
        </w:rPr>
        <w:t xml:space="preserve">Предложениями по мерам управления рисками реализации Программы являются:</w:t>
      </w:r>
    </w:p>
    <w:p>
      <w:pPr>
        <w:pStyle w:val="0"/>
        <w:spacing w:before="200" w:line-rule="auto"/>
        <w:ind w:firstLine="540"/>
        <w:jc w:val="both"/>
      </w:pPr>
      <w:r>
        <w:rPr>
          <w:sz w:val="20"/>
        </w:rPr>
        <w:t xml:space="preserve">регулярное взаимодействие с региональными органами исполнительной власти;</w:t>
      </w:r>
    </w:p>
    <w:p>
      <w:pPr>
        <w:pStyle w:val="0"/>
        <w:spacing w:before="200" w:line-rule="auto"/>
        <w:ind w:firstLine="540"/>
        <w:jc w:val="both"/>
      </w:pPr>
      <w:r>
        <w:rPr>
          <w:sz w:val="20"/>
        </w:rPr>
        <w:t xml:space="preserve">усиление контроля за ходом выполнения мероприятий Программы и совершенствование механизма текущего управления реализацией Программы;</w:t>
      </w:r>
    </w:p>
    <w:p>
      <w:pPr>
        <w:pStyle w:val="0"/>
        <w:spacing w:before="200" w:line-rule="auto"/>
        <w:ind w:firstLine="540"/>
        <w:jc w:val="both"/>
      </w:pPr>
      <w:r>
        <w:rPr>
          <w:sz w:val="20"/>
        </w:rPr>
        <w:t xml:space="preserve">своевременная корректировка мероприятий Программы.</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муниципальной программе</w:t>
      </w:r>
    </w:p>
    <w:p>
      <w:pPr>
        <w:pStyle w:val="0"/>
        <w:jc w:val="right"/>
      </w:pPr>
      <w:r>
        <w:rPr>
          <w:sz w:val="20"/>
        </w:rPr>
        <w:t xml:space="preserve">"Охрана окружающей среды на территории</w:t>
      </w:r>
    </w:p>
    <w:p>
      <w:pPr>
        <w:pStyle w:val="0"/>
        <w:jc w:val="right"/>
      </w:pPr>
      <w:r>
        <w:rPr>
          <w:sz w:val="20"/>
        </w:rPr>
        <w:t xml:space="preserve">ЗАТО Северск" на 2015 - 2020 годы</w:t>
      </w:r>
    </w:p>
    <w:p>
      <w:pPr>
        <w:pStyle w:val="0"/>
        <w:jc w:val="both"/>
      </w:pPr>
      <w:r>
        <w:rPr>
          <w:sz w:val="20"/>
        </w:rPr>
      </w:r>
    </w:p>
    <w:bookmarkStart w:id="3530" w:name="P3530"/>
    <w:bookmarkEnd w:id="3530"/>
    <w:p>
      <w:pPr>
        <w:pStyle w:val="2"/>
        <w:jc w:val="center"/>
      </w:pPr>
      <w:r>
        <w:rPr>
          <w:sz w:val="20"/>
        </w:rPr>
        <w:t xml:space="preserve">ПОДПРОГРАММА 1 "ЧИСТЫЙ ГОРОД"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15.07.2016 </w:t>
            </w:r>
            <w:hyperlink w:history="0" r:id="rId55" w:tooltip="Постановление Администрации ЗАТО Северск от 15.07.2016 N 1626 &quot;О внесении изменений в постановление Администрации ЗАТО Северск от 30.12.2014 N 3506&quot; {КонсультантПлюс}">
              <w:r>
                <w:rPr>
                  <w:sz w:val="20"/>
                  <w:color w:val="0000ff"/>
                </w:rPr>
                <w:t xml:space="preserve">N 1626</w:t>
              </w:r>
            </w:hyperlink>
            <w:r>
              <w:rPr>
                <w:sz w:val="20"/>
                <w:color w:val="392c69"/>
              </w:rPr>
              <w:t xml:space="preserve">, от 30.12.2016 </w:t>
            </w:r>
            <w:hyperlink w:history="0" r:id="rId56" w:tooltip="Постановление Администрации ЗАТО Северск от 30.12.2016 N 2985 &quot;О внесении изменений в постановление Администрации ЗАТО Северск от 30.12.2014 N 3506&quot; {КонсультантПлюс}">
              <w:r>
                <w:rPr>
                  <w:sz w:val="20"/>
                  <w:color w:val="0000ff"/>
                </w:rPr>
                <w:t xml:space="preserve">N 2985</w:t>
              </w:r>
            </w:hyperlink>
            <w:r>
              <w:rPr>
                <w:sz w:val="20"/>
                <w:color w:val="392c69"/>
              </w:rPr>
              <w:t xml:space="preserve">, от 14.07.2017 </w:t>
            </w:r>
            <w:hyperlink w:history="0" r:id="rId57" w:tooltip="Постановление Администрации ЗАТО Северск от 14.07.2017 N 1283 &quot;О внесении изменений в постановление Администрации ЗАТО Северск от 30.12.2014 N 3506&quot; {КонсультантПлюс}">
              <w:r>
                <w:rPr>
                  <w:sz w:val="20"/>
                  <w:color w:val="0000ff"/>
                </w:rPr>
                <w:t xml:space="preserve">N 1283</w:t>
              </w:r>
            </w:hyperlink>
            <w:r>
              <w:rPr>
                <w:sz w:val="20"/>
                <w:color w:val="392c69"/>
              </w:rPr>
              <w:t xml:space="preserve">,</w:t>
            </w:r>
          </w:p>
          <w:p>
            <w:pPr>
              <w:pStyle w:val="0"/>
              <w:jc w:val="center"/>
            </w:pPr>
            <w:r>
              <w:rPr>
                <w:sz w:val="20"/>
                <w:color w:val="392c69"/>
              </w:rPr>
              <w:t xml:space="preserve">от 29.12.2017 </w:t>
            </w:r>
            <w:hyperlink w:history="0" r:id="rId58" w:tooltip="Постановление Администрации ЗАТО Северск от 29.12.2017 N 2563 &quot;О внесении изменений в постановление Администрации ЗАТО Северск от 30.12.2014 N 3506&quot; {КонсультантПлюс}">
              <w:r>
                <w:rPr>
                  <w:sz w:val="20"/>
                  <w:color w:val="0000ff"/>
                </w:rPr>
                <w:t xml:space="preserve">N 2563</w:t>
              </w:r>
            </w:hyperlink>
            <w:r>
              <w:rPr>
                <w:sz w:val="20"/>
                <w:color w:val="392c69"/>
              </w:rPr>
              <w:t xml:space="preserve">, от 13.07.2018 </w:t>
            </w:r>
            <w:hyperlink w:history="0" r:id="rId59" w:tooltip="Постановление Администрации ЗАТО Северск от 13.07.2018 N 1279 &quot;О внесении изменений в постановление Администрации ЗАТО Северск от 30.12.2014 N 3506&quot; {КонсультантПлюс}">
              <w:r>
                <w:rPr>
                  <w:sz w:val="20"/>
                  <w:color w:val="0000ff"/>
                </w:rPr>
                <w:t xml:space="preserve">N 1279</w:t>
              </w:r>
            </w:hyperlink>
            <w:r>
              <w:rPr>
                <w:sz w:val="20"/>
                <w:color w:val="392c69"/>
              </w:rPr>
              <w:t xml:space="preserve">, от 31.01.2019 </w:t>
            </w:r>
            <w:hyperlink w:history="0" r:id="rId60" w:tooltip="Постановление Администрации ЗАТО Северск от 31.01.2019 N 114 &quot;О внесении изменений в постановление Администрации ЗАТО Северск от 30.12.2014 N 3506&quot; {КонсультантПлюс}">
              <w:r>
                <w:rPr>
                  <w:sz w:val="20"/>
                  <w:color w:val="0000ff"/>
                </w:rPr>
                <w:t xml:space="preserve">N 114</w:t>
              </w:r>
            </w:hyperlink>
            <w:r>
              <w:rPr>
                <w:sz w:val="20"/>
                <w:color w:val="392c69"/>
              </w:rPr>
              <w:t xml:space="preserve">,</w:t>
            </w:r>
          </w:p>
          <w:p>
            <w:pPr>
              <w:pStyle w:val="0"/>
              <w:jc w:val="center"/>
            </w:pPr>
            <w:r>
              <w:rPr>
                <w:sz w:val="20"/>
                <w:color w:val="392c69"/>
              </w:rPr>
              <w:t xml:space="preserve">от 19.08.2019 </w:t>
            </w:r>
            <w:hyperlink w:history="0" r:id="rId61" w:tooltip="Постановление Администрации ЗАТО Северск от 19.08.2019 N 1794 &quot;О внесении изменений в постановление Администрации ЗАТО Северск от 30.12.2014 N 3506&quot; {КонсультантПлюс}">
              <w:r>
                <w:rPr>
                  <w:sz w:val="20"/>
                  <w:color w:val="0000ff"/>
                </w:rPr>
                <w:t xml:space="preserve">N 1794</w:t>
              </w:r>
            </w:hyperlink>
            <w:r>
              <w:rPr>
                <w:sz w:val="20"/>
                <w:color w:val="392c69"/>
              </w:rPr>
              <w:t xml:space="preserve">, от 05.02.2020 </w:t>
            </w:r>
            <w:hyperlink w:history="0" r:id="rId62"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N 147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1 "Чистый город" муниципальной</w:t>
      </w:r>
    </w:p>
    <w:p>
      <w:pPr>
        <w:pStyle w:val="2"/>
        <w:jc w:val="center"/>
      </w:pPr>
      <w:r>
        <w:rPr>
          <w:sz w:val="20"/>
        </w:rPr>
        <w:t xml:space="preserve">программы "Охрана окружающей среды на территории</w:t>
      </w:r>
    </w:p>
    <w:p>
      <w:pPr>
        <w:pStyle w:val="2"/>
        <w:jc w:val="center"/>
      </w:pPr>
      <w:r>
        <w:rPr>
          <w:sz w:val="20"/>
        </w:rPr>
        <w:t xml:space="preserve">ЗАТО Северск"</w:t>
      </w:r>
    </w:p>
    <w:p>
      <w:pPr>
        <w:pStyle w:val="0"/>
        <w:jc w:val="center"/>
      </w:pPr>
      <w:r>
        <w:rPr>
          <w:sz w:val="20"/>
        </w:rPr>
        <w:t xml:space="preserve">(в ред. </w:t>
      </w:r>
      <w:hyperlink w:history="0" r:id="rId63"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2041"/>
        <w:gridCol w:w="567"/>
        <w:gridCol w:w="529"/>
        <w:gridCol w:w="429"/>
        <w:gridCol w:w="737"/>
        <w:gridCol w:w="958"/>
        <w:gridCol w:w="959"/>
        <w:gridCol w:w="340"/>
        <w:gridCol w:w="533"/>
        <w:gridCol w:w="454"/>
        <w:gridCol w:w="248"/>
        <w:gridCol w:w="737"/>
        <w:gridCol w:w="1020"/>
        <w:gridCol w:w="964"/>
        <w:gridCol w:w="1020"/>
      </w:tblGrid>
      <w:tr>
        <w:tc>
          <w:tcPr>
            <w:tcW w:w="2098" w:type="dxa"/>
          </w:tcPr>
          <w:p>
            <w:pPr>
              <w:pStyle w:val="0"/>
            </w:pPr>
            <w:r>
              <w:rPr>
                <w:sz w:val="20"/>
              </w:rPr>
              <w:t xml:space="preserve">Наименование подпрограммы 1</w:t>
            </w:r>
          </w:p>
        </w:tc>
        <w:tc>
          <w:tcPr>
            <w:gridSpan w:val="15"/>
            <w:tcW w:w="11536" w:type="dxa"/>
          </w:tcPr>
          <w:p>
            <w:pPr>
              <w:pStyle w:val="0"/>
            </w:pPr>
            <w:r>
              <w:rPr>
                <w:sz w:val="20"/>
              </w:rPr>
              <w:t xml:space="preserve">Чистый город</w:t>
            </w:r>
          </w:p>
        </w:tc>
      </w:tr>
      <w:tr>
        <w:tc>
          <w:tcPr>
            <w:tcW w:w="2098" w:type="dxa"/>
          </w:tcPr>
          <w:p>
            <w:pPr>
              <w:pStyle w:val="0"/>
            </w:pPr>
            <w:r>
              <w:rPr>
                <w:sz w:val="20"/>
              </w:rPr>
              <w:t xml:space="preserve">Срок реализации подпрограммы 1</w:t>
            </w:r>
          </w:p>
        </w:tc>
        <w:tc>
          <w:tcPr>
            <w:gridSpan w:val="15"/>
            <w:tcW w:w="11536" w:type="dxa"/>
          </w:tcPr>
          <w:p>
            <w:pPr>
              <w:pStyle w:val="0"/>
            </w:pPr>
            <w:r>
              <w:rPr>
                <w:sz w:val="20"/>
              </w:rPr>
              <w:t xml:space="preserve">2015 - 2020 годы</w:t>
            </w:r>
          </w:p>
        </w:tc>
      </w:tr>
      <w:tr>
        <w:tc>
          <w:tcPr>
            <w:tcW w:w="2098" w:type="dxa"/>
          </w:tcPr>
          <w:p>
            <w:pPr>
              <w:pStyle w:val="0"/>
            </w:pPr>
            <w:r>
              <w:rPr>
                <w:sz w:val="20"/>
              </w:rPr>
              <w:t xml:space="preserve">Ответственный исполнитель подпрограммы 1 (соисполнитель Программы)</w:t>
            </w:r>
          </w:p>
        </w:tc>
        <w:tc>
          <w:tcPr>
            <w:gridSpan w:val="15"/>
            <w:tcW w:w="11536" w:type="dxa"/>
          </w:tcPr>
          <w:p>
            <w:pPr>
              <w:pStyle w:val="0"/>
            </w:pPr>
            <w:r>
              <w:rPr>
                <w:sz w:val="20"/>
              </w:rPr>
              <w:t xml:space="preserve">Отдел охраны окружающей среды и природных ресурсов Администрации ЗАТО Северск</w:t>
            </w:r>
          </w:p>
        </w:tc>
      </w:tr>
      <w:tr>
        <w:tc>
          <w:tcPr>
            <w:tcW w:w="2098" w:type="dxa"/>
            <w:vMerge w:val="restart"/>
          </w:tcPr>
          <w:p>
            <w:pPr>
              <w:pStyle w:val="0"/>
            </w:pPr>
            <w:r>
              <w:rPr>
                <w:sz w:val="20"/>
              </w:rPr>
              <w:t xml:space="preserve">Участники подпрограммы 1</w:t>
            </w:r>
          </w:p>
        </w:tc>
        <w:tc>
          <w:tcPr>
            <w:gridSpan w:val="15"/>
            <w:tcW w:w="11536" w:type="dxa"/>
          </w:tcPr>
          <w:p>
            <w:pPr>
              <w:pStyle w:val="0"/>
            </w:pPr>
            <w:r>
              <w:rPr>
                <w:sz w:val="20"/>
              </w:rPr>
              <w:t xml:space="preserve">Администрация ЗАТО Северск</w:t>
            </w:r>
          </w:p>
        </w:tc>
      </w:tr>
      <w:tr>
        <w:tc>
          <w:tcPr>
            <w:vMerge w:val="continue"/>
          </w:tcPr>
          <w:p/>
        </w:tc>
        <w:tc>
          <w:tcPr>
            <w:gridSpan w:val="15"/>
            <w:tcW w:w="11536" w:type="dxa"/>
          </w:tcPr>
          <w:p>
            <w:pPr>
              <w:pStyle w:val="0"/>
            </w:pPr>
            <w:r>
              <w:rPr>
                <w:sz w:val="20"/>
              </w:rPr>
              <w:t xml:space="preserve">Комитет охраны окружающей среды и природных ресурсов Администрации ЗАТО Северск</w:t>
            </w:r>
          </w:p>
        </w:tc>
      </w:tr>
      <w:tr>
        <w:tc>
          <w:tcPr>
            <w:vMerge w:val="continue"/>
          </w:tcPr>
          <w:p/>
        </w:tc>
        <w:tc>
          <w:tcPr>
            <w:gridSpan w:val="15"/>
            <w:tcW w:w="11536"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15"/>
            <w:tcW w:w="11536" w:type="dxa"/>
          </w:tcPr>
          <w:p>
            <w:pPr>
              <w:pStyle w:val="0"/>
            </w:pPr>
            <w:r>
              <w:rPr>
                <w:sz w:val="20"/>
              </w:rPr>
              <w:t xml:space="preserve">Управление имущественных отношений Администрации ЗАТО Северск</w:t>
            </w:r>
          </w:p>
        </w:tc>
      </w:tr>
      <w:tr>
        <w:tc>
          <w:tcPr>
            <w:vMerge w:val="continue"/>
          </w:tcPr>
          <w:p/>
        </w:tc>
        <w:tc>
          <w:tcPr>
            <w:gridSpan w:val="15"/>
            <w:tcW w:w="11536"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15"/>
            <w:tcW w:w="11536" w:type="dxa"/>
          </w:tcPr>
          <w:p>
            <w:pPr>
              <w:pStyle w:val="0"/>
            </w:pPr>
            <w:r>
              <w:rPr>
                <w:sz w:val="20"/>
              </w:rPr>
              <w:t xml:space="preserve">Управление образования Администрации ЗАТО Северск</w:t>
            </w:r>
          </w:p>
        </w:tc>
      </w:tr>
      <w:tr>
        <w:tc>
          <w:tcPr>
            <w:tcW w:w="2098" w:type="dxa"/>
          </w:tcPr>
          <w:p>
            <w:pPr>
              <w:pStyle w:val="0"/>
            </w:pPr>
            <w:r>
              <w:rPr>
                <w:sz w:val="20"/>
              </w:rPr>
              <w:t xml:space="preserve">Цель подпрограммы 1</w:t>
            </w:r>
          </w:p>
        </w:tc>
        <w:tc>
          <w:tcPr>
            <w:gridSpan w:val="15"/>
            <w:tcW w:w="11536" w:type="dxa"/>
          </w:tcPr>
          <w:p>
            <w:pPr>
              <w:pStyle w:val="0"/>
            </w:pPr>
            <w:r>
              <w:rPr>
                <w:sz w:val="20"/>
              </w:rPr>
              <w:t xml:space="preserve">Улучшение санитарного состояния г. Северска и обеспечение экологически безопасных условий проживания населения</w:t>
            </w:r>
          </w:p>
        </w:tc>
      </w:tr>
      <w:tr>
        <w:tc>
          <w:tcPr>
            <w:tcW w:w="2098" w:type="dxa"/>
            <w:vMerge w:val="restart"/>
          </w:tcPr>
          <w:p>
            <w:pPr>
              <w:pStyle w:val="0"/>
            </w:pPr>
            <w:r>
              <w:rPr>
                <w:sz w:val="20"/>
              </w:rPr>
              <w:t xml:space="preserve">Показатели цели подпрограммы 1 и их значения (по годам реализации)</w:t>
            </w:r>
          </w:p>
        </w:tc>
        <w:tc>
          <w:tcPr>
            <w:gridSpan w:val="2"/>
            <w:tcW w:w="2608" w:type="dxa"/>
          </w:tcPr>
          <w:p>
            <w:pPr>
              <w:pStyle w:val="0"/>
              <w:jc w:val="center"/>
            </w:pPr>
            <w:r>
              <w:rPr>
                <w:sz w:val="20"/>
              </w:rPr>
              <w:t xml:space="preserve">Показатели цели, единица измерения</w:t>
            </w:r>
          </w:p>
        </w:tc>
        <w:tc>
          <w:tcPr>
            <w:gridSpan w:val="2"/>
            <w:tcW w:w="958" w:type="dxa"/>
          </w:tcPr>
          <w:p>
            <w:pPr>
              <w:pStyle w:val="0"/>
              <w:jc w:val="center"/>
            </w:pPr>
            <w:r>
              <w:rPr>
                <w:sz w:val="20"/>
              </w:rPr>
              <w:t xml:space="preserve">2014 год</w:t>
            </w:r>
          </w:p>
        </w:tc>
        <w:tc>
          <w:tcPr>
            <w:tcW w:w="737" w:type="dxa"/>
          </w:tcPr>
          <w:p>
            <w:pPr>
              <w:pStyle w:val="0"/>
              <w:jc w:val="center"/>
            </w:pPr>
            <w:r>
              <w:rPr>
                <w:sz w:val="20"/>
              </w:rPr>
              <w:t xml:space="preserve">2015 год</w:t>
            </w:r>
          </w:p>
        </w:tc>
        <w:tc>
          <w:tcPr>
            <w:tcW w:w="958" w:type="dxa"/>
          </w:tcPr>
          <w:p>
            <w:pPr>
              <w:pStyle w:val="0"/>
              <w:jc w:val="center"/>
            </w:pPr>
            <w:r>
              <w:rPr>
                <w:sz w:val="20"/>
              </w:rPr>
              <w:t xml:space="preserve">2016 год</w:t>
            </w:r>
          </w:p>
        </w:tc>
        <w:tc>
          <w:tcPr>
            <w:tcW w:w="959" w:type="dxa"/>
          </w:tcPr>
          <w:p>
            <w:pPr>
              <w:pStyle w:val="0"/>
              <w:jc w:val="center"/>
            </w:pPr>
            <w:r>
              <w:rPr>
                <w:sz w:val="20"/>
              </w:rPr>
              <w:t xml:space="preserve">2017 год</w:t>
            </w:r>
          </w:p>
        </w:tc>
        <w:tc>
          <w:tcPr>
            <w:gridSpan w:val="2"/>
            <w:tcW w:w="873" w:type="dxa"/>
          </w:tcPr>
          <w:p>
            <w:pPr>
              <w:pStyle w:val="0"/>
              <w:jc w:val="center"/>
            </w:pPr>
            <w:r>
              <w:rPr>
                <w:sz w:val="20"/>
              </w:rPr>
              <w:t xml:space="preserve">2018 год</w:t>
            </w:r>
          </w:p>
        </w:tc>
        <w:tc>
          <w:tcPr>
            <w:gridSpan w:val="2"/>
            <w:tcW w:w="702" w:type="dxa"/>
          </w:tcPr>
          <w:p>
            <w:pPr>
              <w:pStyle w:val="0"/>
              <w:jc w:val="center"/>
            </w:pPr>
            <w:r>
              <w:rPr>
                <w:sz w:val="20"/>
              </w:rPr>
              <w:t xml:space="preserve">2019 год</w:t>
            </w:r>
          </w:p>
        </w:tc>
        <w:tc>
          <w:tcPr>
            <w:tcW w:w="737" w:type="dxa"/>
          </w:tcPr>
          <w:p>
            <w:pPr>
              <w:pStyle w:val="0"/>
              <w:jc w:val="center"/>
            </w:pPr>
            <w:r>
              <w:rPr>
                <w:sz w:val="20"/>
              </w:rPr>
              <w:t xml:space="preserve">2020 год</w:t>
            </w:r>
          </w:p>
        </w:tc>
        <w:tc>
          <w:tcPr>
            <w:tcW w:w="1020" w:type="dxa"/>
          </w:tcPr>
          <w:p>
            <w:pPr>
              <w:pStyle w:val="0"/>
              <w:jc w:val="center"/>
            </w:pPr>
            <w:r>
              <w:rPr>
                <w:sz w:val="20"/>
              </w:rPr>
              <w:t xml:space="preserve">2021 год (прогнозный период)</w:t>
            </w:r>
          </w:p>
        </w:tc>
        <w:tc>
          <w:tcPr>
            <w:gridSpan w:val="2"/>
            <w:tcW w:w="1984" w:type="dxa"/>
          </w:tcPr>
          <w:p>
            <w:pPr>
              <w:pStyle w:val="0"/>
              <w:jc w:val="center"/>
            </w:pPr>
            <w:r>
              <w:rPr>
                <w:sz w:val="20"/>
              </w:rPr>
              <w:t xml:space="preserve">2022 год (прогнозный период)</w:t>
            </w:r>
          </w:p>
        </w:tc>
      </w:tr>
      <w:tr>
        <w:tc>
          <w:tcPr>
            <w:vMerge w:val="continue"/>
          </w:tcPr>
          <w:p/>
        </w:tc>
        <w:tc>
          <w:tcPr>
            <w:gridSpan w:val="2"/>
            <w:tcW w:w="2608"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gridSpan w:val="2"/>
            <w:tcW w:w="958" w:type="dxa"/>
          </w:tcPr>
          <w:p>
            <w:pPr>
              <w:pStyle w:val="0"/>
              <w:jc w:val="center"/>
            </w:pPr>
            <w:r>
              <w:rPr>
                <w:sz w:val="20"/>
              </w:rPr>
              <w:t xml:space="preserve">52</w:t>
            </w:r>
          </w:p>
        </w:tc>
        <w:tc>
          <w:tcPr>
            <w:tcW w:w="737" w:type="dxa"/>
          </w:tcPr>
          <w:p>
            <w:pPr>
              <w:pStyle w:val="0"/>
              <w:jc w:val="center"/>
            </w:pPr>
            <w:r>
              <w:rPr>
                <w:sz w:val="20"/>
              </w:rPr>
              <w:t xml:space="preserve">102</w:t>
            </w:r>
          </w:p>
        </w:tc>
        <w:tc>
          <w:tcPr>
            <w:tcW w:w="958" w:type="dxa"/>
          </w:tcPr>
          <w:p>
            <w:pPr>
              <w:pStyle w:val="0"/>
              <w:jc w:val="center"/>
            </w:pPr>
            <w:r>
              <w:rPr>
                <w:sz w:val="20"/>
              </w:rPr>
              <w:t xml:space="preserve">0</w:t>
            </w:r>
          </w:p>
        </w:tc>
        <w:tc>
          <w:tcPr>
            <w:tcW w:w="959" w:type="dxa"/>
          </w:tcPr>
          <w:p>
            <w:pPr>
              <w:pStyle w:val="0"/>
              <w:jc w:val="center"/>
            </w:pPr>
            <w:r>
              <w:rPr>
                <w:sz w:val="20"/>
              </w:rPr>
              <w:t xml:space="preserve">0</w:t>
            </w:r>
          </w:p>
        </w:tc>
        <w:tc>
          <w:tcPr>
            <w:gridSpan w:val="2"/>
            <w:tcW w:w="873" w:type="dxa"/>
          </w:tcPr>
          <w:p>
            <w:pPr>
              <w:pStyle w:val="0"/>
              <w:jc w:val="center"/>
            </w:pPr>
            <w:r>
              <w:rPr>
                <w:sz w:val="20"/>
              </w:rPr>
              <w:t xml:space="preserve">0</w:t>
            </w:r>
          </w:p>
        </w:tc>
        <w:tc>
          <w:tcPr>
            <w:gridSpan w:val="2"/>
            <w:tcW w:w="702" w:type="dxa"/>
          </w:tcPr>
          <w:p>
            <w:pPr>
              <w:pStyle w:val="0"/>
              <w:jc w:val="center"/>
            </w:pPr>
            <w:r>
              <w:rPr>
                <w:sz w:val="20"/>
              </w:rPr>
              <w:t xml:space="preserve">0</w:t>
            </w:r>
          </w:p>
        </w:tc>
        <w:tc>
          <w:tcPr>
            <w:tcW w:w="737" w:type="dxa"/>
          </w:tcPr>
          <w:p>
            <w:pPr>
              <w:pStyle w:val="0"/>
              <w:jc w:val="center"/>
            </w:pPr>
            <w:r>
              <w:rPr>
                <w:sz w:val="20"/>
              </w:rPr>
              <w:t xml:space="preserve">0</w:t>
            </w:r>
          </w:p>
        </w:tc>
        <w:tc>
          <w:tcPr>
            <w:tcW w:w="1020" w:type="dxa"/>
          </w:tcPr>
          <w:p>
            <w:pPr>
              <w:pStyle w:val="0"/>
              <w:jc w:val="center"/>
            </w:pPr>
            <w:r>
              <w:rPr>
                <w:sz w:val="20"/>
              </w:rPr>
              <w:t xml:space="preserve">0</w:t>
            </w:r>
          </w:p>
        </w:tc>
        <w:tc>
          <w:tcPr>
            <w:gridSpan w:val="2"/>
            <w:tcW w:w="1984" w:type="dxa"/>
          </w:tcPr>
          <w:p>
            <w:pPr>
              <w:pStyle w:val="0"/>
              <w:jc w:val="center"/>
            </w:pPr>
            <w:r>
              <w:rPr>
                <w:sz w:val="20"/>
              </w:rPr>
              <w:t xml:space="preserve">0</w:t>
            </w:r>
          </w:p>
        </w:tc>
      </w:tr>
      <w:tr>
        <w:tc>
          <w:tcPr>
            <w:vMerge w:val="continue"/>
          </w:tcPr>
          <w:p/>
        </w:tc>
        <w:tc>
          <w:tcPr>
            <w:gridSpan w:val="2"/>
            <w:tcW w:w="2608" w:type="dxa"/>
          </w:tcPr>
          <w:p>
            <w:pPr>
              <w:pStyle w:val="0"/>
            </w:pPr>
            <w:r>
              <w:rPr>
                <w:sz w:val="20"/>
              </w:rPr>
              <w:t xml:space="preserve">2. Количество мусора, вывезенного с несанкционированных свалок, м</w:t>
            </w:r>
            <w:r>
              <w:rPr>
                <w:sz w:val="20"/>
                <w:vertAlign w:val="superscript"/>
              </w:rPr>
              <w:t xml:space="preserve">3</w:t>
            </w:r>
          </w:p>
        </w:tc>
        <w:tc>
          <w:tcPr>
            <w:gridSpan w:val="2"/>
            <w:tcW w:w="958" w:type="dxa"/>
          </w:tcPr>
          <w:p>
            <w:pPr>
              <w:pStyle w:val="0"/>
              <w:jc w:val="center"/>
            </w:pPr>
            <w:r>
              <w:rPr>
                <w:sz w:val="20"/>
              </w:rPr>
              <w:t xml:space="preserve">3599</w:t>
            </w:r>
          </w:p>
        </w:tc>
        <w:tc>
          <w:tcPr>
            <w:tcW w:w="737" w:type="dxa"/>
          </w:tcPr>
          <w:p>
            <w:pPr>
              <w:pStyle w:val="0"/>
              <w:jc w:val="center"/>
            </w:pPr>
            <w:r>
              <w:rPr>
                <w:sz w:val="20"/>
              </w:rPr>
              <w:t xml:space="preserve">2177</w:t>
            </w:r>
          </w:p>
        </w:tc>
        <w:tc>
          <w:tcPr>
            <w:tcW w:w="958" w:type="dxa"/>
          </w:tcPr>
          <w:p>
            <w:pPr>
              <w:pStyle w:val="0"/>
              <w:jc w:val="center"/>
            </w:pPr>
            <w:r>
              <w:rPr>
                <w:sz w:val="20"/>
              </w:rPr>
              <w:t xml:space="preserve">2755</w:t>
            </w:r>
          </w:p>
        </w:tc>
        <w:tc>
          <w:tcPr>
            <w:tcW w:w="959" w:type="dxa"/>
          </w:tcPr>
          <w:p>
            <w:pPr>
              <w:pStyle w:val="0"/>
              <w:jc w:val="center"/>
            </w:pPr>
            <w:r>
              <w:rPr>
                <w:sz w:val="20"/>
              </w:rPr>
              <w:t xml:space="preserve">2150</w:t>
            </w:r>
          </w:p>
        </w:tc>
        <w:tc>
          <w:tcPr>
            <w:gridSpan w:val="2"/>
            <w:tcW w:w="873" w:type="dxa"/>
          </w:tcPr>
          <w:p>
            <w:pPr>
              <w:pStyle w:val="0"/>
              <w:jc w:val="center"/>
            </w:pPr>
            <w:r>
              <w:rPr>
                <w:sz w:val="20"/>
              </w:rPr>
              <w:t xml:space="preserve">2600</w:t>
            </w:r>
          </w:p>
        </w:tc>
        <w:tc>
          <w:tcPr>
            <w:gridSpan w:val="2"/>
            <w:tcW w:w="702" w:type="dxa"/>
          </w:tcPr>
          <w:p>
            <w:pPr>
              <w:pStyle w:val="0"/>
              <w:jc w:val="center"/>
            </w:pPr>
            <w:r>
              <w:rPr>
                <w:sz w:val="20"/>
              </w:rPr>
              <w:t xml:space="preserve">3760</w:t>
            </w:r>
          </w:p>
        </w:tc>
        <w:tc>
          <w:tcPr>
            <w:tcW w:w="737" w:type="dxa"/>
          </w:tcPr>
          <w:p>
            <w:pPr>
              <w:pStyle w:val="0"/>
              <w:jc w:val="center"/>
            </w:pPr>
            <w:r>
              <w:rPr>
                <w:sz w:val="20"/>
              </w:rPr>
              <w:t xml:space="preserve">3843</w:t>
            </w:r>
          </w:p>
        </w:tc>
        <w:tc>
          <w:tcPr>
            <w:tcW w:w="1020" w:type="dxa"/>
          </w:tcPr>
          <w:p>
            <w:pPr>
              <w:pStyle w:val="0"/>
              <w:jc w:val="center"/>
            </w:pPr>
            <w:r>
              <w:rPr>
                <w:sz w:val="20"/>
              </w:rPr>
              <w:t xml:space="preserve">3773</w:t>
            </w:r>
          </w:p>
        </w:tc>
        <w:tc>
          <w:tcPr>
            <w:gridSpan w:val="2"/>
            <w:tcW w:w="1984" w:type="dxa"/>
          </w:tcPr>
          <w:p>
            <w:pPr>
              <w:pStyle w:val="0"/>
              <w:jc w:val="center"/>
            </w:pPr>
            <w:r>
              <w:rPr>
                <w:sz w:val="20"/>
              </w:rPr>
              <w:t xml:space="preserve">3773</w:t>
            </w:r>
          </w:p>
        </w:tc>
      </w:tr>
      <w:tr>
        <w:tc>
          <w:tcPr>
            <w:vMerge w:val="continue"/>
          </w:tcPr>
          <w:p/>
        </w:tc>
        <w:tc>
          <w:tcPr>
            <w:gridSpan w:val="2"/>
            <w:tcW w:w="2608"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gridSpan w:val="2"/>
            <w:tcW w:w="958" w:type="dxa"/>
          </w:tcPr>
          <w:p>
            <w:pPr>
              <w:pStyle w:val="0"/>
              <w:jc w:val="center"/>
            </w:pPr>
            <w:r>
              <w:rPr>
                <w:sz w:val="20"/>
              </w:rPr>
              <w:t xml:space="preserve">9</w:t>
            </w:r>
          </w:p>
        </w:tc>
        <w:tc>
          <w:tcPr>
            <w:tcW w:w="737" w:type="dxa"/>
          </w:tcPr>
          <w:p>
            <w:pPr>
              <w:pStyle w:val="0"/>
              <w:jc w:val="center"/>
            </w:pPr>
            <w:r>
              <w:rPr>
                <w:sz w:val="20"/>
              </w:rPr>
              <w:t xml:space="preserve">5,1</w:t>
            </w:r>
          </w:p>
        </w:tc>
        <w:tc>
          <w:tcPr>
            <w:tcW w:w="958" w:type="dxa"/>
          </w:tcPr>
          <w:p>
            <w:pPr>
              <w:pStyle w:val="0"/>
              <w:jc w:val="center"/>
            </w:pPr>
            <w:r>
              <w:rPr>
                <w:sz w:val="20"/>
              </w:rPr>
              <w:t xml:space="preserve">9</w:t>
            </w:r>
          </w:p>
        </w:tc>
        <w:tc>
          <w:tcPr>
            <w:tcW w:w="959" w:type="dxa"/>
          </w:tcPr>
          <w:p>
            <w:pPr>
              <w:pStyle w:val="0"/>
              <w:jc w:val="center"/>
            </w:pPr>
            <w:r>
              <w:rPr>
                <w:sz w:val="20"/>
              </w:rPr>
              <w:t xml:space="preserve">9</w:t>
            </w:r>
          </w:p>
        </w:tc>
        <w:tc>
          <w:tcPr>
            <w:gridSpan w:val="2"/>
            <w:tcW w:w="873" w:type="dxa"/>
          </w:tcPr>
          <w:p>
            <w:pPr>
              <w:pStyle w:val="0"/>
              <w:jc w:val="center"/>
            </w:pPr>
            <w:r>
              <w:rPr>
                <w:sz w:val="20"/>
              </w:rPr>
              <w:t xml:space="preserve">8</w:t>
            </w:r>
          </w:p>
        </w:tc>
        <w:tc>
          <w:tcPr>
            <w:gridSpan w:val="2"/>
            <w:tcW w:w="702" w:type="dxa"/>
          </w:tcPr>
          <w:p>
            <w:pPr>
              <w:pStyle w:val="0"/>
              <w:jc w:val="center"/>
            </w:pPr>
            <w:r>
              <w:rPr>
                <w:sz w:val="20"/>
              </w:rPr>
              <w:t xml:space="preserve">6</w:t>
            </w:r>
          </w:p>
        </w:tc>
        <w:tc>
          <w:tcPr>
            <w:tcW w:w="737" w:type="dxa"/>
          </w:tcPr>
          <w:p>
            <w:pPr>
              <w:pStyle w:val="0"/>
              <w:jc w:val="center"/>
            </w:pPr>
            <w:r>
              <w:rPr>
                <w:sz w:val="20"/>
              </w:rPr>
              <w:t xml:space="preserve">6</w:t>
            </w:r>
          </w:p>
        </w:tc>
        <w:tc>
          <w:tcPr>
            <w:tcW w:w="1020" w:type="dxa"/>
          </w:tcPr>
          <w:p>
            <w:pPr>
              <w:pStyle w:val="0"/>
              <w:jc w:val="center"/>
            </w:pPr>
            <w:r>
              <w:rPr>
                <w:sz w:val="20"/>
              </w:rPr>
              <w:t xml:space="preserve">6</w:t>
            </w:r>
          </w:p>
        </w:tc>
        <w:tc>
          <w:tcPr>
            <w:gridSpan w:val="2"/>
            <w:tcW w:w="1984" w:type="dxa"/>
          </w:tcPr>
          <w:p>
            <w:pPr>
              <w:pStyle w:val="0"/>
              <w:jc w:val="center"/>
            </w:pPr>
            <w:r>
              <w:rPr>
                <w:sz w:val="20"/>
              </w:rPr>
              <w:t xml:space="preserve">6</w:t>
            </w:r>
          </w:p>
        </w:tc>
      </w:tr>
      <w:tr>
        <w:tc>
          <w:tcPr>
            <w:tcW w:w="2098" w:type="dxa"/>
            <w:vMerge w:val="restart"/>
          </w:tcPr>
          <w:p>
            <w:pPr>
              <w:pStyle w:val="0"/>
            </w:pPr>
            <w:r>
              <w:rPr>
                <w:sz w:val="20"/>
              </w:rPr>
              <w:t xml:space="preserve">Задачи подпрограммы 1</w:t>
            </w:r>
          </w:p>
        </w:tc>
        <w:tc>
          <w:tcPr>
            <w:gridSpan w:val="15"/>
            <w:tcW w:w="11536" w:type="dxa"/>
          </w:tcPr>
          <w:p>
            <w:pPr>
              <w:pStyle w:val="0"/>
            </w:pPr>
            <w:r>
              <w:rPr>
                <w:sz w:val="20"/>
              </w:rPr>
              <w:t xml:space="preserve">1. Совершенствование системы обращения с ТБО на территории г. Северска</w:t>
            </w:r>
          </w:p>
        </w:tc>
      </w:tr>
      <w:tr>
        <w:tc>
          <w:tcPr>
            <w:vMerge w:val="continue"/>
          </w:tcPr>
          <w:p/>
        </w:tc>
        <w:tc>
          <w:tcPr>
            <w:gridSpan w:val="15"/>
            <w:tcW w:w="11536" w:type="dxa"/>
          </w:tcPr>
          <w:p>
            <w:pPr>
              <w:pStyle w:val="0"/>
            </w:pPr>
            <w:r>
              <w:rPr>
                <w:sz w:val="20"/>
              </w:rPr>
              <w:t xml:space="preserve">2. Экологическое воспитание, образование и информирование населения</w:t>
            </w:r>
          </w:p>
        </w:tc>
      </w:tr>
      <w:tr>
        <w:tc>
          <w:tcPr>
            <w:vMerge w:val="continue"/>
          </w:tcPr>
          <w:p/>
        </w:tc>
        <w:tc>
          <w:tcPr>
            <w:gridSpan w:val="15"/>
            <w:tcW w:w="11536" w:type="dxa"/>
          </w:tcPr>
          <w:p>
            <w:pPr>
              <w:pStyle w:val="0"/>
            </w:pPr>
            <w:r>
              <w:rPr>
                <w:sz w:val="20"/>
              </w:rPr>
              <w:t xml:space="preserve">3. Предотвращение разрушения правого берега р. Томи вдоль черты г. Северска</w:t>
            </w:r>
          </w:p>
        </w:tc>
      </w:tr>
      <w:tr>
        <w:tc>
          <w:tcPr>
            <w:tcW w:w="2098" w:type="dxa"/>
          </w:tcPr>
          <w:p>
            <w:pPr>
              <w:pStyle w:val="0"/>
            </w:pPr>
            <w:r>
              <w:rPr>
                <w:sz w:val="20"/>
              </w:rPr>
              <w:t xml:space="preserve">Ведомственные целевые программы, входящие в состав подпрограммы 1 (далее - ВЦП)</w:t>
            </w:r>
          </w:p>
        </w:tc>
        <w:tc>
          <w:tcPr>
            <w:gridSpan w:val="15"/>
            <w:tcW w:w="11536" w:type="dxa"/>
          </w:tcPr>
          <w:p>
            <w:pPr>
              <w:pStyle w:val="0"/>
            </w:pPr>
            <w:r>
              <w:rPr>
                <w:sz w:val="20"/>
              </w:rPr>
              <w:t xml:space="preserve">ВЦП "Экологическое воспитание, образование и информирование населения"</w:t>
            </w:r>
          </w:p>
        </w:tc>
      </w:tr>
      <w:tr>
        <w:tc>
          <w:tcPr>
            <w:tcW w:w="2098" w:type="dxa"/>
            <w:vMerge w:val="restart"/>
          </w:tcPr>
          <w:p>
            <w:pPr>
              <w:pStyle w:val="0"/>
            </w:pPr>
            <w:r>
              <w:rPr>
                <w:sz w:val="20"/>
              </w:rPr>
              <w:t xml:space="preserve">Объем финансирования подпрограммы 1, всего, в т.ч. по годам ее реализации, тыс. руб.</w:t>
            </w:r>
          </w:p>
        </w:tc>
        <w:tc>
          <w:tcPr>
            <w:tcW w:w="2041" w:type="dxa"/>
          </w:tcPr>
          <w:p>
            <w:pPr>
              <w:pStyle w:val="0"/>
              <w:jc w:val="center"/>
            </w:pPr>
            <w:r>
              <w:rPr>
                <w:sz w:val="20"/>
              </w:rPr>
              <w:t xml:space="preserve">Источники</w:t>
            </w:r>
          </w:p>
        </w:tc>
        <w:tc>
          <w:tcPr>
            <w:gridSpan w:val="2"/>
            <w:tcW w:w="1096" w:type="dxa"/>
          </w:tcPr>
          <w:p>
            <w:pPr>
              <w:pStyle w:val="0"/>
              <w:jc w:val="center"/>
            </w:pPr>
            <w:r>
              <w:rPr>
                <w:sz w:val="20"/>
              </w:rPr>
              <w:t xml:space="preserve">Всего</w:t>
            </w:r>
          </w:p>
        </w:tc>
        <w:tc>
          <w:tcPr>
            <w:gridSpan w:val="2"/>
            <w:tcW w:w="1166" w:type="dxa"/>
          </w:tcPr>
          <w:p>
            <w:pPr>
              <w:pStyle w:val="0"/>
              <w:jc w:val="center"/>
            </w:pPr>
            <w:r>
              <w:rPr>
                <w:sz w:val="20"/>
              </w:rPr>
              <w:t xml:space="preserve">2015 год</w:t>
            </w:r>
          </w:p>
        </w:tc>
        <w:tc>
          <w:tcPr>
            <w:tcW w:w="958" w:type="dxa"/>
          </w:tcPr>
          <w:p>
            <w:pPr>
              <w:pStyle w:val="0"/>
              <w:jc w:val="center"/>
            </w:pPr>
            <w:r>
              <w:rPr>
                <w:sz w:val="20"/>
              </w:rPr>
              <w:t xml:space="preserve">2016 год</w:t>
            </w:r>
          </w:p>
        </w:tc>
        <w:tc>
          <w:tcPr>
            <w:gridSpan w:val="2"/>
            <w:tcW w:w="1299" w:type="dxa"/>
          </w:tcPr>
          <w:p>
            <w:pPr>
              <w:pStyle w:val="0"/>
              <w:jc w:val="center"/>
            </w:pPr>
            <w:r>
              <w:rPr>
                <w:sz w:val="20"/>
              </w:rPr>
              <w:t xml:space="preserve">2017 год</w:t>
            </w:r>
          </w:p>
        </w:tc>
        <w:tc>
          <w:tcPr>
            <w:gridSpan w:val="2"/>
            <w:tcW w:w="987" w:type="dxa"/>
          </w:tcPr>
          <w:p>
            <w:pPr>
              <w:pStyle w:val="0"/>
              <w:jc w:val="center"/>
            </w:pPr>
            <w:r>
              <w:rPr>
                <w:sz w:val="20"/>
              </w:rPr>
              <w:t xml:space="preserve">2018 год</w:t>
            </w:r>
          </w:p>
        </w:tc>
        <w:tc>
          <w:tcPr>
            <w:gridSpan w:val="2"/>
            <w:tcW w:w="985" w:type="dxa"/>
          </w:tcPr>
          <w:p>
            <w:pPr>
              <w:pStyle w:val="0"/>
              <w:jc w:val="center"/>
            </w:pPr>
            <w:r>
              <w:rPr>
                <w:sz w:val="20"/>
              </w:rPr>
              <w:t xml:space="preserve">2019 год</w:t>
            </w:r>
          </w:p>
        </w:tc>
        <w:tc>
          <w:tcPr>
            <w:tcW w:w="1020" w:type="dxa"/>
          </w:tcPr>
          <w:p>
            <w:pPr>
              <w:pStyle w:val="0"/>
              <w:jc w:val="center"/>
            </w:pPr>
            <w:r>
              <w:rPr>
                <w:sz w:val="20"/>
              </w:rPr>
              <w:t xml:space="preserve">2020 год</w:t>
            </w:r>
          </w:p>
        </w:tc>
        <w:tc>
          <w:tcPr>
            <w:tcW w:w="964" w:type="dxa"/>
          </w:tcPr>
          <w:p>
            <w:pPr>
              <w:pStyle w:val="0"/>
              <w:jc w:val="center"/>
            </w:pPr>
            <w:r>
              <w:rPr>
                <w:sz w:val="20"/>
              </w:rPr>
              <w:t xml:space="preserve">2021 год (прогнозный период)</w:t>
            </w:r>
          </w:p>
        </w:tc>
        <w:tc>
          <w:tcPr>
            <w:tcW w:w="1020" w:type="dxa"/>
          </w:tcPr>
          <w:p>
            <w:pPr>
              <w:pStyle w:val="0"/>
              <w:jc w:val="center"/>
            </w:pPr>
            <w:r>
              <w:rPr>
                <w:sz w:val="20"/>
              </w:rPr>
              <w:t xml:space="preserve">2022 год (прогнозный период)</w:t>
            </w:r>
          </w:p>
        </w:tc>
      </w:tr>
      <w:tr>
        <w:tc>
          <w:tcPr>
            <w:vMerge w:val="continue"/>
          </w:tcPr>
          <w:p/>
        </w:tc>
        <w:tc>
          <w:tcPr>
            <w:tcW w:w="2041" w:type="dxa"/>
          </w:tcPr>
          <w:p>
            <w:pPr>
              <w:pStyle w:val="0"/>
            </w:pPr>
            <w:r>
              <w:rPr>
                <w:sz w:val="20"/>
              </w:rPr>
              <w:t xml:space="preserve">Местный бюджет</w:t>
            </w:r>
          </w:p>
        </w:tc>
        <w:tc>
          <w:tcPr>
            <w:gridSpan w:val="2"/>
            <w:tcW w:w="1096" w:type="dxa"/>
          </w:tcPr>
          <w:p>
            <w:pPr>
              <w:pStyle w:val="0"/>
              <w:jc w:val="right"/>
            </w:pPr>
            <w:r>
              <w:rPr>
                <w:sz w:val="20"/>
              </w:rPr>
              <w:t xml:space="preserve">33405,36</w:t>
            </w:r>
          </w:p>
        </w:tc>
        <w:tc>
          <w:tcPr>
            <w:gridSpan w:val="2"/>
            <w:tcW w:w="1166" w:type="dxa"/>
          </w:tcPr>
          <w:p>
            <w:pPr>
              <w:pStyle w:val="0"/>
              <w:jc w:val="right"/>
            </w:pPr>
            <w:r>
              <w:rPr>
                <w:sz w:val="20"/>
              </w:rPr>
              <w:t xml:space="preserve">15316,21</w:t>
            </w:r>
          </w:p>
        </w:tc>
        <w:tc>
          <w:tcPr>
            <w:tcW w:w="958" w:type="dxa"/>
          </w:tcPr>
          <w:p>
            <w:pPr>
              <w:pStyle w:val="0"/>
              <w:jc w:val="right"/>
            </w:pPr>
            <w:r>
              <w:rPr>
                <w:sz w:val="20"/>
              </w:rPr>
              <w:t xml:space="preserve">2027,82</w:t>
            </w:r>
          </w:p>
        </w:tc>
        <w:tc>
          <w:tcPr>
            <w:gridSpan w:val="2"/>
            <w:tcW w:w="1299" w:type="dxa"/>
          </w:tcPr>
          <w:p>
            <w:pPr>
              <w:pStyle w:val="0"/>
              <w:jc w:val="right"/>
            </w:pPr>
            <w:r>
              <w:rPr>
                <w:sz w:val="20"/>
              </w:rPr>
              <w:t xml:space="preserve">1962,47</w:t>
            </w:r>
          </w:p>
        </w:tc>
        <w:tc>
          <w:tcPr>
            <w:gridSpan w:val="2"/>
            <w:tcW w:w="987" w:type="dxa"/>
          </w:tcPr>
          <w:p>
            <w:pPr>
              <w:pStyle w:val="0"/>
              <w:jc w:val="right"/>
            </w:pPr>
            <w:r>
              <w:rPr>
                <w:sz w:val="20"/>
              </w:rPr>
              <w:t xml:space="preserve">2192,09</w:t>
            </w:r>
          </w:p>
        </w:tc>
        <w:tc>
          <w:tcPr>
            <w:gridSpan w:val="2"/>
            <w:tcW w:w="985" w:type="dxa"/>
          </w:tcPr>
          <w:p>
            <w:pPr>
              <w:pStyle w:val="0"/>
              <w:jc w:val="right"/>
            </w:pPr>
            <w:r>
              <w:rPr>
                <w:sz w:val="20"/>
              </w:rPr>
              <w:t xml:space="preserve">6348,39</w:t>
            </w:r>
          </w:p>
        </w:tc>
        <w:tc>
          <w:tcPr>
            <w:tcW w:w="1020" w:type="dxa"/>
          </w:tcPr>
          <w:p>
            <w:pPr>
              <w:pStyle w:val="0"/>
              <w:jc w:val="right"/>
            </w:pPr>
            <w:r>
              <w:rPr>
                <w:sz w:val="20"/>
              </w:rPr>
              <w:t xml:space="preserve">5558,38</w:t>
            </w:r>
          </w:p>
        </w:tc>
        <w:tc>
          <w:tcPr>
            <w:tcW w:w="964" w:type="dxa"/>
          </w:tcPr>
          <w:p>
            <w:pPr>
              <w:pStyle w:val="0"/>
              <w:jc w:val="right"/>
            </w:pPr>
            <w:r>
              <w:rPr>
                <w:sz w:val="20"/>
              </w:rPr>
              <w:t xml:space="preserve">5327,58</w:t>
            </w:r>
          </w:p>
        </w:tc>
        <w:tc>
          <w:tcPr>
            <w:tcW w:w="1020" w:type="dxa"/>
          </w:tcPr>
          <w:p>
            <w:pPr>
              <w:pStyle w:val="0"/>
              <w:jc w:val="right"/>
            </w:pPr>
            <w:r>
              <w:rPr>
                <w:sz w:val="20"/>
              </w:rPr>
              <w:t xml:space="preserve">5327,58</w:t>
            </w:r>
          </w:p>
        </w:tc>
      </w:tr>
      <w:tr>
        <w:tc>
          <w:tcPr>
            <w:vMerge w:val="continue"/>
          </w:tcPr>
          <w:p/>
        </w:tc>
        <w:tc>
          <w:tcPr>
            <w:tcW w:w="2041" w:type="dxa"/>
          </w:tcPr>
          <w:p>
            <w:pPr>
              <w:pStyle w:val="0"/>
            </w:pPr>
            <w:r>
              <w:rPr>
                <w:sz w:val="20"/>
              </w:rPr>
              <w:t xml:space="preserve">Другие источники:</w:t>
            </w:r>
          </w:p>
        </w:tc>
        <w:tc>
          <w:tcPr>
            <w:gridSpan w:val="2"/>
            <w:tcW w:w="1096" w:type="dxa"/>
          </w:tcPr>
          <w:p>
            <w:pPr>
              <w:pStyle w:val="0"/>
            </w:pPr>
            <w:r>
              <w:rPr>
                <w:sz w:val="20"/>
              </w:rPr>
            </w:r>
          </w:p>
        </w:tc>
        <w:tc>
          <w:tcPr>
            <w:gridSpan w:val="2"/>
            <w:tcW w:w="1166" w:type="dxa"/>
          </w:tcPr>
          <w:p>
            <w:pPr>
              <w:pStyle w:val="0"/>
            </w:pPr>
            <w:r>
              <w:rPr>
                <w:sz w:val="20"/>
              </w:rPr>
            </w:r>
          </w:p>
        </w:tc>
        <w:tc>
          <w:tcPr>
            <w:tcW w:w="958" w:type="dxa"/>
          </w:tcPr>
          <w:p>
            <w:pPr>
              <w:pStyle w:val="0"/>
            </w:pPr>
            <w:r>
              <w:rPr>
                <w:sz w:val="20"/>
              </w:rPr>
            </w:r>
          </w:p>
        </w:tc>
        <w:tc>
          <w:tcPr>
            <w:gridSpan w:val="2"/>
            <w:tcW w:w="1299" w:type="dxa"/>
          </w:tcPr>
          <w:p>
            <w:pPr>
              <w:pStyle w:val="0"/>
            </w:pPr>
            <w:r>
              <w:rPr>
                <w:sz w:val="20"/>
              </w:rPr>
            </w:r>
          </w:p>
        </w:tc>
        <w:tc>
          <w:tcPr>
            <w:gridSpan w:val="2"/>
            <w:tcW w:w="987" w:type="dxa"/>
          </w:tcPr>
          <w:p>
            <w:pPr>
              <w:pStyle w:val="0"/>
            </w:pPr>
            <w:r>
              <w:rPr>
                <w:sz w:val="20"/>
              </w:rPr>
            </w:r>
          </w:p>
        </w:tc>
        <w:tc>
          <w:tcPr>
            <w:gridSpan w:val="2"/>
            <w:tcW w:w="985" w:type="dxa"/>
          </w:tcPr>
          <w:p>
            <w:pPr>
              <w:pStyle w:val="0"/>
            </w:pPr>
            <w:r>
              <w:rPr>
                <w:sz w:val="20"/>
              </w:rPr>
            </w:r>
          </w:p>
        </w:tc>
        <w:tc>
          <w:tcPr>
            <w:tcW w:w="1020" w:type="dxa"/>
          </w:tcPr>
          <w:p>
            <w:pPr>
              <w:pStyle w:val="0"/>
            </w:pPr>
            <w:r>
              <w:rPr>
                <w:sz w:val="20"/>
              </w:rPr>
            </w:r>
          </w:p>
        </w:tc>
        <w:tc>
          <w:tcPr>
            <w:tcW w:w="964" w:type="dxa"/>
          </w:tcPr>
          <w:p>
            <w:pPr>
              <w:pStyle w:val="0"/>
            </w:pPr>
            <w:r>
              <w:rPr>
                <w:sz w:val="20"/>
              </w:rPr>
            </w:r>
          </w:p>
        </w:tc>
        <w:tc>
          <w:tcPr>
            <w:tcW w:w="1020" w:type="dxa"/>
          </w:tcPr>
          <w:p>
            <w:pPr>
              <w:pStyle w:val="0"/>
            </w:pPr>
            <w:r>
              <w:rPr>
                <w:sz w:val="20"/>
              </w:rPr>
            </w:r>
          </w:p>
        </w:tc>
      </w:tr>
      <w:tr>
        <w:tc>
          <w:tcPr>
            <w:vMerge w:val="continue"/>
          </w:tcPr>
          <w:p/>
        </w:tc>
        <w:tc>
          <w:tcPr>
            <w:tcW w:w="2041" w:type="dxa"/>
          </w:tcPr>
          <w:p>
            <w:pPr>
              <w:pStyle w:val="0"/>
            </w:pPr>
            <w:r>
              <w:rPr>
                <w:sz w:val="20"/>
              </w:rPr>
              <w:t xml:space="preserve">федеральный бюджет (по согласованию) (прогноз))</w:t>
            </w:r>
          </w:p>
        </w:tc>
        <w:tc>
          <w:tcPr>
            <w:gridSpan w:val="2"/>
            <w:tcW w:w="1096" w:type="dxa"/>
          </w:tcPr>
          <w:p>
            <w:pPr>
              <w:pStyle w:val="0"/>
              <w:jc w:val="right"/>
            </w:pPr>
            <w:r>
              <w:rPr>
                <w:sz w:val="20"/>
              </w:rPr>
              <w:t xml:space="preserve">0,00</w:t>
            </w:r>
          </w:p>
        </w:tc>
        <w:tc>
          <w:tcPr>
            <w:gridSpan w:val="2"/>
            <w:tcW w:w="1166" w:type="dxa"/>
          </w:tcPr>
          <w:p>
            <w:pPr>
              <w:pStyle w:val="0"/>
              <w:jc w:val="right"/>
            </w:pPr>
            <w:r>
              <w:rPr>
                <w:sz w:val="20"/>
              </w:rPr>
              <w:t xml:space="preserve">0,00</w:t>
            </w:r>
          </w:p>
        </w:tc>
        <w:tc>
          <w:tcPr>
            <w:tcW w:w="958" w:type="dxa"/>
          </w:tcPr>
          <w:p>
            <w:pPr>
              <w:pStyle w:val="0"/>
              <w:jc w:val="right"/>
            </w:pPr>
            <w:r>
              <w:rPr>
                <w:sz w:val="20"/>
              </w:rPr>
              <w:t xml:space="preserve">0,00</w:t>
            </w:r>
          </w:p>
        </w:tc>
        <w:tc>
          <w:tcPr>
            <w:gridSpan w:val="2"/>
            <w:tcW w:w="1299" w:type="dxa"/>
          </w:tcPr>
          <w:p>
            <w:pPr>
              <w:pStyle w:val="0"/>
              <w:jc w:val="right"/>
            </w:pPr>
            <w:r>
              <w:rPr>
                <w:sz w:val="20"/>
              </w:rPr>
              <w:t xml:space="preserve">0,00</w:t>
            </w:r>
          </w:p>
        </w:tc>
        <w:tc>
          <w:tcPr>
            <w:gridSpan w:val="2"/>
            <w:tcW w:w="987" w:type="dxa"/>
          </w:tcPr>
          <w:p>
            <w:pPr>
              <w:pStyle w:val="0"/>
              <w:jc w:val="right"/>
            </w:pPr>
            <w:r>
              <w:rPr>
                <w:sz w:val="20"/>
              </w:rPr>
              <w:t xml:space="preserve">0,00</w:t>
            </w:r>
          </w:p>
        </w:tc>
        <w:tc>
          <w:tcPr>
            <w:gridSpan w:val="2"/>
            <w:tcW w:w="985" w:type="dxa"/>
          </w:tcPr>
          <w:p>
            <w:pPr>
              <w:pStyle w:val="0"/>
              <w:jc w:val="right"/>
            </w:pPr>
            <w:r>
              <w:rPr>
                <w:sz w:val="20"/>
              </w:rPr>
              <w:t xml:space="preserve">0,00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tcW w:w="2041" w:type="dxa"/>
          </w:tcPr>
          <w:p>
            <w:pPr>
              <w:pStyle w:val="0"/>
            </w:pPr>
            <w:r>
              <w:rPr>
                <w:sz w:val="20"/>
              </w:rPr>
              <w:t xml:space="preserve">бюджет Томской области (по согласованию) (прогноз))</w:t>
            </w:r>
          </w:p>
        </w:tc>
        <w:tc>
          <w:tcPr>
            <w:gridSpan w:val="2"/>
            <w:tcW w:w="1096" w:type="dxa"/>
          </w:tcPr>
          <w:p>
            <w:pPr>
              <w:pStyle w:val="0"/>
              <w:jc w:val="right"/>
            </w:pPr>
            <w:r>
              <w:rPr>
                <w:sz w:val="20"/>
              </w:rPr>
              <w:t xml:space="preserve">3743,30</w:t>
            </w:r>
          </w:p>
        </w:tc>
        <w:tc>
          <w:tcPr>
            <w:gridSpan w:val="2"/>
            <w:tcW w:w="1166" w:type="dxa"/>
          </w:tcPr>
          <w:p>
            <w:pPr>
              <w:pStyle w:val="0"/>
              <w:jc w:val="right"/>
            </w:pPr>
            <w:r>
              <w:rPr>
                <w:sz w:val="20"/>
              </w:rPr>
              <w:t xml:space="preserve">0,00</w:t>
            </w:r>
          </w:p>
        </w:tc>
        <w:tc>
          <w:tcPr>
            <w:tcW w:w="958" w:type="dxa"/>
          </w:tcPr>
          <w:p>
            <w:pPr>
              <w:pStyle w:val="0"/>
              <w:jc w:val="right"/>
            </w:pPr>
            <w:r>
              <w:rPr>
                <w:sz w:val="20"/>
              </w:rPr>
              <w:t xml:space="preserve">0,00</w:t>
            </w:r>
          </w:p>
        </w:tc>
        <w:tc>
          <w:tcPr>
            <w:gridSpan w:val="2"/>
            <w:tcW w:w="1299" w:type="dxa"/>
          </w:tcPr>
          <w:p>
            <w:pPr>
              <w:pStyle w:val="0"/>
              <w:jc w:val="right"/>
            </w:pPr>
            <w:r>
              <w:rPr>
                <w:sz w:val="20"/>
              </w:rPr>
              <w:t xml:space="preserve">0,00</w:t>
            </w:r>
          </w:p>
        </w:tc>
        <w:tc>
          <w:tcPr>
            <w:gridSpan w:val="2"/>
            <w:tcW w:w="987" w:type="dxa"/>
          </w:tcPr>
          <w:p>
            <w:pPr>
              <w:pStyle w:val="0"/>
              <w:jc w:val="right"/>
            </w:pPr>
            <w:r>
              <w:rPr>
                <w:sz w:val="20"/>
              </w:rPr>
              <w:t xml:space="preserve">0,00</w:t>
            </w:r>
          </w:p>
        </w:tc>
        <w:tc>
          <w:tcPr>
            <w:gridSpan w:val="2"/>
            <w:tcW w:w="985" w:type="dxa"/>
          </w:tcPr>
          <w:p>
            <w:pPr>
              <w:pStyle w:val="0"/>
              <w:jc w:val="right"/>
            </w:pPr>
            <w:r>
              <w:rPr>
                <w:sz w:val="20"/>
              </w:rPr>
              <w:t xml:space="preserve">1043,30</w:t>
            </w:r>
          </w:p>
        </w:tc>
        <w:tc>
          <w:tcPr>
            <w:tcW w:w="1020" w:type="dxa"/>
          </w:tcPr>
          <w:p>
            <w:pPr>
              <w:pStyle w:val="0"/>
              <w:jc w:val="right"/>
            </w:pPr>
            <w:r>
              <w:rPr>
                <w:sz w:val="20"/>
              </w:rPr>
              <w:t xml:space="preserve">2700,00</w:t>
            </w:r>
          </w:p>
        </w:tc>
        <w:tc>
          <w:tcPr>
            <w:tcW w:w="964"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tcW w:w="2041" w:type="dxa"/>
          </w:tcPr>
          <w:p>
            <w:pPr>
              <w:pStyle w:val="0"/>
            </w:pPr>
            <w:r>
              <w:rPr>
                <w:sz w:val="20"/>
              </w:rPr>
              <w:t xml:space="preserve">внебюджетные источники (по согласованию) (прогноз))</w:t>
            </w:r>
          </w:p>
        </w:tc>
        <w:tc>
          <w:tcPr>
            <w:gridSpan w:val="2"/>
            <w:tcW w:w="1096" w:type="dxa"/>
          </w:tcPr>
          <w:p>
            <w:pPr>
              <w:pStyle w:val="0"/>
              <w:jc w:val="right"/>
            </w:pPr>
            <w:r>
              <w:rPr>
                <w:sz w:val="20"/>
              </w:rPr>
              <w:t xml:space="preserve">0,00</w:t>
            </w:r>
          </w:p>
        </w:tc>
        <w:tc>
          <w:tcPr>
            <w:gridSpan w:val="2"/>
            <w:tcW w:w="1166" w:type="dxa"/>
          </w:tcPr>
          <w:p>
            <w:pPr>
              <w:pStyle w:val="0"/>
              <w:jc w:val="right"/>
            </w:pPr>
            <w:r>
              <w:rPr>
                <w:sz w:val="20"/>
              </w:rPr>
              <w:t xml:space="preserve">0,00</w:t>
            </w:r>
          </w:p>
        </w:tc>
        <w:tc>
          <w:tcPr>
            <w:tcW w:w="958" w:type="dxa"/>
          </w:tcPr>
          <w:p>
            <w:pPr>
              <w:pStyle w:val="0"/>
              <w:jc w:val="right"/>
            </w:pPr>
            <w:r>
              <w:rPr>
                <w:sz w:val="20"/>
              </w:rPr>
              <w:t xml:space="preserve">0,00</w:t>
            </w:r>
          </w:p>
        </w:tc>
        <w:tc>
          <w:tcPr>
            <w:gridSpan w:val="2"/>
            <w:tcW w:w="1299" w:type="dxa"/>
          </w:tcPr>
          <w:p>
            <w:pPr>
              <w:pStyle w:val="0"/>
              <w:jc w:val="right"/>
            </w:pPr>
            <w:r>
              <w:rPr>
                <w:sz w:val="20"/>
              </w:rPr>
              <w:t xml:space="preserve">0,00</w:t>
            </w:r>
          </w:p>
        </w:tc>
        <w:tc>
          <w:tcPr>
            <w:gridSpan w:val="2"/>
            <w:tcW w:w="987" w:type="dxa"/>
          </w:tcPr>
          <w:p>
            <w:pPr>
              <w:pStyle w:val="0"/>
              <w:jc w:val="right"/>
            </w:pPr>
            <w:r>
              <w:rPr>
                <w:sz w:val="20"/>
              </w:rPr>
              <w:t xml:space="preserve">0,00</w:t>
            </w:r>
          </w:p>
        </w:tc>
        <w:tc>
          <w:tcPr>
            <w:gridSpan w:val="2"/>
            <w:tcW w:w="985" w:type="dxa"/>
          </w:tcPr>
          <w:p>
            <w:pPr>
              <w:pStyle w:val="0"/>
              <w:jc w:val="right"/>
            </w:pPr>
            <w:r>
              <w:rPr>
                <w:sz w:val="20"/>
              </w:rPr>
              <w:t xml:space="preserve">0,00</w:t>
            </w:r>
          </w:p>
        </w:tc>
        <w:tc>
          <w:tcPr>
            <w:tcW w:w="1020" w:type="dxa"/>
          </w:tcPr>
          <w:p>
            <w:pPr>
              <w:pStyle w:val="0"/>
              <w:jc w:val="right"/>
            </w:pPr>
            <w:r>
              <w:rPr>
                <w:sz w:val="20"/>
              </w:rPr>
              <w:t xml:space="preserve">0,00</w:t>
            </w:r>
          </w:p>
        </w:tc>
        <w:tc>
          <w:tcPr>
            <w:tcW w:w="964"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tcW w:w="2041" w:type="dxa"/>
          </w:tcPr>
          <w:p>
            <w:pPr>
              <w:pStyle w:val="0"/>
            </w:pPr>
            <w:r>
              <w:rPr>
                <w:sz w:val="20"/>
              </w:rPr>
              <w:t xml:space="preserve">Всего</w:t>
            </w:r>
          </w:p>
        </w:tc>
        <w:tc>
          <w:tcPr>
            <w:gridSpan w:val="2"/>
            <w:tcW w:w="1096" w:type="dxa"/>
          </w:tcPr>
          <w:p>
            <w:pPr>
              <w:pStyle w:val="0"/>
              <w:jc w:val="right"/>
            </w:pPr>
            <w:r>
              <w:rPr>
                <w:sz w:val="20"/>
              </w:rPr>
              <w:t xml:space="preserve">37148,66</w:t>
            </w:r>
          </w:p>
        </w:tc>
        <w:tc>
          <w:tcPr>
            <w:gridSpan w:val="2"/>
            <w:tcW w:w="1166" w:type="dxa"/>
          </w:tcPr>
          <w:p>
            <w:pPr>
              <w:pStyle w:val="0"/>
              <w:jc w:val="right"/>
            </w:pPr>
            <w:r>
              <w:rPr>
                <w:sz w:val="20"/>
              </w:rPr>
              <w:t xml:space="preserve">15316,21</w:t>
            </w:r>
          </w:p>
        </w:tc>
        <w:tc>
          <w:tcPr>
            <w:tcW w:w="958" w:type="dxa"/>
          </w:tcPr>
          <w:p>
            <w:pPr>
              <w:pStyle w:val="0"/>
              <w:jc w:val="right"/>
            </w:pPr>
            <w:r>
              <w:rPr>
                <w:sz w:val="20"/>
              </w:rPr>
              <w:t xml:space="preserve">2027,82</w:t>
            </w:r>
          </w:p>
        </w:tc>
        <w:tc>
          <w:tcPr>
            <w:gridSpan w:val="2"/>
            <w:tcW w:w="1299" w:type="dxa"/>
          </w:tcPr>
          <w:p>
            <w:pPr>
              <w:pStyle w:val="0"/>
              <w:jc w:val="right"/>
            </w:pPr>
            <w:r>
              <w:rPr>
                <w:sz w:val="20"/>
              </w:rPr>
              <w:t xml:space="preserve">1962,47</w:t>
            </w:r>
          </w:p>
        </w:tc>
        <w:tc>
          <w:tcPr>
            <w:gridSpan w:val="2"/>
            <w:tcW w:w="987" w:type="dxa"/>
          </w:tcPr>
          <w:p>
            <w:pPr>
              <w:pStyle w:val="0"/>
              <w:jc w:val="right"/>
            </w:pPr>
            <w:r>
              <w:rPr>
                <w:sz w:val="20"/>
              </w:rPr>
              <w:t xml:space="preserve">2192,09</w:t>
            </w:r>
          </w:p>
        </w:tc>
        <w:tc>
          <w:tcPr>
            <w:gridSpan w:val="2"/>
            <w:tcW w:w="985" w:type="dxa"/>
          </w:tcPr>
          <w:p>
            <w:pPr>
              <w:pStyle w:val="0"/>
              <w:jc w:val="right"/>
            </w:pPr>
            <w:r>
              <w:rPr>
                <w:sz w:val="20"/>
              </w:rPr>
              <w:t xml:space="preserve">7391,69</w:t>
            </w:r>
          </w:p>
        </w:tc>
        <w:tc>
          <w:tcPr>
            <w:tcW w:w="1020" w:type="dxa"/>
          </w:tcPr>
          <w:p>
            <w:pPr>
              <w:pStyle w:val="0"/>
              <w:jc w:val="right"/>
            </w:pPr>
            <w:r>
              <w:rPr>
                <w:sz w:val="20"/>
              </w:rPr>
              <w:t xml:space="preserve">8258,38</w:t>
            </w:r>
          </w:p>
        </w:tc>
        <w:tc>
          <w:tcPr>
            <w:tcW w:w="964" w:type="dxa"/>
          </w:tcPr>
          <w:p>
            <w:pPr>
              <w:pStyle w:val="0"/>
              <w:jc w:val="right"/>
            </w:pPr>
            <w:r>
              <w:rPr>
                <w:sz w:val="20"/>
              </w:rPr>
              <w:t xml:space="preserve">5327,58</w:t>
            </w:r>
          </w:p>
        </w:tc>
        <w:tc>
          <w:tcPr>
            <w:tcW w:w="1020" w:type="dxa"/>
          </w:tcPr>
          <w:p>
            <w:pPr>
              <w:pStyle w:val="0"/>
              <w:jc w:val="right"/>
            </w:pPr>
            <w:r>
              <w:rPr>
                <w:sz w:val="20"/>
              </w:rPr>
              <w:t xml:space="preserve">5327,58</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1</w:t>
      </w:r>
    </w:p>
    <w:p>
      <w:pPr>
        <w:pStyle w:val="0"/>
        <w:jc w:val="center"/>
      </w:pPr>
      <w:r>
        <w:rPr>
          <w:sz w:val="20"/>
        </w:rPr>
        <w:t xml:space="preserve">(в ред. </w:t>
      </w:r>
      <w:hyperlink w:history="0" r:id="rId64" w:tooltip="Постановление Администрации ЗАТО Северск от 19.08.2019 N 1794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19.08.2019 N 1794)</w:t>
      </w:r>
    </w:p>
    <w:p>
      <w:pPr>
        <w:pStyle w:val="0"/>
        <w:jc w:val="both"/>
      </w:pPr>
      <w:r>
        <w:rPr>
          <w:sz w:val="20"/>
        </w:rPr>
      </w:r>
    </w:p>
    <w:p>
      <w:pPr>
        <w:pStyle w:val="0"/>
        <w:ind w:firstLine="540"/>
        <w:jc w:val="both"/>
      </w:pPr>
      <w:r>
        <w:rPr>
          <w:sz w:val="20"/>
        </w:rPr>
        <w:t xml:space="preserve">Работу по наведению порядка в части обращения с твердыми бытовыми отходами Администрация ЗАТО Северск проводит достаточно длительный период. В настоящее время в г. Северске обустроены контейнерные площадки на внутриквартальных территориях, установлены мусорные баки для гаражных кооперативов, садовых обществ, в местах массового отдыха населения, содержимое которых регулярно вывозится на полигон твердых бытовых отходов. И все же полностью решить проблему несанкционированных свалок на территории г. Северска пока не удается.</w:t>
      </w:r>
    </w:p>
    <w:p>
      <w:pPr>
        <w:pStyle w:val="0"/>
        <w:spacing w:before="200" w:line-rule="auto"/>
        <w:ind w:firstLine="540"/>
        <w:jc w:val="both"/>
      </w:pPr>
      <w:r>
        <w:rPr>
          <w:sz w:val="20"/>
        </w:rPr>
        <w:t xml:space="preserve">Затраты местного бюджета на ликвидацию несанкционированных свалок ежегодно исчисляются миллионами рублей. Количество несанкционированных свалок, расположенных на территории г. Северска, и площади, занимаемые ими, практически не меняются. Так, например, в 2013 году было ликвидировано 35 несанкционированных свалок на общей площади 2,3 га, вывезено 4072 м</w:t>
      </w:r>
      <w:r>
        <w:rPr>
          <w:sz w:val="20"/>
          <w:vertAlign w:val="superscript"/>
        </w:rPr>
        <w:t xml:space="preserve">3</w:t>
      </w:r>
      <w:r>
        <w:rPr>
          <w:sz w:val="20"/>
        </w:rPr>
        <w:t xml:space="preserve"> отходов. Ситуация с внутриквартальными территориями начинает немного меняться. Это связано с тем, что в 2013 году в рамках выполнения муниципальной </w:t>
      </w:r>
      <w:hyperlink w:history="0" r:id="rId65" w:tooltip="Постановление Администрации ЗАТО Северск от 10.11.2011 N 2637 (ред. от 15.09.2014) &quot;Об утверждении муниципальной программы &quot;Чистый город&quot; на 2012 - 2014 годы&quot; {КонсультантПлюс}">
        <w:r>
          <w:rPr>
            <w:sz w:val="20"/>
            <w:color w:val="0000ff"/>
          </w:rPr>
          <w:t xml:space="preserve">программы</w:t>
        </w:r>
      </w:hyperlink>
      <w:r>
        <w:rPr>
          <w:sz w:val="20"/>
        </w:rPr>
        <w:t xml:space="preserve"> "Чистый город" на 2012 - 2014 годы, утвержденной постановлением Администрации ЗАТО Северск от 10.11.2011 N 2637, в качестве эксперимента было установлено 25 контейнерных площадок для размещения контейнеров заглубленного типа возле жилых домов. Ситуация на этих внутриквартальных территориях заметно улучшилась. Думой ЗАТО Северск эксперимент признан удачным и принято решение о выделении средств на установку контейнеров заглубленного типа на внутриквартальных территориях других управляющих компаний.</w:t>
      </w:r>
    </w:p>
    <w:p>
      <w:pPr>
        <w:pStyle w:val="0"/>
        <w:spacing w:before="200" w:line-rule="auto"/>
        <w:ind w:firstLine="540"/>
        <w:jc w:val="both"/>
      </w:pPr>
      <w:r>
        <w:rPr>
          <w:sz w:val="20"/>
        </w:rPr>
        <w:t xml:space="preserve">Цели и направления деятельности Администрации ЗАТО Северск в сфере охраны окружающей среды в последние годы были тесно связаны с реализацией мероприятий реформы по переходу на новую систему обращения с твердыми коммунальными отходами (далее - ТКО), проводимой на территории Российской Федерации, в соответствии с которой сбор, транспортирование, обработка, утилизация, обезвреживание, захоронение твердых коммунальных отходов на территории субъекта Российской Федерации обеспечиваются одним или несколькими региональными операторами в соответствии с региональной программой в области обращения с отходами и территориальной схемой обращения с отходами.</w:t>
      </w:r>
    </w:p>
    <w:p>
      <w:pPr>
        <w:pStyle w:val="0"/>
        <w:spacing w:before="200" w:line-rule="auto"/>
        <w:ind w:firstLine="540"/>
        <w:jc w:val="both"/>
      </w:pPr>
      <w:r>
        <w:rPr>
          <w:sz w:val="20"/>
        </w:rPr>
        <w:t xml:space="preserve">С 1 января 2019 года на территории ЗАТО Северск приступил к исполнению своих обязательств по обращению с твердыми коммунальными отходами региональный оператор - ООО "АБФ Система". В процессе работы регионального оператора появилась необходимость оборудования на территории г. Северска дополнительных площадок для установки контейнеров для сбора ТКО.</w:t>
      </w:r>
    </w:p>
    <w:p>
      <w:pPr>
        <w:pStyle w:val="0"/>
        <w:spacing w:before="200" w:line-rule="auto"/>
        <w:ind w:firstLine="540"/>
        <w:jc w:val="both"/>
      </w:pPr>
      <w:r>
        <w:rPr>
          <w:sz w:val="20"/>
        </w:rPr>
        <w:t xml:space="preserve">Практически все общественные места и пешеходные тротуары г. Северска требуют дополнительной установки урн, так как их отсутствие провоцирует загрязнение территории.</w:t>
      </w:r>
    </w:p>
    <w:p>
      <w:pPr>
        <w:pStyle w:val="0"/>
        <w:spacing w:before="200" w:line-rule="auto"/>
        <w:ind w:firstLine="540"/>
        <w:jc w:val="both"/>
      </w:pPr>
      <w:r>
        <w:rPr>
          <w:sz w:val="20"/>
        </w:rPr>
        <w:t xml:space="preserve">Необходимо продолжить работы по ликвидации несанкционированных свалок, образующихся на территории г. Северска.</w:t>
      </w:r>
    </w:p>
    <w:p>
      <w:pPr>
        <w:pStyle w:val="0"/>
        <w:spacing w:before="200" w:line-rule="auto"/>
        <w:ind w:firstLine="540"/>
        <w:jc w:val="both"/>
      </w:pPr>
      <w:r>
        <w:rPr>
          <w:sz w:val="20"/>
        </w:rPr>
        <w:t xml:space="preserve">Важным аспектом деятельности Администрации ЗАТО Северск является просвещение населения по вопросам экологической безопасности. Работа в данном направлении совместно с учреждениями образования и культуры позволяет информировать население (детей и взрослых) о действующем законодательстве в области охраны окружающей среды, о мировой стратегии устойчивого развития, об объектах природы, о бережном отношении к природным ресурсам. Население с энтузиазмом участвует в экологических акциях, выполняя при этом свой гражданский долг.</w:t>
      </w:r>
    </w:p>
    <w:p>
      <w:pPr>
        <w:pStyle w:val="0"/>
        <w:spacing w:before="200" w:line-rule="auto"/>
        <w:ind w:firstLine="540"/>
        <w:jc w:val="both"/>
      </w:pPr>
      <w:r>
        <w:rPr>
          <w:sz w:val="20"/>
        </w:rPr>
        <w:t xml:space="preserve">Выстроенная система непрерывного экологического образования, воспитания и просвещения населения в ЗАТО Северск позволяет в полной мере реализовать поставленные задачи. Особо важным направлением является возможность практического применения знаний об окружающей природной среде в летний период путем участия детей в экологических сменах, отрядах на базе пришкольных лагерей, ежегодных эколого-краеведческих экспедициях.</w:t>
      </w:r>
    </w:p>
    <w:p>
      <w:pPr>
        <w:pStyle w:val="0"/>
        <w:spacing w:before="200" w:line-rule="auto"/>
        <w:ind w:firstLine="540"/>
        <w:jc w:val="both"/>
      </w:pPr>
      <w:r>
        <w:rPr>
          <w:sz w:val="20"/>
        </w:rPr>
        <w:t xml:space="preserve">Работа по экологическому просвещению организуется Администрацией ЗАТО Северск с привлечением сотрудников различных образовательных и культурных учреждений, в том числе имеющих статус "Центр экологического образования и просвещения".</w:t>
      </w:r>
    </w:p>
    <w:p>
      <w:pPr>
        <w:pStyle w:val="0"/>
        <w:spacing w:before="200" w:line-rule="auto"/>
        <w:ind w:firstLine="540"/>
        <w:jc w:val="both"/>
      </w:pPr>
      <w:r>
        <w:rPr>
          <w:sz w:val="20"/>
        </w:rPr>
        <w:t xml:space="preserve">Экзогенные процессы, происходящие в прибрежной полосе р. Томи вдоль черты г. Северска, являются вялотекущими и, на первый взгляд, незаметными. Но по прогнозам специалистов в определенной стадии развития они могут приобрести катастрофический характер с тяжелейшими последствиями, основными из которых являются выведение из землепользования значительных площадей земельных ресурсов, а также развитие оползневой опасности на застроенных территориях. Поэтому проведение в жизнь мероприятий по предупреждению разрушения береговой полосы - ответственная задача Администрации ЗАТО Северск в части предотвращения чрезвычайных ситуаций на территории г. Северска.</w:t>
      </w:r>
    </w:p>
    <w:p>
      <w:pPr>
        <w:pStyle w:val="0"/>
        <w:spacing w:before="200" w:line-rule="auto"/>
        <w:ind w:firstLine="540"/>
        <w:jc w:val="both"/>
      </w:pPr>
      <w:r>
        <w:rPr>
          <w:sz w:val="20"/>
        </w:rPr>
        <w:t xml:space="preserve">Сложившаяся ситуация с благоустройством г. Северска, с состоянием правого берега р. Томи в черте города, с бытовыми отходами и все связанные с этим проблемы явились следствием многих причин. Социально-экономические изменения в последние 20 лет, спад экономического производства, бюджетный дефицит, изменение законодательства привели к тому, что этим вопросам уделялось крайне мало внимания. Быстро устранить возникшие проблемы не представляется возможным. Предлагаемая подпрограмма 1 рассчитана на шесть лет. Ликвидировать за это время все несанкционированные свалки представляется проблематичным, но отработать механизмы их ликвидации, убрать основные свалки и отрегулировать систему обращения с отходами в г. Северске вполне возможно.</w:t>
      </w:r>
    </w:p>
    <w:p>
      <w:pPr>
        <w:pStyle w:val="0"/>
        <w:jc w:val="both"/>
      </w:pPr>
      <w:r>
        <w:rPr>
          <w:sz w:val="20"/>
        </w:rPr>
      </w:r>
    </w:p>
    <w:p>
      <w:pPr>
        <w:pStyle w:val="2"/>
        <w:outlineLvl w:val="2"/>
        <w:jc w:val="center"/>
      </w:pPr>
      <w:r>
        <w:rPr>
          <w:sz w:val="20"/>
        </w:rPr>
        <w:t xml:space="preserve">II. Цели и задачи подпрограммы 1, сроки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1</w:t>
      </w:r>
    </w:p>
    <w:p>
      <w:pPr>
        <w:pStyle w:val="0"/>
        <w:jc w:val="center"/>
      </w:pPr>
      <w:r>
        <w:rPr>
          <w:sz w:val="20"/>
        </w:rPr>
        <w:t xml:space="preserve">(в ред. </w:t>
      </w:r>
      <w:hyperlink w:history="0" r:id="rId66" w:tooltip="Постановление Администрации ЗАТО Северск от 30.12.2016 N 2985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30.12.2016 N 2985)</w:t>
      </w:r>
    </w:p>
    <w:p>
      <w:pPr>
        <w:pStyle w:val="0"/>
        <w:jc w:val="both"/>
      </w:pPr>
      <w:r>
        <w:rPr>
          <w:sz w:val="20"/>
        </w:rPr>
      </w:r>
    </w:p>
    <w:p>
      <w:pPr>
        <w:pStyle w:val="0"/>
        <w:ind w:firstLine="540"/>
        <w:jc w:val="both"/>
      </w:pPr>
      <w:r>
        <w:rPr>
          <w:sz w:val="20"/>
        </w:rPr>
        <w:t xml:space="preserve">Целью подпрограммы 1 является улучшение санитарного состояния г. Северска и обеспечение экологически безопасных условий проживания населения.</w:t>
      </w:r>
    </w:p>
    <w:p>
      <w:pPr>
        <w:pStyle w:val="0"/>
        <w:spacing w:before="200" w:line-rule="auto"/>
        <w:ind w:firstLine="540"/>
        <w:jc w:val="both"/>
      </w:pPr>
      <w:r>
        <w:rPr>
          <w:sz w:val="20"/>
        </w:rPr>
        <w:t xml:space="preserve">Для достижения поставленной цели необходимо решение следующих задач:</w:t>
      </w:r>
    </w:p>
    <w:p>
      <w:pPr>
        <w:pStyle w:val="0"/>
        <w:spacing w:before="200" w:line-rule="auto"/>
        <w:ind w:firstLine="540"/>
        <w:jc w:val="both"/>
      </w:pPr>
      <w:r>
        <w:rPr>
          <w:sz w:val="20"/>
        </w:rPr>
        <w:t xml:space="preserve">совершенствование системы обращения с ТБО на территории г. Северска;</w:t>
      </w:r>
    </w:p>
    <w:p>
      <w:pPr>
        <w:pStyle w:val="0"/>
        <w:spacing w:before="200" w:line-rule="auto"/>
        <w:ind w:firstLine="540"/>
        <w:jc w:val="both"/>
      </w:pPr>
      <w:r>
        <w:rPr>
          <w:sz w:val="20"/>
        </w:rPr>
        <w:t xml:space="preserve">экологическое воспитание, образование и информирование населения;</w:t>
      </w:r>
    </w:p>
    <w:p>
      <w:pPr>
        <w:pStyle w:val="0"/>
        <w:spacing w:before="200" w:line-rule="auto"/>
        <w:ind w:firstLine="540"/>
        <w:jc w:val="both"/>
      </w:pPr>
      <w:r>
        <w:rPr>
          <w:sz w:val="20"/>
        </w:rPr>
        <w:t xml:space="preserve">предотвращение разрушения правого берега р. Томи вдоль черты г. Северска.</w:t>
      </w:r>
    </w:p>
    <w:p>
      <w:pPr>
        <w:pStyle w:val="0"/>
        <w:spacing w:before="200" w:line-rule="auto"/>
        <w:ind w:firstLine="540"/>
        <w:jc w:val="both"/>
      </w:pPr>
      <w:r>
        <w:rPr>
          <w:sz w:val="20"/>
        </w:rPr>
        <w:t xml:space="preserve">Сроки реализации подпрограммы 1: 2015 - 2020 годы.</w:t>
      </w:r>
    </w:p>
    <w:p>
      <w:pPr>
        <w:pStyle w:val="0"/>
        <w:spacing w:before="200" w:line-rule="auto"/>
        <w:ind w:firstLine="540"/>
        <w:jc w:val="both"/>
      </w:pPr>
      <w:r>
        <w:rPr>
          <w:sz w:val="20"/>
        </w:rPr>
        <w:t xml:space="preserve">Этапы реализации подпрограммы 1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подпрограммы 1 приведены в таблице 1.</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1 "Чистый город"</w:t>
      </w:r>
    </w:p>
    <w:p>
      <w:pPr>
        <w:pStyle w:val="2"/>
        <w:jc w:val="center"/>
      </w:pPr>
      <w:r>
        <w:rPr>
          <w:sz w:val="20"/>
        </w:rPr>
        <w:t xml:space="preserve">муниципальной программы "Охрана окружающей среды</w:t>
      </w:r>
    </w:p>
    <w:p>
      <w:pPr>
        <w:pStyle w:val="2"/>
        <w:jc w:val="center"/>
      </w:pPr>
      <w:r>
        <w:rPr>
          <w:sz w:val="20"/>
        </w:rPr>
        <w:t xml:space="preserve">на территории ЗАТО Северск"</w:t>
      </w:r>
    </w:p>
    <w:p>
      <w:pPr>
        <w:pStyle w:val="0"/>
        <w:jc w:val="center"/>
      </w:pPr>
      <w:r>
        <w:rPr>
          <w:sz w:val="20"/>
        </w:rPr>
        <w:t xml:space="preserve">(в ред. </w:t>
      </w:r>
      <w:hyperlink w:history="0" r:id="rId67"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5"/>
        <w:gridCol w:w="1587"/>
        <w:gridCol w:w="683"/>
        <w:gridCol w:w="709"/>
        <w:gridCol w:w="681"/>
        <w:gridCol w:w="656"/>
        <w:gridCol w:w="656"/>
        <w:gridCol w:w="656"/>
        <w:gridCol w:w="656"/>
        <w:gridCol w:w="656"/>
        <w:gridCol w:w="656"/>
        <w:gridCol w:w="955"/>
        <w:gridCol w:w="955"/>
        <w:gridCol w:w="907"/>
        <w:gridCol w:w="1361"/>
        <w:gridCol w:w="1134"/>
      </w:tblGrid>
      <w:tr>
        <w:tc>
          <w:tcPr>
            <w:tcW w:w="665" w:type="dxa"/>
            <w:vAlign w:val="center"/>
            <w:vMerge w:val="restart"/>
          </w:tcPr>
          <w:p>
            <w:pPr>
              <w:pStyle w:val="0"/>
              <w:jc w:val="center"/>
            </w:pPr>
            <w:r>
              <w:rPr>
                <w:sz w:val="20"/>
              </w:rPr>
              <w:t xml:space="preserve">N</w:t>
            </w:r>
          </w:p>
          <w:p>
            <w:pPr>
              <w:pStyle w:val="0"/>
              <w:jc w:val="center"/>
            </w:pPr>
            <w:r>
              <w:rPr>
                <w:sz w:val="20"/>
              </w:rPr>
              <w:t xml:space="preserve">пп</w:t>
            </w:r>
          </w:p>
        </w:tc>
        <w:tc>
          <w:tcPr>
            <w:tcW w:w="1587" w:type="dxa"/>
            <w:vAlign w:val="center"/>
            <w:vMerge w:val="restart"/>
          </w:tcPr>
          <w:p>
            <w:pPr>
              <w:pStyle w:val="0"/>
              <w:jc w:val="center"/>
            </w:pPr>
            <w:r>
              <w:rPr>
                <w:sz w:val="20"/>
              </w:rPr>
              <w:t xml:space="preserve">Наименование целевого показателя (индикатора)</w:t>
            </w:r>
          </w:p>
        </w:tc>
        <w:tc>
          <w:tcPr>
            <w:tcW w:w="683" w:type="dxa"/>
            <w:vAlign w:val="center"/>
            <w:vMerge w:val="restart"/>
          </w:tcPr>
          <w:p>
            <w:pPr>
              <w:pStyle w:val="0"/>
              <w:jc w:val="center"/>
            </w:pPr>
            <w:r>
              <w:rPr>
                <w:sz w:val="20"/>
              </w:rPr>
              <w:t xml:space="preserve">Единица измерения</w:t>
            </w:r>
          </w:p>
        </w:tc>
        <w:tc>
          <w:tcPr>
            <w:gridSpan w:val="10"/>
            <w:tcW w:w="7236" w:type="dxa"/>
            <w:vAlign w:val="center"/>
          </w:tcPr>
          <w:p>
            <w:pPr>
              <w:pStyle w:val="0"/>
              <w:jc w:val="center"/>
            </w:pPr>
            <w:r>
              <w:rPr>
                <w:sz w:val="20"/>
              </w:rPr>
              <w:t xml:space="preserve">Значения целевых показателей</w:t>
            </w:r>
          </w:p>
        </w:tc>
        <w:tc>
          <w:tcPr>
            <w:tcW w:w="907" w:type="dxa"/>
            <w:vAlign w:val="center"/>
            <w:vMerge w:val="restart"/>
          </w:tcPr>
          <w:p>
            <w:pPr>
              <w:pStyle w:val="0"/>
              <w:jc w:val="center"/>
            </w:pPr>
            <w:r>
              <w:rPr>
                <w:sz w:val="20"/>
              </w:rPr>
              <w:t xml:space="preserve">Периодичность сбора данных</w:t>
            </w:r>
          </w:p>
        </w:tc>
        <w:tc>
          <w:tcPr>
            <w:tcW w:w="1361" w:type="dxa"/>
            <w:vAlign w:val="center"/>
            <w:vMerge w:val="restart"/>
          </w:tcPr>
          <w:p>
            <w:pPr>
              <w:pStyle w:val="0"/>
              <w:jc w:val="center"/>
            </w:pPr>
            <w:r>
              <w:rPr>
                <w:sz w:val="20"/>
              </w:rPr>
              <w:t xml:space="preserve">Метод сбора информации</w:t>
            </w:r>
          </w:p>
        </w:tc>
        <w:tc>
          <w:tcPr>
            <w:tcW w:w="1134"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709" w:type="dxa"/>
            <w:vAlign w:val="center"/>
          </w:tcPr>
          <w:p>
            <w:pPr>
              <w:pStyle w:val="0"/>
              <w:jc w:val="center"/>
            </w:pPr>
            <w:r>
              <w:rPr>
                <w:sz w:val="20"/>
              </w:rPr>
              <w:t xml:space="preserve">2013 год</w:t>
            </w:r>
          </w:p>
        </w:tc>
        <w:tc>
          <w:tcPr>
            <w:tcW w:w="681" w:type="dxa"/>
            <w:vAlign w:val="center"/>
          </w:tcPr>
          <w:p>
            <w:pPr>
              <w:pStyle w:val="0"/>
              <w:jc w:val="center"/>
            </w:pPr>
            <w:r>
              <w:rPr>
                <w:sz w:val="20"/>
              </w:rPr>
              <w:t xml:space="preserve">2014 год</w:t>
            </w:r>
          </w:p>
        </w:tc>
        <w:tc>
          <w:tcPr>
            <w:tcW w:w="656" w:type="dxa"/>
            <w:vAlign w:val="center"/>
          </w:tcPr>
          <w:p>
            <w:pPr>
              <w:pStyle w:val="0"/>
              <w:jc w:val="center"/>
            </w:pPr>
            <w:r>
              <w:rPr>
                <w:sz w:val="20"/>
              </w:rPr>
              <w:t xml:space="preserve">2015 год</w:t>
            </w:r>
          </w:p>
        </w:tc>
        <w:tc>
          <w:tcPr>
            <w:tcW w:w="656" w:type="dxa"/>
            <w:vAlign w:val="center"/>
          </w:tcPr>
          <w:p>
            <w:pPr>
              <w:pStyle w:val="0"/>
              <w:jc w:val="center"/>
            </w:pPr>
            <w:r>
              <w:rPr>
                <w:sz w:val="20"/>
              </w:rPr>
              <w:t xml:space="preserve">2016 год</w:t>
            </w:r>
          </w:p>
        </w:tc>
        <w:tc>
          <w:tcPr>
            <w:tcW w:w="656" w:type="dxa"/>
            <w:vAlign w:val="center"/>
          </w:tcPr>
          <w:p>
            <w:pPr>
              <w:pStyle w:val="0"/>
              <w:jc w:val="center"/>
            </w:pPr>
            <w:r>
              <w:rPr>
                <w:sz w:val="20"/>
              </w:rPr>
              <w:t xml:space="preserve">2017 год</w:t>
            </w:r>
          </w:p>
        </w:tc>
        <w:tc>
          <w:tcPr>
            <w:tcW w:w="656" w:type="dxa"/>
            <w:vAlign w:val="center"/>
          </w:tcPr>
          <w:p>
            <w:pPr>
              <w:pStyle w:val="0"/>
              <w:jc w:val="center"/>
            </w:pPr>
            <w:r>
              <w:rPr>
                <w:sz w:val="20"/>
              </w:rPr>
              <w:t xml:space="preserve">2018 год</w:t>
            </w:r>
          </w:p>
        </w:tc>
        <w:tc>
          <w:tcPr>
            <w:tcW w:w="656" w:type="dxa"/>
            <w:vAlign w:val="center"/>
          </w:tcPr>
          <w:p>
            <w:pPr>
              <w:pStyle w:val="0"/>
              <w:jc w:val="center"/>
            </w:pPr>
            <w:r>
              <w:rPr>
                <w:sz w:val="20"/>
              </w:rPr>
              <w:t xml:space="preserve">2019 год</w:t>
            </w:r>
          </w:p>
        </w:tc>
        <w:tc>
          <w:tcPr>
            <w:tcW w:w="656" w:type="dxa"/>
            <w:vAlign w:val="center"/>
          </w:tcPr>
          <w:p>
            <w:pPr>
              <w:pStyle w:val="0"/>
              <w:jc w:val="center"/>
            </w:pPr>
            <w:r>
              <w:rPr>
                <w:sz w:val="20"/>
              </w:rPr>
              <w:t xml:space="preserve">2020 год</w:t>
            </w:r>
          </w:p>
        </w:tc>
        <w:tc>
          <w:tcPr>
            <w:tcW w:w="955" w:type="dxa"/>
            <w:vAlign w:val="center"/>
          </w:tcPr>
          <w:p>
            <w:pPr>
              <w:pStyle w:val="0"/>
              <w:jc w:val="center"/>
            </w:pPr>
            <w:r>
              <w:rPr>
                <w:sz w:val="20"/>
              </w:rPr>
              <w:t xml:space="preserve">2021 год (прогнозный период)</w:t>
            </w:r>
          </w:p>
        </w:tc>
        <w:tc>
          <w:tcPr>
            <w:tcW w:w="955" w:type="dxa"/>
            <w:vAlign w:val="center"/>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665" w:type="dxa"/>
          </w:tcPr>
          <w:p>
            <w:pPr>
              <w:pStyle w:val="0"/>
              <w:jc w:val="center"/>
            </w:pPr>
            <w:r>
              <w:rPr>
                <w:sz w:val="20"/>
              </w:rPr>
              <w:t xml:space="preserve">1</w:t>
            </w:r>
          </w:p>
        </w:tc>
        <w:tc>
          <w:tcPr>
            <w:tcW w:w="1587" w:type="dxa"/>
          </w:tcPr>
          <w:p>
            <w:pPr>
              <w:pStyle w:val="0"/>
              <w:jc w:val="center"/>
            </w:pPr>
            <w:r>
              <w:rPr>
                <w:sz w:val="20"/>
              </w:rPr>
              <w:t xml:space="preserve">2</w:t>
            </w:r>
          </w:p>
        </w:tc>
        <w:tc>
          <w:tcPr>
            <w:tcW w:w="683" w:type="dxa"/>
          </w:tcPr>
          <w:p>
            <w:pPr>
              <w:pStyle w:val="0"/>
              <w:jc w:val="center"/>
            </w:pPr>
            <w:r>
              <w:rPr>
                <w:sz w:val="20"/>
              </w:rPr>
              <w:t xml:space="preserve">3</w:t>
            </w:r>
          </w:p>
        </w:tc>
        <w:tc>
          <w:tcPr>
            <w:tcW w:w="709" w:type="dxa"/>
          </w:tcPr>
          <w:p>
            <w:pPr>
              <w:pStyle w:val="0"/>
              <w:jc w:val="center"/>
            </w:pPr>
            <w:r>
              <w:rPr>
                <w:sz w:val="20"/>
              </w:rPr>
              <w:t xml:space="preserve">4</w:t>
            </w:r>
          </w:p>
        </w:tc>
        <w:tc>
          <w:tcPr>
            <w:tcW w:w="681" w:type="dxa"/>
          </w:tcPr>
          <w:p>
            <w:pPr>
              <w:pStyle w:val="0"/>
              <w:jc w:val="center"/>
            </w:pPr>
            <w:r>
              <w:rPr>
                <w:sz w:val="20"/>
              </w:rPr>
              <w:t xml:space="preserve">5</w:t>
            </w:r>
          </w:p>
        </w:tc>
        <w:tc>
          <w:tcPr>
            <w:tcW w:w="656" w:type="dxa"/>
          </w:tcPr>
          <w:p>
            <w:pPr>
              <w:pStyle w:val="0"/>
              <w:jc w:val="center"/>
            </w:pPr>
            <w:r>
              <w:rPr>
                <w:sz w:val="20"/>
              </w:rPr>
              <w:t xml:space="preserve">6</w:t>
            </w:r>
          </w:p>
        </w:tc>
        <w:tc>
          <w:tcPr>
            <w:tcW w:w="656" w:type="dxa"/>
          </w:tcPr>
          <w:p>
            <w:pPr>
              <w:pStyle w:val="0"/>
              <w:jc w:val="center"/>
            </w:pPr>
            <w:r>
              <w:rPr>
                <w:sz w:val="20"/>
              </w:rPr>
              <w:t xml:space="preserve">7</w:t>
            </w:r>
          </w:p>
        </w:tc>
        <w:tc>
          <w:tcPr>
            <w:tcW w:w="656" w:type="dxa"/>
          </w:tcPr>
          <w:p>
            <w:pPr>
              <w:pStyle w:val="0"/>
              <w:jc w:val="center"/>
            </w:pPr>
            <w:r>
              <w:rPr>
                <w:sz w:val="20"/>
              </w:rPr>
              <w:t xml:space="preserve">8</w:t>
            </w:r>
          </w:p>
        </w:tc>
        <w:tc>
          <w:tcPr>
            <w:tcW w:w="656" w:type="dxa"/>
          </w:tcPr>
          <w:p>
            <w:pPr>
              <w:pStyle w:val="0"/>
              <w:jc w:val="center"/>
            </w:pPr>
            <w:r>
              <w:rPr>
                <w:sz w:val="20"/>
              </w:rPr>
              <w:t xml:space="preserve">9</w:t>
            </w:r>
          </w:p>
        </w:tc>
        <w:tc>
          <w:tcPr>
            <w:tcW w:w="656" w:type="dxa"/>
          </w:tcPr>
          <w:p>
            <w:pPr>
              <w:pStyle w:val="0"/>
              <w:jc w:val="center"/>
            </w:pPr>
            <w:r>
              <w:rPr>
                <w:sz w:val="20"/>
              </w:rPr>
              <w:t xml:space="preserve">10</w:t>
            </w:r>
          </w:p>
        </w:tc>
        <w:tc>
          <w:tcPr>
            <w:tcW w:w="656" w:type="dxa"/>
          </w:tcPr>
          <w:p>
            <w:pPr>
              <w:pStyle w:val="0"/>
              <w:jc w:val="center"/>
            </w:pPr>
            <w:r>
              <w:rPr>
                <w:sz w:val="20"/>
              </w:rPr>
              <w:t xml:space="preserve">11</w:t>
            </w:r>
          </w:p>
        </w:tc>
        <w:tc>
          <w:tcPr>
            <w:tcW w:w="955" w:type="dxa"/>
          </w:tcPr>
          <w:p>
            <w:pPr>
              <w:pStyle w:val="0"/>
              <w:jc w:val="center"/>
            </w:pPr>
            <w:r>
              <w:rPr>
                <w:sz w:val="20"/>
              </w:rPr>
              <w:t xml:space="preserve">12</w:t>
            </w:r>
          </w:p>
        </w:tc>
        <w:tc>
          <w:tcPr>
            <w:tcW w:w="955" w:type="dxa"/>
          </w:tcPr>
          <w:p>
            <w:pPr>
              <w:pStyle w:val="0"/>
              <w:jc w:val="center"/>
            </w:pPr>
            <w:r>
              <w:rPr>
                <w:sz w:val="20"/>
              </w:rPr>
              <w:t xml:space="preserve">13</w:t>
            </w:r>
          </w:p>
        </w:tc>
        <w:tc>
          <w:tcPr>
            <w:tcW w:w="907" w:type="dxa"/>
          </w:tcPr>
          <w:p>
            <w:pPr>
              <w:pStyle w:val="0"/>
              <w:jc w:val="center"/>
            </w:pPr>
            <w:r>
              <w:rPr>
                <w:sz w:val="20"/>
              </w:rPr>
              <w:t xml:space="preserve">14</w:t>
            </w:r>
          </w:p>
        </w:tc>
        <w:tc>
          <w:tcPr>
            <w:tcW w:w="1361" w:type="dxa"/>
          </w:tcPr>
          <w:p>
            <w:pPr>
              <w:pStyle w:val="0"/>
              <w:jc w:val="center"/>
            </w:pPr>
            <w:r>
              <w:rPr>
                <w:sz w:val="20"/>
              </w:rPr>
              <w:t xml:space="preserve">15</w:t>
            </w:r>
          </w:p>
        </w:tc>
        <w:tc>
          <w:tcPr>
            <w:tcW w:w="1134" w:type="dxa"/>
          </w:tcPr>
          <w:p>
            <w:pPr>
              <w:pStyle w:val="0"/>
              <w:jc w:val="center"/>
            </w:pPr>
            <w:r>
              <w:rPr>
                <w:sz w:val="20"/>
              </w:rPr>
              <w:t xml:space="preserve">16</w:t>
            </w:r>
          </w:p>
        </w:tc>
      </w:tr>
      <w:tr>
        <w:tc>
          <w:tcPr>
            <w:gridSpan w:val="16"/>
            <w:tcW w:w="13573" w:type="dxa"/>
          </w:tcPr>
          <w:p>
            <w:pPr>
              <w:pStyle w:val="0"/>
              <w:outlineLvl w:val="4"/>
            </w:pPr>
            <w:r>
              <w:rPr>
                <w:sz w:val="20"/>
              </w:rPr>
              <w:t xml:space="preserve">Показатели подпрограммы 1 "Чистый город"</w:t>
            </w:r>
          </w:p>
        </w:tc>
      </w:tr>
      <w:tr>
        <w:tc>
          <w:tcPr>
            <w:tcW w:w="665" w:type="dxa"/>
          </w:tcPr>
          <w:p>
            <w:pPr>
              <w:pStyle w:val="0"/>
              <w:jc w:val="center"/>
            </w:pPr>
            <w:r>
              <w:rPr>
                <w:sz w:val="20"/>
              </w:rPr>
              <w:t xml:space="preserve">1</w:t>
            </w:r>
          </w:p>
        </w:tc>
        <w:tc>
          <w:tcPr>
            <w:tcW w:w="1587" w:type="dxa"/>
          </w:tcPr>
          <w:p>
            <w:pPr>
              <w:pStyle w:val="0"/>
            </w:pPr>
            <w:r>
              <w:rPr>
                <w:sz w:val="20"/>
              </w:rPr>
              <w:t xml:space="preserve">Количество установленных контейнерных площадок для размещения контейнеров заглубленного типа возле жилых домов</w:t>
            </w:r>
          </w:p>
        </w:tc>
        <w:tc>
          <w:tcPr>
            <w:tcW w:w="683" w:type="dxa"/>
          </w:tcPr>
          <w:p>
            <w:pPr>
              <w:pStyle w:val="0"/>
              <w:jc w:val="center"/>
            </w:pPr>
            <w:r>
              <w:rPr>
                <w:sz w:val="20"/>
              </w:rPr>
              <w:t xml:space="preserve">шт</w:t>
            </w:r>
          </w:p>
        </w:tc>
        <w:tc>
          <w:tcPr>
            <w:tcW w:w="709" w:type="dxa"/>
          </w:tcPr>
          <w:p>
            <w:pPr>
              <w:pStyle w:val="0"/>
              <w:jc w:val="center"/>
            </w:pPr>
            <w:r>
              <w:rPr>
                <w:sz w:val="20"/>
              </w:rPr>
              <w:t xml:space="preserve">25</w:t>
            </w:r>
          </w:p>
        </w:tc>
        <w:tc>
          <w:tcPr>
            <w:tcW w:w="681" w:type="dxa"/>
          </w:tcPr>
          <w:p>
            <w:pPr>
              <w:pStyle w:val="0"/>
              <w:jc w:val="center"/>
            </w:pPr>
            <w:r>
              <w:rPr>
                <w:sz w:val="20"/>
              </w:rPr>
              <w:t xml:space="preserve">52</w:t>
            </w:r>
          </w:p>
        </w:tc>
        <w:tc>
          <w:tcPr>
            <w:tcW w:w="656" w:type="dxa"/>
          </w:tcPr>
          <w:p>
            <w:pPr>
              <w:pStyle w:val="0"/>
              <w:jc w:val="center"/>
            </w:pPr>
            <w:r>
              <w:rPr>
                <w:sz w:val="20"/>
              </w:rPr>
              <w:t xml:space="preserve">102</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955" w:type="dxa"/>
          </w:tcPr>
          <w:p>
            <w:pPr>
              <w:pStyle w:val="0"/>
              <w:jc w:val="center"/>
            </w:pPr>
            <w:r>
              <w:rPr>
                <w:sz w:val="20"/>
              </w:rPr>
              <w:t xml:space="preserve">0</w:t>
            </w:r>
          </w:p>
        </w:tc>
        <w:tc>
          <w:tcPr>
            <w:tcW w:w="955" w:type="dxa"/>
          </w:tcPr>
          <w:p>
            <w:pPr>
              <w:pStyle w:val="0"/>
              <w:jc w:val="center"/>
            </w:pPr>
            <w:r>
              <w:rPr>
                <w:sz w:val="20"/>
              </w:rPr>
              <w:t xml:space="preserve">0</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УЖКХ ТиС</w:t>
            </w:r>
          </w:p>
        </w:tc>
        <w:tc>
          <w:tcPr>
            <w:tcW w:w="1134" w:type="dxa"/>
          </w:tcPr>
          <w:p>
            <w:pPr>
              <w:pStyle w:val="0"/>
            </w:pPr>
            <w:r>
              <w:rPr>
                <w:sz w:val="20"/>
              </w:rPr>
              <w:t xml:space="preserve">Администрация ЗАТО Северск</w:t>
            </w:r>
          </w:p>
        </w:tc>
      </w:tr>
      <w:tr>
        <w:tc>
          <w:tcPr>
            <w:tcW w:w="665" w:type="dxa"/>
          </w:tcPr>
          <w:p>
            <w:pPr>
              <w:pStyle w:val="0"/>
              <w:jc w:val="center"/>
            </w:pPr>
            <w:r>
              <w:rPr>
                <w:sz w:val="20"/>
              </w:rPr>
              <w:t xml:space="preserve">2</w:t>
            </w:r>
          </w:p>
        </w:tc>
        <w:tc>
          <w:tcPr>
            <w:tcW w:w="1587" w:type="dxa"/>
          </w:tcPr>
          <w:p>
            <w:pPr>
              <w:pStyle w:val="0"/>
            </w:pPr>
            <w:r>
              <w:rPr>
                <w:sz w:val="20"/>
              </w:rPr>
              <w:t xml:space="preserve">Количество мусора, вывезенного с несанкционированных свалок</w:t>
            </w:r>
          </w:p>
        </w:tc>
        <w:tc>
          <w:tcPr>
            <w:tcW w:w="683" w:type="dxa"/>
          </w:tcPr>
          <w:p>
            <w:pPr>
              <w:pStyle w:val="0"/>
              <w:jc w:val="center"/>
            </w:pPr>
            <w:r>
              <w:rPr>
                <w:sz w:val="20"/>
              </w:rPr>
              <w:t xml:space="preserve">м</w:t>
            </w:r>
            <w:r>
              <w:rPr>
                <w:sz w:val="20"/>
                <w:vertAlign w:val="superscript"/>
              </w:rPr>
              <w:t xml:space="preserve">3</w:t>
            </w:r>
          </w:p>
        </w:tc>
        <w:tc>
          <w:tcPr>
            <w:tcW w:w="709" w:type="dxa"/>
          </w:tcPr>
          <w:p>
            <w:pPr>
              <w:pStyle w:val="0"/>
              <w:jc w:val="center"/>
            </w:pPr>
            <w:r>
              <w:rPr>
                <w:sz w:val="20"/>
              </w:rPr>
              <w:t xml:space="preserve">4072</w:t>
            </w:r>
          </w:p>
        </w:tc>
        <w:tc>
          <w:tcPr>
            <w:tcW w:w="681" w:type="dxa"/>
          </w:tcPr>
          <w:p>
            <w:pPr>
              <w:pStyle w:val="0"/>
              <w:jc w:val="center"/>
            </w:pPr>
            <w:r>
              <w:rPr>
                <w:sz w:val="20"/>
              </w:rPr>
              <w:t xml:space="preserve">3599</w:t>
            </w:r>
          </w:p>
        </w:tc>
        <w:tc>
          <w:tcPr>
            <w:tcW w:w="656" w:type="dxa"/>
          </w:tcPr>
          <w:p>
            <w:pPr>
              <w:pStyle w:val="0"/>
              <w:jc w:val="center"/>
            </w:pPr>
            <w:r>
              <w:rPr>
                <w:sz w:val="20"/>
              </w:rPr>
              <w:t xml:space="preserve">2177</w:t>
            </w:r>
          </w:p>
        </w:tc>
        <w:tc>
          <w:tcPr>
            <w:tcW w:w="656" w:type="dxa"/>
          </w:tcPr>
          <w:p>
            <w:pPr>
              <w:pStyle w:val="0"/>
              <w:jc w:val="center"/>
            </w:pPr>
            <w:r>
              <w:rPr>
                <w:sz w:val="20"/>
              </w:rPr>
              <w:t xml:space="preserve">2755</w:t>
            </w:r>
          </w:p>
        </w:tc>
        <w:tc>
          <w:tcPr>
            <w:tcW w:w="656" w:type="dxa"/>
          </w:tcPr>
          <w:p>
            <w:pPr>
              <w:pStyle w:val="0"/>
              <w:jc w:val="center"/>
            </w:pPr>
            <w:r>
              <w:rPr>
                <w:sz w:val="20"/>
              </w:rPr>
              <w:t xml:space="preserve">2150</w:t>
            </w:r>
          </w:p>
        </w:tc>
        <w:tc>
          <w:tcPr>
            <w:tcW w:w="656" w:type="dxa"/>
          </w:tcPr>
          <w:p>
            <w:pPr>
              <w:pStyle w:val="0"/>
              <w:jc w:val="center"/>
            </w:pPr>
            <w:r>
              <w:rPr>
                <w:sz w:val="20"/>
              </w:rPr>
              <w:t xml:space="preserve">2600</w:t>
            </w:r>
          </w:p>
        </w:tc>
        <w:tc>
          <w:tcPr>
            <w:tcW w:w="656" w:type="dxa"/>
          </w:tcPr>
          <w:p>
            <w:pPr>
              <w:pStyle w:val="0"/>
              <w:jc w:val="center"/>
            </w:pPr>
            <w:r>
              <w:rPr>
                <w:sz w:val="20"/>
              </w:rPr>
              <w:t xml:space="preserve">3760</w:t>
            </w:r>
          </w:p>
        </w:tc>
        <w:tc>
          <w:tcPr>
            <w:tcW w:w="656" w:type="dxa"/>
          </w:tcPr>
          <w:p>
            <w:pPr>
              <w:pStyle w:val="0"/>
              <w:jc w:val="center"/>
            </w:pPr>
            <w:r>
              <w:rPr>
                <w:sz w:val="20"/>
              </w:rPr>
              <w:t xml:space="preserve">3843</w:t>
            </w:r>
          </w:p>
        </w:tc>
        <w:tc>
          <w:tcPr>
            <w:tcW w:w="955" w:type="dxa"/>
          </w:tcPr>
          <w:p>
            <w:pPr>
              <w:pStyle w:val="0"/>
              <w:jc w:val="center"/>
            </w:pPr>
            <w:r>
              <w:rPr>
                <w:sz w:val="20"/>
              </w:rPr>
              <w:t xml:space="preserve">3773</w:t>
            </w:r>
          </w:p>
        </w:tc>
        <w:tc>
          <w:tcPr>
            <w:tcW w:w="955" w:type="dxa"/>
          </w:tcPr>
          <w:p>
            <w:pPr>
              <w:pStyle w:val="0"/>
              <w:jc w:val="center"/>
            </w:pPr>
            <w:r>
              <w:rPr>
                <w:sz w:val="20"/>
              </w:rPr>
              <w:t xml:space="preserve">3773</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УЖКХ ТиС</w:t>
            </w:r>
          </w:p>
        </w:tc>
        <w:tc>
          <w:tcPr>
            <w:tcW w:w="1134" w:type="dxa"/>
          </w:tcPr>
          <w:p>
            <w:pPr>
              <w:pStyle w:val="0"/>
            </w:pPr>
            <w:r>
              <w:rPr>
                <w:sz w:val="20"/>
              </w:rPr>
              <w:t xml:space="preserve">Администрация ЗАТО Северск</w:t>
            </w:r>
          </w:p>
        </w:tc>
      </w:tr>
      <w:tr>
        <w:tc>
          <w:tcPr>
            <w:tcW w:w="665" w:type="dxa"/>
          </w:tcPr>
          <w:p>
            <w:pPr>
              <w:pStyle w:val="0"/>
              <w:jc w:val="center"/>
            </w:pPr>
            <w:r>
              <w:rPr>
                <w:sz w:val="20"/>
              </w:rPr>
              <w:t xml:space="preserve">3</w:t>
            </w:r>
          </w:p>
        </w:tc>
        <w:tc>
          <w:tcPr>
            <w:tcW w:w="1587" w:type="dxa"/>
          </w:tcPr>
          <w:p>
            <w:pPr>
              <w:pStyle w:val="0"/>
            </w:pPr>
            <w:r>
              <w:rPr>
                <w:sz w:val="20"/>
              </w:rPr>
              <w:t xml:space="preserve">Доля детей, принимающих участие в экологических мероприятиях, от численности обучающихся в образовательных учреждениях</w:t>
            </w:r>
          </w:p>
        </w:tc>
        <w:tc>
          <w:tcPr>
            <w:tcW w:w="683" w:type="dxa"/>
          </w:tcPr>
          <w:p>
            <w:pPr>
              <w:pStyle w:val="0"/>
              <w:jc w:val="center"/>
            </w:pPr>
            <w:r>
              <w:rPr>
                <w:sz w:val="20"/>
              </w:rPr>
              <w:t xml:space="preserve">проц</w:t>
            </w:r>
          </w:p>
        </w:tc>
        <w:tc>
          <w:tcPr>
            <w:tcW w:w="709" w:type="dxa"/>
          </w:tcPr>
          <w:p>
            <w:pPr>
              <w:pStyle w:val="0"/>
              <w:jc w:val="center"/>
            </w:pPr>
            <w:r>
              <w:rPr>
                <w:sz w:val="20"/>
              </w:rPr>
              <w:t xml:space="preserve">8,6</w:t>
            </w:r>
          </w:p>
        </w:tc>
        <w:tc>
          <w:tcPr>
            <w:tcW w:w="681" w:type="dxa"/>
          </w:tcPr>
          <w:p>
            <w:pPr>
              <w:pStyle w:val="0"/>
              <w:jc w:val="center"/>
            </w:pPr>
            <w:r>
              <w:rPr>
                <w:sz w:val="20"/>
              </w:rPr>
              <w:t xml:space="preserve">9</w:t>
            </w:r>
          </w:p>
        </w:tc>
        <w:tc>
          <w:tcPr>
            <w:tcW w:w="656" w:type="dxa"/>
          </w:tcPr>
          <w:p>
            <w:pPr>
              <w:pStyle w:val="0"/>
              <w:jc w:val="center"/>
            </w:pPr>
            <w:r>
              <w:rPr>
                <w:sz w:val="20"/>
              </w:rPr>
              <w:t xml:space="preserve">5,1</w:t>
            </w:r>
          </w:p>
        </w:tc>
        <w:tc>
          <w:tcPr>
            <w:tcW w:w="656" w:type="dxa"/>
          </w:tcPr>
          <w:p>
            <w:pPr>
              <w:pStyle w:val="0"/>
              <w:jc w:val="center"/>
            </w:pPr>
            <w:r>
              <w:rPr>
                <w:sz w:val="20"/>
              </w:rPr>
              <w:t xml:space="preserve">9</w:t>
            </w:r>
          </w:p>
        </w:tc>
        <w:tc>
          <w:tcPr>
            <w:tcW w:w="656" w:type="dxa"/>
          </w:tcPr>
          <w:p>
            <w:pPr>
              <w:pStyle w:val="0"/>
              <w:jc w:val="center"/>
            </w:pPr>
            <w:r>
              <w:rPr>
                <w:sz w:val="20"/>
              </w:rPr>
              <w:t xml:space="preserve">9</w:t>
            </w:r>
          </w:p>
        </w:tc>
        <w:tc>
          <w:tcPr>
            <w:tcW w:w="656" w:type="dxa"/>
          </w:tcPr>
          <w:p>
            <w:pPr>
              <w:pStyle w:val="0"/>
              <w:jc w:val="center"/>
            </w:pPr>
            <w:r>
              <w:rPr>
                <w:sz w:val="20"/>
              </w:rPr>
              <w:t xml:space="preserve">8</w:t>
            </w:r>
          </w:p>
        </w:tc>
        <w:tc>
          <w:tcPr>
            <w:tcW w:w="656" w:type="dxa"/>
          </w:tcPr>
          <w:p>
            <w:pPr>
              <w:pStyle w:val="0"/>
              <w:jc w:val="center"/>
            </w:pPr>
            <w:r>
              <w:rPr>
                <w:sz w:val="20"/>
              </w:rPr>
              <w:t xml:space="preserve">6</w:t>
            </w:r>
          </w:p>
        </w:tc>
        <w:tc>
          <w:tcPr>
            <w:tcW w:w="656" w:type="dxa"/>
          </w:tcPr>
          <w:p>
            <w:pPr>
              <w:pStyle w:val="0"/>
              <w:jc w:val="center"/>
            </w:pPr>
            <w:r>
              <w:rPr>
                <w:sz w:val="20"/>
              </w:rPr>
              <w:t xml:space="preserve">6</w:t>
            </w:r>
          </w:p>
        </w:tc>
        <w:tc>
          <w:tcPr>
            <w:tcW w:w="955" w:type="dxa"/>
          </w:tcPr>
          <w:p>
            <w:pPr>
              <w:pStyle w:val="0"/>
              <w:jc w:val="center"/>
            </w:pPr>
            <w:r>
              <w:rPr>
                <w:sz w:val="20"/>
              </w:rPr>
              <w:t xml:space="preserve">6</w:t>
            </w:r>
          </w:p>
        </w:tc>
        <w:tc>
          <w:tcPr>
            <w:tcW w:w="955" w:type="dxa"/>
          </w:tcPr>
          <w:p>
            <w:pPr>
              <w:pStyle w:val="0"/>
              <w:jc w:val="center"/>
            </w:pPr>
            <w:r>
              <w:rPr>
                <w:sz w:val="20"/>
              </w:rPr>
              <w:t xml:space="preserve">6</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КООСиПР, Управления образования</w:t>
            </w:r>
          </w:p>
        </w:tc>
        <w:tc>
          <w:tcPr>
            <w:tcW w:w="1134" w:type="dxa"/>
          </w:tcPr>
          <w:p>
            <w:pPr>
              <w:pStyle w:val="0"/>
            </w:pPr>
            <w:r>
              <w:rPr>
                <w:sz w:val="20"/>
              </w:rPr>
              <w:t xml:space="preserve">Администрация ЗАТО Северск</w:t>
            </w:r>
          </w:p>
        </w:tc>
      </w:tr>
      <w:tr>
        <w:tc>
          <w:tcPr>
            <w:gridSpan w:val="16"/>
            <w:tcW w:w="13573" w:type="dxa"/>
          </w:tcPr>
          <w:p>
            <w:pPr>
              <w:pStyle w:val="0"/>
              <w:outlineLvl w:val="5"/>
            </w:pPr>
            <w:r>
              <w:rPr>
                <w:sz w:val="20"/>
              </w:rPr>
              <w:t xml:space="preserve">Показатели задачи 1 "Совершенствование системы обращения с ТБО на территории г. Северска" подпрограммы 1</w:t>
            </w:r>
          </w:p>
        </w:tc>
      </w:tr>
      <w:tr>
        <w:tc>
          <w:tcPr>
            <w:tcW w:w="665" w:type="dxa"/>
          </w:tcPr>
          <w:p>
            <w:pPr>
              <w:pStyle w:val="0"/>
              <w:jc w:val="center"/>
            </w:pPr>
            <w:r>
              <w:rPr>
                <w:sz w:val="20"/>
              </w:rPr>
              <w:t xml:space="preserve">1.1</w:t>
            </w:r>
          </w:p>
        </w:tc>
        <w:tc>
          <w:tcPr>
            <w:tcW w:w="1587" w:type="dxa"/>
          </w:tcPr>
          <w:p>
            <w:pPr>
              <w:pStyle w:val="0"/>
            </w:pPr>
            <w:r>
              <w:rPr>
                <w:sz w:val="20"/>
              </w:rPr>
              <w:t xml:space="preserve">Количество установленных контейнерных площадок для размещения контейнеров заглубленного типа возле жилых домов</w:t>
            </w:r>
          </w:p>
        </w:tc>
        <w:tc>
          <w:tcPr>
            <w:tcW w:w="683" w:type="dxa"/>
          </w:tcPr>
          <w:p>
            <w:pPr>
              <w:pStyle w:val="0"/>
              <w:jc w:val="center"/>
            </w:pPr>
            <w:r>
              <w:rPr>
                <w:sz w:val="20"/>
              </w:rPr>
              <w:t xml:space="preserve">шт</w:t>
            </w:r>
          </w:p>
        </w:tc>
        <w:tc>
          <w:tcPr>
            <w:tcW w:w="709" w:type="dxa"/>
          </w:tcPr>
          <w:p>
            <w:pPr>
              <w:pStyle w:val="0"/>
              <w:jc w:val="center"/>
            </w:pPr>
            <w:r>
              <w:rPr>
                <w:sz w:val="20"/>
              </w:rPr>
              <w:t xml:space="preserve">25</w:t>
            </w:r>
          </w:p>
        </w:tc>
        <w:tc>
          <w:tcPr>
            <w:tcW w:w="681" w:type="dxa"/>
          </w:tcPr>
          <w:p>
            <w:pPr>
              <w:pStyle w:val="0"/>
              <w:jc w:val="center"/>
            </w:pPr>
            <w:r>
              <w:rPr>
                <w:sz w:val="20"/>
              </w:rPr>
              <w:t xml:space="preserve">52</w:t>
            </w:r>
          </w:p>
        </w:tc>
        <w:tc>
          <w:tcPr>
            <w:tcW w:w="656" w:type="dxa"/>
          </w:tcPr>
          <w:p>
            <w:pPr>
              <w:pStyle w:val="0"/>
              <w:jc w:val="center"/>
            </w:pPr>
            <w:r>
              <w:rPr>
                <w:sz w:val="20"/>
              </w:rPr>
              <w:t xml:space="preserve">102</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955" w:type="dxa"/>
          </w:tcPr>
          <w:p>
            <w:pPr>
              <w:pStyle w:val="0"/>
              <w:jc w:val="center"/>
            </w:pPr>
            <w:r>
              <w:rPr>
                <w:sz w:val="20"/>
              </w:rPr>
              <w:t xml:space="preserve">0</w:t>
            </w:r>
          </w:p>
        </w:tc>
        <w:tc>
          <w:tcPr>
            <w:tcW w:w="955" w:type="dxa"/>
          </w:tcPr>
          <w:p>
            <w:pPr>
              <w:pStyle w:val="0"/>
              <w:jc w:val="center"/>
            </w:pPr>
            <w:r>
              <w:rPr>
                <w:sz w:val="20"/>
              </w:rPr>
              <w:t xml:space="preserve">0</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УЖКХ ТиС</w:t>
            </w:r>
          </w:p>
        </w:tc>
        <w:tc>
          <w:tcPr>
            <w:tcW w:w="1134" w:type="dxa"/>
          </w:tcPr>
          <w:p>
            <w:pPr>
              <w:pStyle w:val="0"/>
            </w:pPr>
            <w:r>
              <w:rPr>
                <w:sz w:val="20"/>
              </w:rPr>
              <w:t xml:space="preserve">Администрация ЗАТО Северск</w:t>
            </w:r>
          </w:p>
        </w:tc>
      </w:tr>
      <w:tr>
        <w:tc>
          <w:tcPr>
            <w:tcW w:w="665" w:type="dxa"/>
          </w:tcPr>
          <w:p>
            <w:pPr>
              <w:pStyle w:val="0"/>
              <w:jc w:val="center"/>
            </w:pPr>
            <w:r>
              <w:rPr>
                <w:sz w:val="20"/>
              </w:rPr>
              <w:t xml:space="preserve">1.2</w:t>
            </w:r>
          </w:p>
        </w:tc>
        <w:tc>
          <w:tcPr>
            <w:tcW w:w="1587" w:type="dxa"/>
          </w:tcPr>
          <w:p>
            <w:pPr>
              <w:pStyle w:val="0"/>
            </w:pPr>
            <w:r>
              <w:rPr>
                <w:sz w:val="20"/>
              </w:rPr>
              <w:t xml:space="preserve">Количество установленных урн</w:t>
            </w:r>
          </w:p>
        </w:tc>
        <w:tc>
          <w:tcPr>
            <w:tcW w:w="683" w:type="dxa"/>
          </w:tcPr>
          <w:p>
            <w:pPr>
              <w:pStyle w:val="0"/>
              <w:jc w:val="center"/>
            </w:pPr>
            <w:r>
              <w:rPr>
                <w:sz w:val="20"/>
              </w:rPr>
              <w:t xml:space="preserve">шт</w:t>
            </w:r>
          </w:p>
        </w:tc>
        <w:tc>
          <w:tcPr>
            <w:tcW w:w="709" w:type="dxa"/>
          </w:tcPr>
          <w:p>
            <w:pPr>
              <w:pStyle w:val="0"/>
              <w:jc w:val="center"/>
            </w:pPr>
            <w:r>
              <w:rPr>
                <w:sz w:val="20"/>
              </w:rPr>
              <w:t xml:space="preserve">0</w:t>
            </w:r>
          </w:p>
        </w:tc>
        <w:tc>
          <w:tcPr>
            <w:tcW w:w="681" w:type="dxa"/>
          </w:tcPr>
          <w:p>
            <w:pPr>
              <w:pStyle w:val="0"/>
              <w:jc w:val="center"/>
            </w:pPr>
            <w:r>
              <w:rPr>
                <w:sz w:val="20"/>
              </w:rPr>
              <w:t xml:space="preserve">100</w:t>
            </w:r>
          </w:p>
        </w:tc>
        <w:tc>
          <w:tcPr>
            <w:tcW w:w="656" w:type="dxa"/>
          </w:tcPr>
          <w:p>
            <w:pPr>
              <w:pStyle w:val="0"/>
              <w:jc w:val="center"/>
            </w:pPr>
            <w:r>
              <w:rPr>
                <w:sz w:val="20"/>
              </w:rPr>
              <w:t xml:space="preserve">0</w:t>
            </w:r>
          </w:p>
        </w:tc>
        <w:tc>
          <w:tcPr>
            <w:tcW w:w="656" w:type="dxa"/>
          </w:tcPr>
          <w:p>
            <w:pPr>
              <w:pStyle w:val="0"/>
              <w:jc w:val="center"/>
            </w:pPr>
            <w:r>
              <w:rPr>
                <w:sz w:val="20"/>
              </w:rPr>
              <w:t xml:space="preserve">253</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30</w:t>
            </w:r>
          </w:p>
        </w:tc>
        <w:tc>
          <w:tcPr>
            <w:tcW w:w="955" w:type="dxa"/>
          </w:tcPr>
          <w:p>
            <w:pPr>
              <w:pStyle w:val="0"/>
              <w:jc w:val="center"/>
            </w:pPr>
            <w:r>
              <w:rPr>
                <w:sz w:val="20"/>
              </w:rPr>
              <w:t xml:space="preserve">0</w:t>
            </w:r>
          </w:p>
        </w:tc>
        <w:tc>
          <w:tcPr>
            <w:tcW w:w="955" w:type="dxa"/>
          </w:tcPr>
          <w:p>
            <w:pPr>
              <w:pStyle w:val="0"/>
              <w:jc w:val="center"/>
            </w:pPr>
            <w:r>
              <w:rPr>
                <w:sz w:val="20"/>
              </w:rPr>
              <w:t xml:space="preserve">0</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УЖКХ ТиС</w:t>
            </w:r>
          </w:p>
        </w:tc>
        <w:tc>
          <w:tcPr>
            <w:tcW w:w="1134" w:type="dxa"/>
          </w:tcPr>
          <w:p>
            <w:pPr>
              <w:pStyle w:val="0"/>
            </w:pPr>
            <w:r>
              <w:rPr>
                <w:sz w:val="20"/>
              </w:rPr>
              <w:t xml:space="preserve">Администрация ЗАТО Северск</w:t>
            </w:r>
          </w:p>
        </w:tc>
      </w:tr>
      <w:tr>
        <w:tc>
          <w:tcPr>
            <w:tcW w:w="665" w:type="dxa"/>
          </w:tcPr>
          <w:p>
            <w:pPr>
              <w:pStyle w:val="0"/>
              <w:jc w:val="center"/>
            </w:pPr>
            <w:r>
              <w:rPr>
                <w:sz w:val="20"/>
              </w:rPr>
              <w:t xml:space="preserve">1.3</w:t>
            </w:r>
          </w:p>
        </w:tc>
        <w:tc>
          <w:tcPr>
            <w:tcW w:w="1587" w:type="dxa"/>
          </w:tcPr>
          <w:p>
            <w:pPr>
              <w:pStyle w:val="0"/>
            </w:pPr>
            <w:r>
              <w:rPr>
                <w:sz w:val="20"/>
              </w:rPr>
              <w:t xml:space="preserve">Количество установленных пластиковых контейнеров для мусора</w:t>
            </w:r>
          </w:p>
        </w:tc>
        <w:tc>
          <w:tcPr>
            <w:tcW w:w="683" w:type="dxa"/>
          </w:tcPr>
          <w:p>
            <w:pPr>
              <w:pStyle w:val="0"/>
              <w:jc w:val="center"/>
            </w:pPr>
            <w:r>
              <w:rPr>
                <w:sz w:val="20"/>
              </w:rPr>
              <w:t xml:space="preserve">шт</w:t>
            </w:r>
          </w:p>
        </w:tc>
        <w:tc>
          <w:tcPr>
            <w:tcW w:w="709" w:type="dxa"/>
          </w:tcPr>
          <w:p>
            <w:pPr>
              <w:pStyle w:val="0"/>
              <w:jc w:val="center"/>
            </w:pPr>
            <w:r>
              <w:rPr>
                <w:sz w:val="20"/>
              </w:rPr>
              <w:t xml:space="preserve">0</w:t>
            </w:r>
          </w:p>
        </w:tc>
        <w:tc>
          <w:tcPr>
            <w:tcW w:w="681"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10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955" w:type="dxa"/>
          </w:tcPr>
          <w:p>
            <w:pPr>
              <w:pStyle w:val="0"/>
              <w:jc w:val="center"/>
            </w:pPr>
            <w:r>
              <w:rPr>
                <w:sz w:val="20"/>
              </w:rPr>
              <w:t xml:space="preserve">0</w:t>
            </w:r>
          </w:p>
        </w:tc>
        <w:tc>
          <w:tcPr>
            <w:tcW w:w="955" w:type="dxa"/>
          </w:tcPr>
          <w:p>
            <w:pPr>
              <w:pStyle w:val="0"/>
              <w:jc w:val="center"/>
            </w:pPr>
            <w:r>
              <w:rPr>
                <w:sz w:val="20"/>
              </w:rPr>
              <w:t xml:space="preserve">0</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УЖКХ ТиС</w:t>
            </w:r>
          </w:p>
        </w:tc>
        <w:tc>
          <w:tcPr>
            <w:tcW w:w="1134" w:type="dxa"/>
          </w:tcPr>
          <w:p>
            <w:pPr>
              <w:pStyle w:val="0"/>
            </w:pPr>
            <w:r>
              <w:rPr>
                <w:sz w:val="20"/>
              </w:rPr>
              <w:t xml:space="preserve">Администрация ЗАТО Северск</w:t>
            </w:r>
          </w:p>
        </w:tc>
      </w:tr>
      <w:tr>
        <w:tc>
          <w:tcPr>
            <w:tcW w:w="665" w:type="dxa"/>
          </w:tcPr>
          <w:p>
            <w:pPr>
              <w:pStyle w:val="0"/>
              <w:jc w:val="center"/>
            </w:pPr>
            <w:r>
              <w:rPr>
                <w:sz w:val="20"/>
              </w:rPr>
              <w:t xml:space="preserve">1.4</w:t>
            </w:r>
          </w:p>
        </w:tc>
        <w:tc>
          <w:tcPr>
            <w:tcW w:w="1587" w:type="dxa"/>
          </w:tcPr>
          <w:p>
            <w:pPr>
              <w:pStyle w:val="0"/>
            </w:pPr>
            <w:r>
              <w:rPr>
                <w:sz w:val="20"/>
              </w:rPr>
              <w:t xml:space="preserve">Количество приобретенных контейнеров для ТКО</w:t>
            </w:r>
          </w:p>
        </w:tc>
        <w:tc>
          <w:tcPr>
            <w:tcW w:w="683" w:type="dxa"/>
          </w:tcPr>
          <w:p>
            <w:pPr>
              <w:pStyle w:val="0"/>
              <w:jc w:val="center"/>
            </w:pPr>
            <w:r>
              <w:rPr>
                <w:sz w:val="20"/>
              </w:rPr>
              <w:t xml:space="preserve">шт</w:t>
            </w:r>
          </w:p>
        </w:tc>
        <w:tc>
          <w:tcPr>
            <w:tcW w:w="709" w:type="dxa"/>
          </w:tcPr>
          <w:p>
            <w:pPr>
              <w:pStyle w:val="0"/>
              <w:jc w:val="center"/>
            </w:pPr>
            <w:r>
              <w:rPr>
                <w:sz w:val="20"/>
              </w:rPr>
              <w:t xml:space="preserve">0</w:t>
            </w:r>
          </w:p>
        </w:tc>
        <w:tc>
          <w:tcPr>
            <w:tcW w:w="681"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238</w:t>
            </w:r>
          </w:p>
        </w:tc>
        <w:tc>
          <w:tcPr>
            <w:tcW w:w="656" w:type="dxa"/>
          </w:tcPr>
          <w:p>
            <w:pPr>
              <w:pStyle w:val="0"/>
              <w:jc w:val="center"/>
            </w:pPr>
            <w:r>
              <w:rPr>
                <w:sz w:val="20"/>
              </w:rPr>
              <w:t xml:space="preserve">0</w:t>
            </w:r>
          </w:p>
        </w:tc>
        <w:tc>
          <w:tcPr>
            <w:tcW w:w="955" w:type="dxa"/>
          </w:tcPr>
          <w:p>
            <w:pPr>
              <w:pStyle w:val="0"/>
              <w:jc w:val="center"/>
            </w:pPr>
            <w:r>
              <w:rPr>
                <w:sz w:val="20"/>
              </w:rPr>
              <w:t xml:space="preserve">0</w:t>
            </w:r>
          </w:p>
        </w:tc>
        <w:tc>
          <w:tcPr>
            <w:tcW w:w="955" w:type="dxa"/>
          </w:tcPr>
          <w:p>
            <w:pPr>
              <w:pStyle w:val="0"/>
              <w:jc w:val="center"/>
            </w:pPr>
            <w:r>
              <w:rPr>
                <w:sz w:val="20"/>
              </w:rPr>
              <w:t xml:space="preserve">0</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Управления имущественных отношений Администрации ЗАТО Северск</w:t>
            </w:r>
          </w:p>
        </w:tc>
        <w:tc>
          <w:tcPr>
            <w:tcW w:w="1134" w:type="dxa"/>
          </w:tcPr>
          <w:p>
            <w:pPr>
              <w:pStyle w:val="0"/>
            </w:pPr>
            <w:r>
              <w:rPr>
                <w:sz w:val="20"/>
              </w:rPr>
              <w:t xml:space="preserve">Администрация ЗАТО Северск</w:t>
            </w:r>
          </w:p>
        </w:tc>
      </w:tr>
      <w:tr>
        <w:tc>
          <w:tcPr>
            <w:tcW w:w="665" w:type="dxa"/>
          </w:tcPr>
          <w:p>
            <w:pPr>
              <w:pStyle w:val="0"/>
              <w:jc w:val="center"/>
            </w:pPr>
            <w:r>
              <w:rPr>
                <w:sz w:val="20"/>
              </w:rPr>
              <w:t xml:space="preserve">1.5</w:t>
            </w:r>
          </w:p>
        </w:tc>
        <w:tc>
          <w:tcPr>
            <w:tcW w:w="1587" w:type="dxa"/>
          </w:tcPr>
          <w:p>
            <w:pPr>
              <w:pStyle w:val="0"/>
            </w:pPr>
            <w:r>
              <w:rPr>
                <w:sz w:val="20"/>
              </w:rPr>
              <w:t xml:space="preserve">Количество мусора, вывезенного с несанкционированных свалок</w:t>
            </w:r>
          </w:p>
        </w:tc>
        <w:tc>
          <w:tcPr>
            <w:tcW w:w="683" w:type="dxa"/>
          </w:tcPr>
          <w:p>
            <w:pPr>
              <w:pStyle w:val="0"/>
              <w:jc w:val="center"/>
            </w:pPr>
            <w:r>
              <w:rPr>
                <w:sz w:val="20"/>
              </w:rPr>
              <w:t xml:space="preserve">м</w:t>
            </w:r>
            <w:r>
              <w:rPr>
                <w:sz w:val="20"/>
                <w:vertAlign w:val="superscript"/>
              </w:rPr>
              <w:t xml:space="preserve">3</w:t>
            </w:r>
          </w:p>
        </w:tc>
        <w:tc>
          <w:tcPr>
            <w:tcW w:w="709" w:type="dxa"/>
          </w:tcPr>
          <w:p>
            <w:pPr>
              <w:pStyle w:val="0"/>
              <w:jc w:val="center"/>
            </w:pPr>
            <w:r>
              <w:rPr>
                <w:sz w:val="20"/>
              </w:rPr>
              <w:t xml:space="preserve">4072</w:t>
            </w:r>
          </w:p>
        </w:tc>
        <w:tc>
          <w:tcPr>
            <w:tcW w:w="681" w:type="dxa"/>
          </w:tcPr>
          <w:p>
            <w:pPr>
              <w:pStyle w:val="0"/>
              <w:jc w:val="center"/>
            </w:pPr>
            <w:r>
              <w:rPr>
                <w:sz w:val="20"/>
              </w:rPr>
              <w:t xml:space="preserve">3599</w:t>
            </w:r>
          </w:p>
        </w:tc>
        <w:tc>
          <w:tcPr>
            <w:tcW w:w="656" w:type="dxa"/>
          </w:tcPr>
          <w:p>
            <w:pPr>
              <w:pStyle w:val="0"/>
              <w:jc w:val="center"/>
            </w:pPr>
            <w:r>
              <w:rPr>
                <w:sz w:val="20"/>
              </w:rPr>
              <w:t xml:space="preserve">2177</w:t>
            </w:r>
          </w:p>
        </w:tc>
        <w:tc>
          <w:tcPr>
            <w:tcW w:w="656" w:type="dxa"/>
          </w:tcPr>
          <w:p>
            <w:pPr>
              <w:pStyle w:val="0"/>
              <w:jc w:val="center"/>
            </w:pPr>
            <w:r>
              <w:rPr>
                <w:sz w:val="20"/>
              </w:rPr>
              <w:t xml:space="preserve">2755</w:t>
            </w:r>
          </w:p>
        </w:tc>
        <w:tc>
          <w:tcPr>
            <w:tcW w:w="656" w:type="dxa"/>
          </w:tcPr>
          <w:p>
            <w:pPr>
              <w:pStyle w:val="0"/>
              <w:jc w:val="center"/>
            </w:pPr>
            <w:r>
              <w:rPr>
                <w:sz w:val="20"/>
              </w:rPr>
              <w:t xml:space="preserve">2150</w:t>
            </w:r>
          </w:p>
        </w:tc>
        <w:tc>
          <w:tcPr>
            <w:tcW w:w="656" w:type="dxa"/>
          </w:tcPr>
          <w:p>
            <w:pPr>
              <w:pStyle w:val="0"/>
              <w:jc w:val="center"/>
            </w:pPr>
            <w:r>
              <w:rPr>
                <w:sz w:val="20"/>
              </w:rPr>
              <w:t xml:space="preserve">2600</w:t>
            </w:r>
          </w:p>
        </w:tc>
        <w:tc>
          <w:tcPr>
            <w:tcW w:w="656" w:type="dxa"/>
          </w:tcPr>
          <w:p>
            <w:pPr>
              <w:pStyle w:val="0"/>
              <w:jc w:val="center"/>
            </w:pPr>
            <w:r>
              <w:rPr>
                <w:sz w:val="20"/>
              </w:rPr>
              <w:t xml:space="preserve">3760</w:t>
            </w:r>
          </w:p>
        </w:tc>
        <w:tc>
          <w:tcPr>
            <w:tcW w:w="656" w:type="dxa"/>
          </w:tcPr>
          <w:p>
            <w:pPr>
              <w:pStyle w:val="0"/>
              <w:jc w:val="center"/>
            </w:pPr>
            <w:r>
              <w:rPr>
                <w:sz w:val="20"/>
              </w:rPr>
              <w:t xml:space="preserve">3843</w:t>
            </w:r>
          </w:p>
        </w:tc>
        <w:tc>
          <w:tcPr>
            <w:tcW w:w="955" w:type="dxa"/>
          </w:tcPr>
          <w:p>
            <w:pPr>
              <w:pStyle w:val="0"/>
              <w:jc w:val="center"/>
            </w:pPr>
            <w:r>
              <w:rPr>
                <w:sz w:val="20"/>
              </w:rPr>
              <w:t xml:space="preserve">3773</w:t>
            </w:r>
          </w:p>
        </w:tc>
        <w:tc>
          <w:tcPr>
            <w:tcW w:w="955" w:type="dxa"/>
          </w:tcPr>
          <w:p>
            <w:pPr>
              <w:pStyle w:val="0"/>
              <w:jc w:val="center"/>
            </w:pPr>
            <w:r>
              <w:rPr>
                <w:sz w:val="20"/>
              </w:rPr>
              <w:t xml:space="preserve">3773</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УЖКХ ТиС</w:t>
            </w:r>
          </w:p>
        </w:tc>
        <w:tc>
          <w:tcPr>
            <w:tcW w:w="1134" w:type="dxa"/>
          </w:tcPr>
          <w:p>
            <w:pPr>
              <w:pStyle w:val="0"/>
            </w:pPr>
            <w:r>
              <w:rPr>
                <w:sz w:val="20"/>
              </w:rPr>
              <w:t xml:space="preserve">Администрация ЗАТО Северск</w:t>
            </w:r>
          </w:p>
        </w:tc>
      </w:tr>
      <w:tr>
        <w:tc>
          <w:tcPr>
            <w:gridSpan w:val="16"/>
            <w:tcW w:w="13573" w:type="dxa"/>
          </w:tcPr>
          <w:p>
            <w:pPr>
              <w:pStyle w:val="0"/>
              <w:outlineLvl w:val="5"/>
            </w:pPr>
            <w:r>
              <w:rPr>
                <w:sz w:val="20"/>
              </w:rPr>
              <w:t xml:space="preserve">Показатели задачи 2 "Экологическое воспитание, образование и информирование населения" подпрограммы 1</w:t>
            </w:r>
          </w:p>
        </w:tc>
      </w:tr>
      <w:tr>
        <w:tc>
          <w:tcPr>
            <w:tcW w:w="665" w:type="dxa"/>
          </w:tcPr>
          <w:p>
            <w:pPr>
              <w:pStyle w:val="0"/>
              <w:jc w:val="center"/>
            </w:pPr>
            <w:r>
              <w:rPr>
                <w:sz w:val="20"/>
              </w:rPr>
              <w:t xml:space="preserve">2.1</w:t>
            </w:r>
          </w:p>
        </w:tc>
        <w:tc>
          <w:tcPr>
            <w:tcW w:w="1587" w:type="dxa"/>
          </w:tcPr>
          <w:p>
            <w:pPr>
              <w:pStyle w:val="0"/>
            </w:pPr>
            <w:r>
              <w:rPr>
                <w:sz w:val="20"/>
              </w:rPr>
              <w:t xml:space="preserve">Доля детей, принимающих участие в экологических мероприятиях, от численности обучающихся в образовательных учреждениях</w:t>
            </w:r>
          </w:p>
        </w:tc>
        <w:tc>
          <w:tcPr>
            <w:tcW w:w="683" w:type="dxa"/>
          </w:tcPr>
          <w:p>
            <w:pPr>
              <w:pStyle w:val="0"/>
              <w:jc w:val="center"/>
            </w:pPr>
            <w:r>
              <w:rPr>
                <w:sz w:val="20"/>
              </w:rPr>
              <w:t xml:space="preserve">проц</w:t>
            </w:r>
          </w:p>
        </w:tc>
        <w:tc>
          <w:tcPr>
            <w:tcW w:w="709" w:type="dxa"/>
          </w:tcPr>
          <w:p>
            <w:pPr>
              <w:pStyle w:val="0"/>
              <w:jc w:val="center"/>
            </w:pPr>
            <w:r>
              <w:rPr>
                <w:sz w:val="20"/>
              </w:rPr>
              <w:t xml:space="preserve">8,6</w:t>
            </w:r>
          </w:p>
        </w:tc>
        <w:tc>
          <w:tcPr>
            <w:tcW w:w="681" w:type="dxa"/>
          </w:tcPr>
          <w:p>
            <w:pPr>
              <w:pStyle w:val="0"/>
              <w:jc w:val="center"/>
            </w:pPr>
            <w:r>
              <w:rPr>
                <w:sz w:val="20"/>
              </w:rPr>
              <w:t xml:space="preserve">9</w:t>
            </w:r>
          </w:p>
        </w:tc>
        <w:tc>
          <w:tcPr>
            <w:tcW w:w="656" w:type="dxa"/>
          </w:tcPr>
          <w:p>
            <w:pPr>
              <w:pStyle w:val="0"/>
              <w:jc w:val="center"/>
            </w:pPr>
            <w:r>
              <w:rPr>
                <w:sz w:val="20"/>
              </w:rPr>
              <w:t xml:space="preserve">5,1</w:t>
            </w:r>
          </w:p>
        </w:tc>
        <w:tc>
          <w:tcPr>
            <w:tcW w:w="656" w:type="dxa"/>
          </w:tcPr>
          <w:p>
            <w:pPr>
              <w:pStyle w:val="0"/>
              <w:jc w:val="center"/>
            </w:pPr>
            <w:r>
              <w:rPr>
                <w:sz w:val="20"/>
              </w:rPr>
              <w:t xml:space="preserve">9</w:t>
            </w:r>
          </w:p>
        </w:tc>
        <w:tc>
          <w:tcPr>
            <w:tcW w:w="656" w:type="dxa"/>
          </w:tcPr>
          <w:p>
            <w:pPr>
              <w:pStyle w:val="0"/>
              <w:jc w:val="center"/>
            </w:pPr>
            <w:r>
              <w:rPr>
                <w:sz w:val="20"/>
              </w:rPr>
              <w:t xml:space="preserve">9</w:t>
            </w:r>
          </w:p>
        </w:tc>
        <w:tc>
          <w:tcPr>
            <w:tcW w:w="656" w:type="dxa"/>
          </w:tcPr>
          <w:p>
            <w:pPr>
              <w:pStyle w:val="0"/>
              <w:jc w:val="center"/>
            </w:pPr>
            <w:r>
              <w:rPr>
                <w:sz w:val="20"/>
              </w:rPr>
              <w:t xml:space="preserve">8</w:t>
            </w:r>
          </w:p>
        </w:tc>
        <w:tc>
          <w:tcPr>
            <w:tcW w:w="656" w:type="dxa"/>
          </w:tcPr>
          <w:p>
            <w:pPr>
              <w:pStyle w:val="0"/>
              <w:jc w:val="center"/>
            </w:pPr>
            <w:r>
              <w:rPr>
                <w:sz w:val="20"/>
              </w:rPr>
              <w:t xml:space="preserve">6</w:t>
            </w:r>
          </w:p>
        </w:tc>
        <w:tc>
          <w:tcPr>
            <w:tcW w:w="656" w:type="dxa"/>
          </w:tcPr>
          <w:p>
            <w:pPr>
              <w:pStyle w:val="0"/>
              <w:jc w:val="center"/>
            </w:pPr>
            <w:r>
              <w:rPr>
                <w:sz w:val="20"/>
              </w:rPr>
              <w:t xml:space="preserve">6</w:t>
            </w:r>
          </w:p>
        </w:tc>
        <w:tc>
          <w:tcPr>
            <w:tcW w:w="955" w:type="dxa"/>
          </w:tcPr>
          <w:p>
            <w:pPr>
              <w:pStyle w:val="0"/>
              <w:jc w:val="center"/>
            </w:pPr>
            <w:r>
              <w:rPr>
                <w:sz w:val="20"/>
              </w:rPr>
              <w:t xml:space="preserve">6</w:t>
            </w:r>
          </w:p>
        </w:tc>
        <w:tc>
          <w:tcPr>
            <w:tcW w:w="955" w:type="dxa"/>
          </w:tcPr>
          <w:p>
            <w:pPr>
              <w:pStyle w:val="0"/>
              <w:jc w:val="center"/>
            </w:pPr>
            <w:r>
              <w:rPr>
                <w:sz w:val="20"/>
              </w:rPr>
              <w:t xml:space="preserve">6</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КООСиПР, Управления образования</w:t>
            </w:r>
          </w:p>
        </w:tc>
        <w:tc>
          <w:tcPr>
            <w:tcW w:w="1134" w:type="dxa"/>
          </w:tcPr>
          <w:p>
            <w:pPr>
              <w:pStyle w:val="0"/>
            </w:pPr>
            <w:r>
              <w:rPr>
                <w:sz w:val="20"/>
              </w:rPr>
              <w:t xml:space="preserve">Администрация ЗАТО Северск</w:t>
            </w:r>
          </w:p>
        </w:tc>
      </w:tr>
      <w:tr>
        <w:tc>
          <w:tcPr>
            <w:tcW w:w="665" w:type="dxa"/>
          </w:tcPr>
          <w:p>
            <w:pPr>
              <w:pStyle w:val="0"/>
              <w:jc w:val="center"/>
            </w:pPr>
            <w:r>
              <w:rPr>
                <w:sz w:val="20"/>
              </w:rPr>
              <w:t xml:space="preserve">2.2</w:t>
            </w:r>
          </w:p>
        </w:tc>
        <w:tc>
          <w:tcPr>
            <w:tcW w:w="1587" w:type="dxa"/>
          </w:tcPr>
          <w:p>
            <w:pPr>
              <w:pStyle w:val="0"/>
            </w:pPr>
            <w:r>
              <w:rPr>
                <w:sz w:val="20"/>
              </w:rPr>
              <w:t xml:space="preserve">Количество экземпляров обзора "Состояние окружающей природной среды на территории ЗАТО Северск"</w:t>
            </w:r>
          </w:p>
        </w:tc>
        <w:tc>
          <w:tcPr>
            <w:tcW w:w="683" w:type="dxa"/>
          </w:tcPr>
          <w:p>
            <w:pPr>
              <w:pStyle w:val="0"/>
              <w:jc w:val="center"/>
            </w:pPr>
            <w:r>
              <w:rPr>
                <w:sz w:val="20"/>
              </w:rPr>
              <w:t xml:space="preserve">шт</w:t>
            </w:r>
          </w:p>
        </w:tc>
        <w:tc>
          <w:tcPr>
            <w:tcW w:w="709" w:type="dxa"/>
          </w:tcPr>
          <w:p>
            <w:pPr>
              <w:pStyle w:val="0"/>
              <w:jc w:val="center"/>
            </w:pPr>
            <w:r>
              <w:rPr>
                <w:sz w:val="20"/>
              </w:rPr>
              <w:t xml:space="preserve">65</w:t>
            </w:r>
          </w:p>
        </w:tc>
        <w:tc>
          <w:tcPr>
            <w:tcW w:w="681" w:type="dxa"/>
          </w:tcPr>
          <w:p>
            <w:pPr>
              <w:pStyle w:val="0"/>
              <w:jc w:val="center"/>
            </w:pPr>
            <w:r>
              <w:rPr>
                <w:sz w:val="20"/>
              </w:rPr>
              <w:t xml:space="preserve">50</w:t>
            </w:r>
          </w:p>
        </w:tc>
        <w:tc>
          <w:tcPr>
            <w:tcW w:w="656" w:type="dxa"/>
          </w:tcPr>
          <w:p>
            <w:pPr>
              <w:pStyle w:val="0"/>
              <w:jc w:val="center"/>
            </w:pPr>
            <w:r>
              <w:rPr>
                <w:sz w:val="20"/>
              </w:rPr>
              <w:t xml:space="preserve">38</w:t>
            </w:r>
          </w:p>
        </w:tc>
        <w:tc>
          <w:tcPr>
            <w:tcW w:w="656" w:type="dxa"/>
          </w:tcPr>
          <w:p>
            <w:pPr>
              <w:pStyle w:val="0"/>
              <w:jc w:val="center"/>
            </w:pPr>
            <w:r>
              <w:rPr>
                <w:sz w:val="20"/>
              </w:rPr>
              <w:t xml:space="preserve">65</w:t>
            </w:r>
          </w:p>
        </w:tc>
        <w:tc>
          <w:tcPr>
            <w:tcW w:w="656" w:type="dxa"/>
          </w:tcPr>
          <w:p>
            <w:pPr>
              <w:pStyle w:val="0"/>
              <w:jc w:val="center"/>
            </w:pPr>
            <w:r>
              <w:rPr>
                <w:sz w:val="20"/>
              </w:rPr>
              <w:t xml:space="preserve">63</w:t>
            </w:r>
          </w:p>
        </w:tc>
        <w:tc>
          <w:tcPr>
            <w:tcW w:w="656" w:type="dxa"/>
          </w:tcPr>
          <w:p>
            <w:pPr>
              <w:pStyle w:val="0"/>
              <w:jc w:val="center"/>
            </w:pPr>
            <w:r>
              <w:rPr>
                <w:sz w:val="20"/>
              </w:rPr>
              <w:t xml:space="preserve">74</w:t>
            </w:r>
          </w:p>
        </w:tc>
        <w:tc>
          <w:tcPr>
            <w:tcW w:w="656" w:type="dxa"/>
          </w:tcPr>
          <w:p>
            <w:pPr>
              <w:pStyle w:val="0"/>
              <w:jc w:val="center"/>
            </w:pPr>
            <w:r>
              <w:rPr>
                <w:sz w:val="20"/>
              </w:rPr>
              <w:t xml:space="preserve">61</w:t>
            </w:r>
          </w:p>
        </w:tc>
        <w:tc>
          <w:tcPr>
            <w:tcW w:w="656" w:type="dxa"/>
          </w:tcPr>
          <w:p>
            <w:pPr>
              <w:pStyle w:val="0"/>
              <w:jc w:val="center"/>
            </w:pPr>
            <w:r>
              <w:rPr>
                <w:sz w:val="20"/>
              </w:rPr>
              <w:t xml:space="preserve">65</w:t>
            </w:r>
          </w:p>
        </w:tc>
        <w:tc>
          <w:tcPr>
            <w:tcW w:w="955" w:type="dxa"/>
          </w:tcPr>
          <w:p>
            <w:pPr>
              <w:pStyle w:val="0"/>
              <w:jc w:val="center"/>
            </w:pPr>
            <w:r>
              <w:rPr>
                <w:sz w:val="20"/>
              </w:rPr>
              <w:t xml:space="preserve">33</w:t>
            </w:r>
          </w:p>
        </w:tc>
        <w:tc>
          <w:tcPr>
            <w:tcW w:w="955" w:type="dxa"/>
          </w:tcPr>
          <w:p>
            <w:pPr>
              <w:pStyle w:val="0"/>
              <w:jc w:val="center"/>
            </w:pPr>
            <w:r>
              <w:rPr>
                <w:sz w:val="20"/>
              </w:rPr>
              <w:t xml:space="preserve">33</w:t>
            </w:r>
          </w:p>
        </w:tc>
        <w:tc>
          <w:tcPr>
            <w:tcW w:w="907" w:type="dxa"/>
          </w:tcPr>
          <w:p>
            <w:pPr>
              <w:pStyle w:val="0"/>
            </w:pPr>
            <w:r>
              <w:rPr>
                <w:sz w:val="20"/>
              </w:rPr>
              <w:t xml:space="preserve">Один раз в год</w:t>
            </w:r>
          </w:p>
        </w:tc>
        <w:tc>
          <w:tcPr>
            <w:tcW w:w="1361" w:type="dxa"/>
          </w:tcPr>
          <w:p>
            <w:pPr>
              <w:pStyle w:val="0"/>
            </w:pPr>
            <w:r>
              <w:rPr>
                <w:sz w:val="20"/>
              </w:rPr>
              <w:t xml:space="preserve">Периодическая отчетность КООСиПР, Отдела охраны окружающей среды и природных ресурсов Администрации ЗАТО Северск</w:t>
            </w:r>
          </w:p>
        </w:tc>
        <w:tc>
          <w:tcPr>
            <w:tcW w:w="1134" w:type="dxa"/>
          </w:tcPr>
          <w:p>
            <w:pPr>
              <w:pStyle w:val="0"/>
            </w:pPr>
            <w:r>
              <w:rPr>
                <w:sz w:val="20"/>
              </w:rPr>
              <w:t xml:space="preserve">Администрация ЗАТО Северск</w:t>
            </w:r>
          </w:p>
        </w:tc>
      </w:tr>
      <w:tr>
        <w:tc>
          <w:tcPr>
            <w:tcW w:w="665" w:type="dxa"/>
          </w:tcPr>
          <w:p>
            <w:pPr>
              <w:pStyle w:val="0"/>
              <w:jc w:val="center"/>
            </w:pPr>
            <w:r>
              <w:rPr>
                <w:sz w:val="20"/>
              </w:rPr>
              <w:t xml:space="preserve">2.3</w:t>
            </w:r>
          </w:p>
        </w:tc>
        <w:tc>
          <w:tcPr>
            <w:tcW w:w="1587" w:type="dxa"/>
          </w:tcPr>
          <w:p>
            <w:pPr>
              <w:pStyle w:val="0"/>
            </w:pPr>
            <w:r>
              <w:rPr>
                <w:sz w:val="20"/>
              </w:rPr>
              <w:t xml:space="preserve">Количество печатной продукции по природоохранной тематике</w:t>
            </w:r>
          </w:p>
        </w:tc>
        <w:tc>
          <w:tcPr>
            <w:tcW w:w="683" w:type="dxa"/>
          </w:tcPr>
          <w:p>
            <w:pPr>
              <w:pStyle w:val="0"/>
              <w:jc w:val="center"/>
            </w:pPr>
            <w:r>
              <w:rPr>
                <w:sz w:val="20"/>
              </w:rPr>
              <w:t xml:space="preserve">шт</w:t>
            </w:r>
          </w:p>
        </w:tc>
        <w:tc>
          <w:tcPr>
            <w:tcW w:w="709" w:type="dxa"/>
          </w:tcPr>
          <w:p>
            <w:pPr>
              <w:pStyle w:val="0"/>
              <w:jc w:val="center"/>
            </w:pPr>
            <w:r>
              <w:rPr>
                <w:sz w:val="20"/>
              </w:rPr>
              <w:t xml:space="preserve">0</w:t>
            </w:r>
          </w:p>
        </w:tc>
        <w:tc>
          <w:tcPr>
            <w:tcW w:w="681"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1131</w:t>
            </w:r>
          </w:p>
        </w:tc>
        <w:tc>
          <w:tcPr>
            <w:tcW w:w="656" w:type="dxa"/>
          </w:tcPr>
          <w:p>
            <w:pPr>
              <w:pStyle w:val="0"/>
              <w:jc w:val="center"/>
            </w:pPr>
            <w:r>
              <w:rPr>
                <w:sz w:val="20"/>
              </w:rPr>
              <w:t xml:space="preserve">1215</w:t>
            </w:r>
          </w:p>
        </w:tc>
        <w:tc>
          <w:tcPr>
            <w:tcW w:w="656" w:type="dxa"/>
          </w:tcPr>
          <w:p>
            <w:pPr>
              <w:pStyle w:val="0"/>
              <w:jc w:val="center"/>
            </w:pPr>
            <w:r>
              <w:rPr>
                <w:sz w:val="20"/>
              </w:rPr>
              <w:t xml:space="preserve">1755</w:t>
            </w:r>
          </w:p>
        </w:tc>
        <w:tc>
          <w:tcPr>
            <w:tcW w:w="656" w:type="dxa"/>
          </w:tcPr>
          <w:p>
            <w:pPr>
              <w:pStyle w:val="0"/>
              <w:jc w:val="center"/>
            </w:pPr>
            <w:r>
              <w:rPr>
                <w:sz w:val="20"/>
              </w:rPr>
              <w:t xml:space="preserve">1830</w:t>
            </w:r>
          </w:p>
        </w:tc>
        <w:tc>
          <w:tcPr>
            <w:tcW w:w="955" w:type="dxa"/>
          </w:tcPr>
          <w:p>
            <w:pPr>
              <w:pStyle w:val="0"/>
              <w:jc w:val="center"/>
            </w:pPr>
            <w:r>
              <w:rPr>
                <w:sz w:val="20"/>
              </w:rPr>
              <w:t xml:space="preserve">960</w:t>
            </w:r>
          </w:p>
        </w:tc>
        <w:tc>
          <w:tcPr>
            <w:tcW w:w="955" w:type="dxa"/>
          </w:tcPr>
          <w:p>
            <w:pPr>
              <w:pStyle w:val="0"/>
              <w:jc w:val="center"/>
            </w:pPr>
            <w:r>
              <w:rPr>
                <w:sz w:val="20"/>
              </w:rPr>
              <w:t xml:space="preserve">960</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Отдела охраны окружающей среды и природных ресурсов Администрации ЗАТО Северск</w:t>
            </w:r>
          </w:p>
        </w:tc>
        <w:tc>
          <w:tcPr>
            <w:tcW w:w="1134" w:type="dxa"/>
          </w:tcPr>
          <w:p>
            <w:pPr>
              <w:pStyle w:val="0"/>
            </w:pPr>
            <w:r>
              <w:rPr>
                <w:sz w:val="20"/>
              </w:rPr>
              <w:t xml:space="preserve">Администрация ЗАТО Северск</w:t>
            </w:r>
          </w:p>
        </w:tc>
      </w:tr>
      <w:tr>
        <w:tc>
          <w:tcPr>
            <w:gridSpan w:val="16"/>
            <w:tcW w:w="13573" w:type="dxa"/>
          </w:tcPr>
          <w:p>
            <w:pPr>
              <w:pStyle w:val="0"/>
              <w:outlineLvl w:val="5"/>
            </w:pPr>
            <w:r>
              <w:rPr>
                <w:sz w:val="20"/>
              </w:rPr>
              <w:t xml:space="preserve">Показатели задачи 3 "Предотвращение разрушения правого берега р. Томи вдоль черты г. Северска" подпрограммы 1</w:t>
            </w:r>
          </w:p>
        </w:tc>
      </w:tr>
      <w:tr>
        <w:tc>
          <w:tcPr>
            <w:tcW w:w="665" w:type="dxa"/>
          </w:tcPr>
          <w:p>
            <w:pPr>
              <w:pStyle w:val="0"/>
              <w:jc w:val="center"/>
            </w:pPr>
            <w:r>
              <w:rPr>
                <w:sz w:val="20"/>
              </w:rPr>
              <w:t xml:space="preserve">3.1</w:t>
            </w:r>
          </w:p>
        </w:tc>
        <w:tc>
          <w:tcPr>
            <w:tcW w:w="1587" w:type="dxa"/>
          </w:tcPr>
          <w:p>
            <w:pPr>
              <w:pStyle w:val="0"/>
            </w:pPr>
            <w:r>
              <w:rPr>
                <w:sz w:val="20"/>
              </w:rPr>
              <w:t xml:space="preserve">Проектно-сметная документация для предотвращения разрушения береговой полосы вдоль черты г. Северска</w:t>
            </w:r>
          </w:p>
        </w:tc>
        <w:tc>
          <w:tcPr>
            <w:tcW w:w="683" w:type="dxa"/>
          </w:tcPr>
          <w:p>
            <w:pPr>
              <w:pStyle w:val="0"/>
              <w:jc w:val="center"/>
            </w:pPr>
            <w:r>
              <w:rPr>
                <w:sz w:val="20"/>
              </w:rPr>
              <w:t xml:space="preserve">шт</w:t>
            </w:r>
          </w:p>
        </w:tc>
        <w:tc>
          <w:tcPr>
            <w:tcW w:w="709" w:type="dxa"/>
          </w:tcPr>
          <w:p>
            <w:pPr>
              <w:pStyle w:val="0"/>
              <w:jc w:val="center"/>
            </w:pPr>
            <w:r>
              <w:rPr>
                <w:sz w:val="20"/>
              </w:rPr>
              <w:t xml:space="preserve">0</w:t>
            </w:r>
          </w:p>
        </w:tc>
        <w:tc>
          <w:tcPr>
            <w:tcW w:w="681"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955" w:type="dxa"/>
          </w:tcPr>
          <w:p>
            <w:pPr>
              <w:pStyle w:val="0"/>
              <w:jc w:val="center"/>
            </w:pPr>
            <w:r>
              <w:rPr>
                <w:sz w:val="20"/>
              </w:rPr>
              <w:t xml:space="preserve">0</w:t>
            </w:r>
          </w:p>
        </w:tc>
        <w:tc>
          <w:tcPr>
            <w:tcW w:w="955" w:type="dxa"/>
          </w:tcPr>
          <w:p>
            <w:pPr>
              <w:pStyle w:val="0"/>
              <w:jc w:val="center"/>
            </w:pPr>
            <w:r>
              <w:rPr>
                <w:sz w:val="20"/>
              </w:rPr>
              <w:t xml:space="preserve">0</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УКС Администрации ЗАТО Северск</w:t>
            </w:r>
          </w:p>
        </w:tc>
        <w:tc>
          <w:tcPr>
            <w:tcW w:w="1134" w:type="dxa"/>
          </w:tcPr>
          <w:p>
            <w:pPr>
              <w:pStyle w:val="0"/>
            </w:pPr>
            <w:r>
              <w:rPr>
                <w:sz w:val="20"/>
              </w:rPr>
              <w:t xml:space="preserve">Администрация ЗАТО Северск</w:t>
            </w:r>
          </w:p>
        </w:tc>
      </w:tr>
      <w:tr>
        <w:tc>
          <w:tcPr>
            <w:tcW w:w="665" w:type="dxa"/>
          </w:tcPr>
          <w:p>
            <w:pPr>
              <w:pStyle w:val="0"/>
              <w:jc w:val="center"/>
            </w:pPr>
            <w:r>
              <w:rPr>
                <w:sz w:val="20"/>
              </w:rPr>
              <w:t xml:space="preserve">3.2</w:t>
            </w:r>
          </w:p>
        </w:tc>
        <w:tc>
          <w:tcPr>
            <w:tcW w:w="1587" w:type="dxa"/>
          </w:tcPr>
          <w:p>
            <w:pPr>
              <w:pStyle w:val="0"/>
            </w:pPr>
            <w:r>
              <w:rPr>
                <w:sz w:val="20"/>
              </w:rPr>
              <w:t xml:space="preserve">Количество осмотров состояния правого берега р. Томи вдоль черты г. Северска</w:t>
            </w:r>
          </w:p>
        </w:tc>
        <w:tc>
          <w:tcPr>
            <w:tcW w:w="683" w:type="dxa"/>
          </w:tcPr>
          <w:p>
            <w:pPr>
              <w:pStyle w:val="0"/>
              <w:jc w:val="center"/>
            </w:pPr>
            <w:r>
              <w:rPr>
                <w:sz w:val="20"/>
              </w:rPr>
              <w:t xml:space="preserve">ед</w:t>
            </w:r>
          </w:p>
        </w:tc>
        <w:tc>
          <w:tcPr>
            <w:tcW w:w="709" w:type="dxa"/>
          </w:tcPr>
          <w:p>
            <w:pPr>
              <w:pStyle w:val="0"/>
              <w:jc w:val="center"/>
            </w:pPr>
            <w:r>
              <w:rPr>
                <w:sz w:val="20"/>
              </w:rPr>
              <w:t xml:space="preserve">0</w:t>
            </w:r>
          </w:p>
        </w:tc>
        <w:tc>
          <w:tcPr>
            <w:tcW w:w="681"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0</w:t>
            </w:r>
          </w:p>
        </w:tc>
        <w:tc>
          <w:tcPr>
            <w:tcW w:w="656" w:type="dxa"/>
          </w:tcPr>
          <w:p>
            <w:pPr>
              <w:pStyle w:val="0"/>
              <w:jc w:val="center"/>
            </w:pPr>
            <w:r>
              <w:rPr>
                <w:sz w:val="20"/>
              </w:rPr>
              <w:t xml:space="preserve">4</w:t>
            </w:r>
          </w:p>
        </w:tc>
        <w:tc>
          <w:tcPr>
            <w:tcW w:w="656" w:type="dxa"/>
          </w:tcPr>
          <w:p>
            <w:pPr>
              <w:pStyle w:val="0"/>
              <w:jc w:val="center"/>
            </w:pPr>
            <w:r>
              <w:rPr>
                <w:sz w:val="20"/>
              </w:rPr>
              <w:t xml:space="preserve">4</w:t>
            </w:r>
          </w:p>
        </w:tc>
        <w:tc>
          <w:tcPr>
            <w:tcW w:w="656" w:type="dxa"/>
          </w:tcPr>
          <w:p>
            <w:pPr>
              <w:pStyle w:val="0"/>
              <w:jc w:val="center"/>
            </w:pPr>
            <w:r>
              <w:rPr>
                <w:sz w:val="20"/>
              </w:rPr>
              <w:t xml:space="preserve">4</w:t>
            </w:r>
          </w:p>
        </w:tc>
        <w:tc>
          <w:tcPr>
            <w:tcW w:w="656" w:type="dxa"/>
          </w:tcPr>
          <w:p>
            <w:pPr>
              <w:pStyle w:val="0"/>
              <w:jc w:val="center"/>
            </w:pPr>
            <w:r>
              <w:rPr>
                <w:sz w:val="20"/>
              </w:rPr>
              <w:t xml:space="preserve">4</w:t>
            </w:r>
          </w:p>
        </w:tc>
        <w:tc>
          <w:tcPr>
            <w:tcW w:w="955" w:type="dxa"/>
          </w:tcPr>
          <w:p>
            <w:pPr>
              <w:pStyle w:val="0"/>
              <w:jc w:val="center"/>
            </w:pPr>
            <w:r>
              <w:rPr>
                <w:sz w:val="20"/>
              </w:rPr>
              <w:t xml:space="preserve">4</w:t>
            </w:r>
          </w:p>
        </w:tc>
        <w:tc>
          <w:tcPr>
            <w:tcW w:w="955" w:type="dxa"/>
          </w:tcPr>
          <w:p>
            <w:pPr>
              <w:pStyle w:val="0"/>
              <w:jc w:val="center"/>
            </w:pPr>
            <w:r>
              <w:rPr>
                <w:sz w:val="20"/>
              </w:rPr>
              <w:t xml:space="preserve">4</w:t>
            </w:r>
          </w:p>
        </w:tc>
        <w:tc>
          <w:tcPr>
            <w:tcW w:w="907" w:type="dxa"/>
          </w:tcPr>
          <w:p>
            <w:pPr>
              <w:pStyle w:val="0"/>
            </w:pPr>
            <w:r>
              <w:rPr>
                <w:sz w:val="20"/>
              </w:rPr>
              <w:t xml:space="preserve">Ежеквартально</w:t>
            </w:r>
          </w:p>
        </w:tc>
        <w:tc>
          <w:tcPr>
            <w:tcW w:w="1361" w:type="dxa"/>
          </w:tcPr>
          <w:p>
            <w:pPr>
              <w:pStyle w:val="0"/>
            </w:pPr>
            <w:r>
              <w:rPr>
                <w:sz w:val="20"/>
              </w:rPr>
              <w:t xml:space="preserve">Периодическая отчетность Отдела охраны окружающей среды и природных ресурсов Администрации ЗАТО Северск</w:t>
            </w:r>
          </w:p>
        </w:tc>
        <w:tc>
          <w:tcPr>
            <w:tcW w:w="1134" w:type="dxa"/>
          </w:tcPr>
          <w:p>
            <w:pPr>
              <w:pStyle w:val="0"/>
            </w:pPr>
            <w:r>
              <w:rPr>
                <w:sz w:val="20"/>
              </w:rPr>
              <w:t xml:space="preserve">Администрация ЗАТО Северск</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1</w:t>
      </w:r>
    </w:p>
    <w:p>
      <w:pPr>
        <w:pStyle w:val="2"/>
        <w:jc w:val="center"/>
      </w:pPr>
      <w:r>
        <w:rPr>
          <w:sz w:val="20"/>
        </w:rPr>
        <w:t xml:space="preserve">и ее ресурсное обеспечение</w:t>
      </w:r>
    </w:p>
    <w:p>
      <w:pPr>
        <w:pStyle w:val="0"/>
        <w:jc w:val="center"/>
      </w:pPr>
      <w:r>
        <w:rPr>
          <w:sz w:val="20"/>
        </w:rPr>
        <w:t xml:space="preserve">(в ред. </w:t>
      </w:r>
      <w:hyperlink w:history="0" r:id="rId68" w:tooltip="Постановление Администрации ЗАТО Северск от 19.08.2019 N 1794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19.08.2019 N 1794)</w:t>
      </w:r>
    </w:p>
    <w:p>
      <w:pPr>
        <w:pStyle w:val="0"/>
        <w:jc w:val="both"/>
      </w:pPr>
      <w:r>
        <w:rPr>
          <w:sz w:val="20"/>
        </w:rPr>
      </w:r>
    </w:p>
    <w:p>
      <w:pPr>
        <w:pStyle w:val="0"/>
        <w:ind w:firstLine="540"/>
        <w:jc w:val="both"/>
      </w:pPr>
      <w:r>
        <w:rPr>
          <w:sz w:val="20"/>
        </w:rPr>
        <w:t xml:space="preserve">Программные мероприятия определены исходя из целей и задач подпрограммы 1.</w:t>
      </w:r>
    </w:p>
    <w:p>
      <w:pPr>
        <w:pStyle w:val="0"/>
        <w:spacing w:before="200" w:line-rule="auto"/>
        <w:ind w:firstLine="540"/>
        <w:jc w:val="both"/>
      </w:pPr>
      <w:r>
        <w:rPr>
          <w:sz w:val="20"/>
        </w:rPr>
        <w:t xml:space="preserve">В подпрограмме 1 предусмотрена реализация следующих мероприятий:</w:t>
      </w:r>
    </w:p>
    <w:p>
      <w:pPr>
        <w:pStyle w:val="0"/>
        <w:spacing w:before="200" w:line-rule="auto"/>
        <w:ind w:firstLine="540"/>
        <w:jc w:val="both"/>
      </w:pPr>
      <w:r>
        <w:rPr>
          <w:sz w:val="20"/>
        </w:rPr>
        <w:t xml:space="preserve">- по задаче 1 "Совершенствование системы обращения с ТБО на территории г. Северска":</w:t>
      </w:r>
    </w:p>
    <w:p>
      <w:pPr>
        <w:pStyle w:val="0"/>
        <w:spacing w:before="200" w:line-rule="auto"/>
        <w:ind w:firstLine="540"/>
        <w:jc w:val="both"/>
      </w:pPr>
      <w:r>
        <w:rPr>
          <w:sz w:val="20"/>
        </w:rPr>
        <w:t xml:space="preserve">установка контейнерных площадок для размещения контейнеров заглубленного типа возле жилых домов;</w:t>
      </w:r>
    </w:p>
    <w:p>
      <w:pPr>
        <w:pStyle w:val="0"/>
        <w:spacing w:before="200" w:line-rule="auto"/>
        <w:ind w:firstLine="540"/>
        <w:jc w:val="both"/>
      </w:pPr>
      <w:r>
        <w:rPr>
          <w:sz w:val="20"/>
        </w:rPr>
        <w:t xml:space="preserve">приобретение урн и пластиковых контейнеров на территории г. Северска;</w:t>
      </w:r>
    </w:p>
    <w:p>
      <w:pPr>
        <w:pStyle w:val="0"/>
        <w:spacing w:before="200" w:line-rule="auto"/>
        <w:ind w:firstLine="540"/>
        <w:jc w:val="both"/>
      </w:pPr>
      <w:r>
        <w:rPr>
          <w:sz w:val="20"/>
        </w:rPr>
        <w:t xml:space="preserve">приобретение контейнеров для твердых коммунальных отходов;</w:t>
      </w:r>
    </w:p>
    <w:p>
      <w:pPr>
        <w:pStyle w:val="0"/>
        <w:spacing w:before="200" w:line-rule="auto"/>
        <w:ind w:firstLine="540"/>
        <w:jc w:val="both"/>
      </w:pPr>
      <w:r>
        <w:rPr>
          <w:sz w:val="20"/>
        </w:rPr>
        <w:t xml:space="preserve">ликвидация несанкционированных свалок;</w:t>
      </w:r>
    </w:p>
    <w:p>
      <w:pPr>
        <w:pStyle w:val="0"/>
        <w:spacing w:before="200" w:line-rule="auto"/>
        <w:ind w:firstLine="540"/>
        <w:jc w:val="both"/>
      </w:pPr>
      <w:r>
        <w:rPr>
          <w:sz w:val="20"/>
        </w:rPr>
        <w:t xml:space="preserve">- по задаче 2 "Экологическое воспитание, образование и информирование населения" предусмотрена реализация следующих мероприятий:</w:t>
      </w:r>
    </w:p>
    <w:p>
      <w:pPr>
        <w:pStyle w:val="0"/>
        <w:spacing w:before="200" w:line-rule="auto"/>
        <w:ind w:firstLine="540"/>
        <w:jc w:val="both"/>
      </w:pPr>
      <w:r>
        <w:rPr>
          <w:sz w:val="20"/>
        </w:rPr>
        <w:t xml:space="preserve">мероприятия по экологическому воспитанию и образованию школьников и дошкольников;</w:t>
      </w:r>
    </w:p>
    <w:p>
      <w:pPr>
        <w:pStyle w:val="0"/>
        <w:spacing w:before="200" w:line-rule="auto"/>
        <w:ind w:firstLine="540"/>
        <w:jc w:val="both"/>
      </w:pPr>
      <w:r>
        <w:rPr>
          <w:sz w:val="20"/>
        </w:rPr>
        <w:t xml:space="preserve">издание обзора "Состояние окружающей природной среды на территории ЗАТО Северск";</w:t>
      </w:r>
    </w:p>
    <w:p>
      <w:pPr>
        <w:pStyle w:val="0"/>
        <w:spacing w:before="200" w:line-rule="auto"/>
        <w:ind w:firstLine="540"/>
        <w:jc w:val="both"/>
      </w:pPr>
      <w:r>
        <w:rPr>
          <w:sz w:val="20"/>
        </w:rPr>
        <w:t xml:space="preserve">пропагандистская и информационная деятельность по охране окружающей среды;</w:t>
      </w:r>
    </w:p>
    <w:p>
      <w:pPr>
        <w:pStyle w:val="0"/>
        <w:spacing w:before="200" w:line-rule="auto"/>
        <w:ind w:firstLine="540"/>
        <w:jc w:val="both"/>
      </w:pPr>
      <w:r>
        <w:rPr>
          <w:sz w:val="20"/>
        </w:rPr>
        <w:t xml:space="preserve">- по задаче 3 "Предотвращение разрушения правого берега р. Томи вдоль черты г. Северска" разработка ПИР на берегоукрепительные работы.</w:t>
      </w:r>
    </w:p>
    <w:p>
      <w:pPr>
        <w:pStyle w:val="0"/>
        <w:spacing w:before="200" w:line-rule="auto"/>
        <w:ind w:firstLine="540"/>
        <w:jc w:val="both"/>
      </w:pPr>
      <w:r>
        <w:rPr>
          <w:sz w:val="20"/>
        </w:rPr>
        <w:t xml:space="preserve">Перечень ведомственных целевых программ, основных мероприятий и ресурсное обеспечение подпрограммы 1 представлены в таблице 2.</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1</w:t>
      </w:r>
    </w:p>
    <w:p>
      <w:pPr>
        <w:pStyle w:val="2"/>
        <w:jc w:val="center"/>
      </w:pPr>
      <w:r>
        <w:rPr>
          <w:sz w:val="20"/>
        </w:rPr>
        <w:t xml:space="preserve">"Чистый город" муниципальной программы "Охрана</w:t>
      </w:r>
    </w:p>
    <w:p>
      <w:pPr>
        <w:pStyle w:val="2"/>
        <w:jc w:val="center"/>
      </w:pPr>
      <w:r>
        <w:rPr>
          <w:sz w:val="20"/>
        </w:rPr>
        <w:t xml:space="preserve">окружающей среды на территории ЗАТО Северск"</w:t>
      </w:r>
    </w:p>
    <w:p>
      <w:pPr>
        <w:pStyle w:val="0"/>
        <w:jc w:val="center"/>
      </w:pPr>
      <w:r>
        <w:rPr>
          <w:sz w:val="20"/>
        </w:rPr>
        <w:t xml:space="preserve">(в ред. </w:t>
      </w:r>
      <w:hyperlink w:history="0" r:id="rId69"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63"/>
        <w:gridCol w:w="2154"/>
        <w:gridCol w:w="1077"/>
        <w:gridCol w:w="1118"/>
        <w:gridCol w:w="964"/>
        <w:gridCol w:w="1077"/>
        <w:gridCol w:w="1029"/>
        <w:gridCol w:w="964"/>
        <w:gridCol w:w="1617"/>
        <w:gridCol w:w="1644"/>
        <w:gridCol w:w="1144"/>
      </w:tblGrid>
      <w:tr>
        <w:tc>
          <w:tcPr>
            <w:tcW w:w="763" w:type="dxa"/>
            <w:vAlign w:val="center"/>
            <w:vMerge w:val="restart"/>
          </w:tcPr>
          <w:p>
            <w:pPr>
              <w:pStyle w:val="0"/>
              <w:jc w:val="center"/>
            </w:pPr>
            <w:r>
              <w:rPr>
                <w:sz w:val="20"/>
              </w:rPr>
              <w:t xml:space="preserve">N</w:t>
            </w:r>
          </w:p>
          <w:p>
            <w:pPr>
              <w:pStyle w:val="0"/>
              <w:jc w:val="center"/>
            </w:pPr>
            <w:r>
              <w:rPr>
                <w:sz w:val="20"/>
              </w:rPr>
              <w:t xml:space="preserve">пп</w:t>
            </w:r>
          </w:p>
        </w:tc>
        <w:tc>
          <w:tcPr>
            <w:tcW w:w="2154" w:type="dxa"/>
            <w:vAlign w:val="center"/>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1077" w:type="dxa"/>
            <w:vAlign w:val="center"/>
            <w:vMerge w:val="restart"/>
          </w:tcPr>
          <w:p>
            <w:pPr>
              <w:pStyle w:val="0"/>
              <w:jc w:val="center"/>
            </w:pPr>
            <w:r>
              <w:rPr>
                <w:sz w:val="20"/>
              </w:rPr>
              <w:t xml:space="preserve">Срок реализации, год</w:t>
            </w:r>
          </w:p>
        </w:tc>
        <w:tc>
          <w:tcPr>
            <w:tcW w:w="1118" w:type="dxa"/>
            <w:vAlign w:val="center"/>
            <w:vMerge w:val="restart"/>
          </w:tcPr>
          <w:p>
            <w:pPr>
              <w:pStyle w:val="0"/>
              <w:jc w:val="center"/>
            </w:pPr>
            <w:r>
              <w:rPr>
                <w:sz w:val="20"/>
              </w:rPr>
              <w:t xml:space="preserve">Объем финансирования, тыс. руб.</w:t>
            </w:r>
          </w:p>
        </w:tc>
        <w:tc>
          <w:tcPr>
            <w:gridSpan w:val="4"/>
            <w:tcW w:w="4034" w:type="dxa"/>
            <w:vAlign w:val="center"/>
          </w:tcPr>
          <w:p>
            <w:pPr>
              <w:pStyle w:val="0"/>
              <w:jc w:val="center"/>
            </w:pPr>
            <w:r>
              <w:rPr>
                <w:sz w:val="20"/>
              </w:rPr>
              <w:t xml:space="preserve">В том числе за счет средств</w:t>
            </w:r>
          </w:p>
        </w:tc>
        <w:tc>
          <w:tcPr>
            <w:tcW w:w="1617" w:type="dxa"/>
            <w:vAlign w:val="center"/>
            <w:vMerge w:val="restart"/>
          </w:tcPr>
          <w:p>
            <w:pPr>
              <w:pStyle w:val="0"/>
              <w:jc w:val="center"/>
            </w:pPr>
            <w:r>
              <w:rPr>
                <w:sz w:val="20"/>
              </w:rPr>
              <w:t xml:space="preserve">Участники подпрограммы, участники мероприятия</w:t>
            </w:r>
          </w:p>
        </w:tc>
        <w:tc>
          <w:tcPr>
            <w:gridSpan w:val="2"/>
            <w:tcW w:w="2788" w:type="dxa"/>
            <w:vAlign w:val="center"/>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964" w:type="dxa"/>
            <w:vAlign w:val="center"/>
          </w:tcPr>
          <w:p>
            <w:pPr>
              <w:pStyle w:val="0"/>
              <w:jc w:val="center"/>
            </w:pPr>
            <w:r>
              <w:rPr>
                <w:sz w:val="20"/>
              </w:rPr>
              <w:t xml:space="preserve">федерального бюджета (по согласованию) (прогноз))</w:t>
            </w:r>
          </w:p>
        </w:tc>
        <w:tc>
          <w:tcPr>
            <w:tcW w:w="1077" w:type="dxa"/>
            <w:vAlign w:val="center"/>
          </w:tcPr>
          <w:p>
            <w:pPr>
              <w:pStyle w:val="0"/>
              <w:jc w:val="center"/>
            </w:pPr>
            <w:r>
              <w:rPr>
                <w:sz w:val="20"/>
              </w:rPr>
              <w:t xml:space="preserve">областного бюджета (по согласованию) (прогноз))</w:t>
            </w:r>
          </w:p>
        </w:tc>
        <w:tc>
          <w:tcPr>
            <w:tcW w:w="1029" w:type="dxa"/>
            <w:vAlign w:val="center"/>
          </w:tcPr>
          <w:p>
            <w:pPr>
              <w:pStyle w:val="0"/>
              <w:jc w:val="center"/>
            </w:pPr>
            <w:r>
              <w:rPr>
                <w:sz w:val="20"/>
              </w:rPr>
              <w:t xml:space="preserve">местного бюджета</w:t>
            </w:r>
          </w:p>
        </w:tc>
        <w:tc>
          <w:tcPr>
            <w:tcW w:w="964"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1644" w:type="dxa"/>
            <w:vAlign w:val="center"/>
          </w:tcPr>
          <w:p>
            <w:pPr>
              <w:pStyle w:val="0"/>
              <w:jc w:val="center"/>
            </w:pPr>
            <w:r>
              <w:rPr>
                <w:sz w:val="20"/>
              </w:rPr>
              <w:t xml:space="preserve">наименование и единица измерения</w:t>
            </w:r>
          </w:p>
        </w:tc>
        <w:tc>
          <w:tcPr>
            <w:tcW w:w="1144" w:type="dxa"/>
            <w:vAlign w:val="center"/>
          </w:tcPr>
          <w:p>
            <w:pPr>
              <w:pStyle w:val="0"/>
              <w:jc w:val="center"/>
            </w:pPr>
            <w:r>
              <w:rPr>
                <w:sz w:val="20"/>
              </w:rPr>
              <w:t xml:space="preserve">значения по годам реализации</w:t>
            </w:r>
          </w:p>
        </w:tc>
      </w:tr>
      <w:tr>
        <w:tc>
          <w:tcPr>
            <w:tcW w:w="763" w:type="dxa"/>
          </w:tcPr>
          <w:p>
            <w:pPr>
              <w:pStyle w:val="0"/>
              <w:jc w:val="center"/>
            </w:pPr>
            <w:r>
              <w:rPr>
                <w:sz w:val="20"/>
              </w:rPr>
              <w:t xml:space="preserve">1</w:t>
            </w:r>
          </w:p>
        </w:tc>
        <w:tc>
          <w:tcPr>
            <w:tcW w:w="2154" w:type="dxa"/>
          </w:tcPr>
          <w:p>
            <w:pPr>
              <w:pStyle w:val="0"/>
              <w:jc w:val="center"/>
            </w:pPr>
            <w:r>
              <w:rPr>
                <w:sz w:val="20"/>
              </w:rPr>
              <w:t xml:space="preserve">2</w:t>
            </w:r>
          </w:p>
        </w:tc>
        <w:tc>
          <w:tcPr>
            <w:tcW w:w="1077" w:type="dxa"/>
          </w:tcPr>
          <w:p>
            <w:pPr>
              <w:pStyle w:val="0"/>
              <w:jc w:val="center"/>
            </w:pPr>
            <w:r>
              <w:rPr>
                <w:sz w:val="20"/>
              </w:rPr>
              <w:t xml:space="preserve">3</w:t>
            </w:r>
          </w:p>
        </w:tc>
        <w:tc>
          <w:tcPr>
            <w:tcW w:w="1118" w:type="dxa"/>
          </w:tcPr>
          <w:p>
            <w:pPr>
              <w:pStyle w:val="0"/>
              <w:jc w:val="center"/>
            </w:pPr>
            <w:r>
              <w:rPr>
                <w:sz w:val="20"/>
              </w:rPr>
              <w:t xml:space="preserve">4</w:t>
            </w:r>
          </w:p>
        </w:tc>
        <w:tc>
          <w:tcPr>
            <w:tcW w:w="964" w:type="dxa"/>
          </w:tcPr>
          <w:p>
            <w:pPr>
              <w:pStyle w:val="0"/>
              <w:jc w:val="center"/>
            </w:pPr>
            <w:r>
              <w:rPr>
                <w:sz w:val="20"/>
              </w:rPr>
              <w:t xml:space="preserve">5</w:t>
            </w:r>
          </w:p>
        </w:tc>
        <w:tc>
          <w:tcPr>
            <w:tcW w:w="1077" w:type="dxa"/>
          </w:tcPr>
          <w:p>
            <w:pPr>
              <w:pStyle w:val="0"/>
              <w:jc w:val="center"/>
            </w:pPr>
            <w:r>
              <w:rPr>
                <w:sz w:val="20"/>
              </w:rPr>
              <w:t xml:space="preserve">6</w:t>
            </w:r>
          </w:p>
        </w:tc>
        <w:tc>
          <w:tcPr>
            <w:tcW w:w="1029" w:type="dxa"/>
          </w:tcPr>
          <w:p>
            <w:pPr>
              <w:pStyle w:val="0"/>
              <w:jc w:val="center"/>
            </w:pPr>
            <w:r>
              <w:rPr>
                <w:sz w:val="20"/>
              </w:rPr>
              <w:t xml:space="preserve">7</w:t>
            </w:r>
          </w:p>
        </w:tc>
        <w:tc>
          <w:tcPr>
            <w:tcW w:w="964" w:type="dxa"/>
          </w:tcPr>
          <w:p>
            <w:pPr>
              <w:pStyle w:val="0"/>
              <w:jc w:val="center"/>
            </w:pPr>
            <w:r>
              <w:rPr>
                <w:sz w:val="20"/>
              </w:rPr>
              <w:t xml:space="preserve">8</w:t>
            </w:r>
          </w:p>
        </w:tc>
        <w:tc>
          <w:tcPr>
            <w:tcW w:w="1617" w:type="dxa"/>
          </w:tcPr>
          <w:p>
            <w:pPr>
              <w:pStyle w:val="0"/>
              <w:jc w:val="center"/>
            </w:pPr>
            <w:r>
              <w:rPr>
                <w:sz w:val="20"/>
              </w:rPr>
              <w:t xml:space="preserve">9</w:t>
            </w:r>
          </w:p>
        </w:tc>
        <w:tc>
          <w:tcPr>
            <w:tcW w:w="1644" w:type="dxa"/>
          </w:tcPr>
          <w:p>
            <w:pPr>
              <w:pStyle w:val="0"/>
              <w:jc w:val="center"/>
            </w:pPr>
            <w:r>
              <w:rPr>
                <w:sz w:val="20"/>
              </w:rPr>
              <w:t xml:space="preserve">10</w:t>
            </w:r>
          </w:p>
        </w:tc>
        <w:tc>
          <w:tcPr>
            <w:tcW w:w="1144" w:type="dxa"/>
          </w:tcPr>
          <w:p>
            <w:pPr>
              <w:pStyle w:val="0"/>
              <w:jc w:val="center"/>
            </w:pPr>
            <w:r>
              <w:rPr>
                <w:sz w:val="20"/>
              </w:rPr>
              <w:t xml:space="preserve">11</w:t>
            </w:r>
          </w:p>
        </w:tc>
      </w:tr>
      <w:tr>
        <w:tc>
          <w:tcPr>
            <w:tcW w:w="763" w:type="dxa"/>
          </w:tcPr>
          <w:p>
            <w:pPr>
              <w:pStyle w:val="0"/>
              <w:outlineLvl w:val="4"/>
              <w:jc w:val="center"/>
            </w:pPr>
            <w:r>
              <w:rPr>
                <w:sz w:val="20"/>
              </w:rPr>
              <w:t xml:space="preserve">1</w:t>
            </w:r>
          </w:p>
        </w:tc>
        <w:tc>
          <w:tcPr>
            <w:gridSpan w:val="10"/>
            <w:tcW w:w="12788" w:type="dxa"/>
          </w:tcPr>
          <w:p>
            <w:pPr>
              <w:pStyle w:val="0"/>
            </w:pPr>
            <w:r>
              <w:rPr>
                <w:sz w:val="20"/>
              </w:rPr>
              <w:t xml:space="preserve">Задача 1 "Совершенствование системы обращения с ТБО на территории г. Северска" подпрограммы 1</w:t>
            </w:r>
          </w:p>
        </w:tc>
      </w:tr>
      <w:tr>
        <w:tc>
          <w:tcPr>
            <w:tcW w:w="763" w:type="dxa"/>
            <w:vMerge w:val="restart"/>
          </w:tcPr>
          <w:p>
            <w:pPr>
              <w:pStyle w:val="0"/>
              <w:jc w:val="center"/>
            </w:pPr>
            <w:r>
              <w:rPr>
                <w:sz w:val="20"/>
              </w:rPr>
              <w:t xml:space="preserve">1.1</w:t>
            </w:r>
          </w:p>
        </w:tc>
        <w:tc>
          <w:tcPr>
            <w:tcW w:w="2154" w:type="dxa"/>
            <w:vMerge w:val="restart"/>
          </w:tcPr>
          <w:p>
            <w:pPr>
              <w:pStyle w:val="0"/>
            </w:pPr>
            <w:r>
              <w:rPr>
                <w:sz w:val="20"/>
              </w:rPr>
              <w:t xml:space="preserve">Основное мероприятие. Использование современных технологий при сборе, учете отходов от населения и очистка земельных участков от несанкционированных свалок, в т.ч.:</w:t>
            </w:r>
          </w:p>
        </w:tc>
        <w:tc>
          <w:tcPr>
            <w:tcW w:w="1077" w:type="dxa"/>
          </w:tcPr>
          <w:p>
            <w:pPr>
              <w:pStyle w:val="0"/>
              <w:jc w:val="center"/>
            </w:pPr>
            <w:r>
              <w:rPr>
                <w:sz w:val="20"/>
              </w:rPr>
              <w:t xml:space="preserve">Всего</w:t>
            </w:r>
          </w:p>
        </w:tc>
        <w:tc>
          <w:tcPr>
            <w:tcW w:w="1118" w:type="dxa"/>
          </w:tcPr>
          <w:p>
            <w:pPr>
              <w:pStyle w:val="0"/>
              <w:jc w:val="right"/>
            </w:pPr>
            <w:r>
              <w:rPr>
                <w:sz w:val="20"/>
              </w:rPr>
              <w:t xml:space="preserve">36301,42</w:t>
            </w:r>
          </w:p>
        </w:tc>
        <w:tc>
          <w:tcPr>
            <w:tcW w:w="964" w:type="dxa"/>
          </w:tcPr>
          <w:p>
            <w:pPr>
              <w:pStyle w:val="0"/>
              <w:jc w:val="right"/>
            </w:pPr>
            <w:r>
              <w:rPr>
                <w:sz w:val="20"/>
              </w:rPr>
              <w:t xml:space="preserve">0,00</w:t>
            </w:r>
          </w:p>
        </w:tc>
        <w:tc>
          <w:tcPr>
            <w:tcW w:w="1077" w:type="dxa"/>
          </w:tcPr>
          <w:p>
            <w:pPr>
              <w:pStyle w:val="0"/>
              <w:jc w:val="right"/>
            </w:pPr>
            <w:r>
              <w:rPr>
                <w:sz w:val="20"/>
              </w:rPr>
              <w:t xml:space="preserve">3743,30</w:t>
            </w:r>
          </w:p>
        </w:tc>
        <w:tc>
          <w:tcPr>
            <w:tcW w:w="1029" w:type="dxa"/>
          </w:tcPr>
          <w:p>
            <w:pPr>
              <w:pStyle w:val="0"/>
              <w:jc w:val="right"/>
            </w:pPr>
            <w:r>
              <w:rPr>
                <w:sz w:val="20"/>
              </w:rPr>
              <w:t xml:space="preserve">32558,12</w:t>
            </w:r>
          </w:p>
        </w:tc>
        <w:tc>
          <w:tcPr>
            <w:tcW w:w="964" w:type="dxa"/>
          </w:tcPr>
          <w:p>
            <w:pPr>
              <w:pStyle w:val="0"/>
              <w:jc w:val="right"/>
            </w:pPr>
            <w:r>
              <w:rPr>
                <w:sz w:val="20"/>
              </w:rPr>
              <w:t xml:space="preserve">0,00</w:t>
            </w:r>
          </w:p>
        </w:tc>
        <w:tc>
          <w:tcPr>
            <w:tcW w:w="1617" w:type="dxa"/>
            <w:vMerge w:val="restart"/>
          </w:tcPr>
          <w:p>
            <w:pPr>
              <w:pStyle w:val="0"/>
            </w:pPr>
            <w:r>
              <w:rPr>
                <w:sz w:val="20"/>
              </w:rPr>
              <w:t xml:space="preserve">УЖКХ ТиС, Администрация ЗАТО Северск,</w:t>
            </w:r>
          </w:p>
          <w:p>
            <w:pPr>
              <w:pStyle w:val="0"/>
            </w:pPr>
            <w:r>
              <w:rPr>
                <w:sz w:val="20"/>
              </w:rPr>
              <w:t xml:space="preserve">Отдел охраны окружающей среды и природных ресурсов Администрации ЗАТО Северск, 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2015</w:t>
            </w:r>
          </w:p>
        </w:tc>
        <w:tc>
          <w:tcPr>
            <w:tcW w:w="1118" w:type="dxa"/>
          </w:tcPr>
          <w:p>
            <w:pPr>
              <w:pStyle w:val="0"/>
              <w:jc w:val="right"/>
            </w:pPr>
            <w:r>
              <w:rPr>
                <w:sz w:val="20"/>
              </w:rPr>
              <w:t xml:space="preserve">15186,91</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15186,91</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144" w:type="dxa"/>
          </w:tcPr>
          <w:p>
            <w:pPr>
              <w:pStyle w:val="0"/>
              <w:jc w:val="right"/>
            </w:pPr>
            <w:r>
              <w:rPr>
                <w:sz w:val="20"/>
              </w:rPr>
              <w:t xml:space="preserve">0,44</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1857,02</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1857,02</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144" w:type="dxa"/>
          </w:tcPr>
          <w:p>
            <w:pPr>
              <w:pStyle w:val="0"/>
              <w:jc w:val="right"/>
            </w:pPr>
            <w:r>
              <w:rPr>
                <w:sz w:val="20"/>
              </w:rPr>
              <w:t xml:space="preserve">0,99</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1826,03</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1826,03</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144" w:type="dxa"/>
          </w:tcPr>
          <w:p>
            <w:pPr>
              <w:pStyle w:val="0"/>
              <w:jc w:val="right"/>
            </w:pPr>
            <w:r>
              <w:rPr>
                <w:sz w:val="20"/>
              </w:rPr>
              <w:t xml:space="preserve">1,42</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2065,58</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2065,58</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144" w:type="dxa"/>
          </w:tcPr>
          <w:p>
            <w:pPr>
              <w:pStyle w:val="0"/>
              <w:jc w:val="right"/>
            </w:pPr>
            <w:r>
              <w:rPr>
                <w:sz w:val="20"/>
              </w:rPr>
              <w:t xml:space="preserve">1,99</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7268,84</w:t>
            </w:r>
          </w:p>
        </w:tc>
        <w:tc>
          <w:tcPr>
            <w:tcW w:w="964" w:type="dxa"/>
          </w:tcPr>
          <w:p>
            <w:pPr>
              <w:pStyle w:val="0"/>
              <w:jc w:val="right"/>
            </w:pPr>
            <w:r>
              <w:rPr>
                <w:sz w:val="20"/>
              </w:rPr>
              <w:t xml:space="preserve">0,00</w:t>
            </w:r>
          </w:p>
        </w:tc>
        <w:tc>
          <w:tcPr>
            <w:tcW w:w="1077" w:type="dxa"/>
          </w:tcPr>
          <w:p>
            <w:pPr>
              <w:pStyle w:val="0"/>
              <w:jc w:val="right"/>
            </w:pPr>
            <w:r>
              <w:rPr>
                <w:sz w:val="20"/>
              </w:rPr>
              <w:t xml:space="preserve">1043,30</w:t>
            </w:r>
          </w:p>
        </w:tc>
        <w:tc>
          <w:tcPr>
            <w:tcW w:w="1029" w:type="dxa"/>
          </w:tcPr>
          <w:p>
            <w:pPr>
              <w:pStyle w:val="0"/>
              <w:jc w:val="right"/>
            </w:pPr>
            <w:r>
              <w:rPr>
                <w:sz w:val="20"/>
              </w:rPr>
              <w:t xml:space="preserve">6225,54</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144" w:type="dxa"/>
          </w:tcPr>
          <w:p>
            <w:pPr>
              <w:pStyle w:val="0"/>
              <w:jc w:val="right"/>
            </w:pPr>
            <w:r>
              <w:rPr>
                <w:sz w:val="20"/>
              </w:rPr>
              <w:t xml:space="preserve">2,7</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8097,04</w:t>
            </w:r>
          </w:p>
        </w:tc>
        <w:tc>
          <w:tcPr>
            <w:tcW w:w="964" w:type="dxa"/>
          </w:tcPr>
          <w:p>
            <w:pPr>
              <w:pStyle w:val="0"/>
              <w:jc w:val="right"/>
            </w:pPr>
            <w:r>
              <w:rPr>
                <w:sz w:val="20"/>
              </w:rPr>
              <w:t xml:space="preserve">0,00</w:t>
            </w:r>
          </w:p>
        </w:tc>
        <w:tc>
          <w:tcPr>
            <w:tcW w:w="1077" w:type="dxa"/>
          </w:tcPr>
          <w:p>
            <w:pPr>
              <w:pStyle w:val="0"/>
              <w:jc w:val="right"/>
            </w:pPr>
            <w:r>
              <w:rPr>
                <w:sz w:val="20"/>
              </w:rPr>
              <w:t xml:space="preserve">2700,00</w:t>
            </w:r>
          </w:p>
        </w:tc>
        <w:tc>
          <w:tcPr>
            <w:tcW w:w="1029" w:type="dxa"/>
          </w:tcPr>
          <w:p>
            <w:pPr>
              <w:pStyle w:val="0"/>
              <w:jc w:val="right"/>
            </w:pPr>
            <w:r>
              <w:rPr>
                <w:sz w:val="20"/>
              </w:rPr>
              <w:t xml:space="preserve">5397,04</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144" w:type="dxa"/>
          </w:tcPr>
          <w:p>
            <w:pPr>
              <w:pStyle w:val="0"/>
              <w:jc w:val="right"/>
            </w:pPr>
            <w:r>
              <w:rPr>
                <w:sz w:val="20"/>
              </w:rPr>
              <w:t xml:space="preserve">3,5</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5201,07</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5201,07</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144" w:type="dxa"/>
          </w:tcPr>
          <w:p>
            <w:pPr>
              <w:pStyle w:val="0"/>
              <w:jc w:val="right"/>
            </w:pPr>
            <w:r>
              <w:rPr>
                <w:sz w:val="20"/>
              </w:rPr>
              <w:t xml:space="preserve">4,3</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5201,07</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5201,07</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144" w:type="dxa"/>
          </w:tcPr>
          <w:p>
            <w:pPr>
              <w:pStyle w:val="0"/>
              <w:jc w:val="right"/>
            </w:pPr>
            <w:r>
              <w:rPr>
                <w:sz w:val="20"/>
              </w:rPr>
              <w:t xml:space="preserve">5,0</w:t>
            </w:r>
          </w:p>
        </w:tc>
      </w:tr>
      <w:tr>
        <w:tc>
          <w:tcPr>
            <w:tcW w:w="763" w:type="dxa"/>
            <w:vMerge w:val="restart"/>
          </w:tcPr>
          <w:p>
            <w:pPr>
              <w:pStyle w:val="0"/>
              <w:jc w:val="center"/>
            </w:pPr>
            <w:r>
              <w:rPr>
                <w:sz w:val="20"/>
              </w:rPr>
              <w:t xml:space="preserve">1.1.1</w:t>
            </w:r>
          </w:p>
        </w:tc>
        <w:tc>
          <w:tcPr>
            <w:tcW w:w="2154" w:type="dxa"/>
            <w:vMerge w:val="restart"/>
          </w:tcPr>
          <w:p>
            <w:pPr>
              <w:pStyle w:val="0"/>
            </w:pPr>
            <w:r>
              <w:rPr>
                <w:sz w:val="20"/>
              </w:rPr>
              <w:t xml:space="preserve">Установка контейнерных площадок для размещения контейнеров заглубленного типа возле жилых домов</w:t>
            </w:r>
          </w:p>
        </w:tc>
        <w:tc>
          <w:tcPr>
            <w:tcW w:w="1077" w:type="dxa"/>
          </w:tcPr>
          <w:p>
            <w:pPr>
              <w:pStyle w:val="0"/>
              <w:jc w:val="center"/>
            </w:pPr>
            <w:r>
              <w:rPr>
                <w:sz w:val="20"/>
              </w:rPr>
              <w:t xml:space="preserve">Всего</w:t>
            </w:r>
          </w:p>
        </w:tc>
        <w:tc>
          <w:tcPr>
            <w:tcW w:w="1118" w:type="dxa"/>
          </w:tcPr>
          <w:p>
            <w:pPr>
              <w:pStyle w:val="0"/>
              <w:jc w:val="right"/>
            </w:pPr>
            <w:r>
              <w:rPr>
                <w:sz w:val="20"/>
              </w:rPr>
              <w:t xml:space="preserve">12386,91</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12386,91</w:t>
            </w:r>
          </w:p>
        </w:tc>
        <w:tc>
          <w:tcPr>
            <w:tcW w:w="964" w:type="dxa"/>
          </w:tcPr>
          <w:p>
            <w:pPr>
              <w:pStyle w:val="0"/>
              <w:jc w:val="right"/>
            </w:pPr>
            <w:r>
              <w:rPr>
                <w:sz w:val="20"/>
              </w:rPr>
              <w:t xml:space="preserve">0,00</w:t>
            </w:r>
          </w:p>
        </w:tc>
        <w:tc>
          <w:tcPr>
            <w:tcW w:w="1617" w:type="dxa"/>
            <w:vMerge w:val="restart"/>
          </w:tcPr>
          <w:p>
            <w:pPr>
              <w:pStyle w:val="0"/>
            </w:pPr>
            <w:r>
              <w:rPr>
                <w:sz w:val="20"/>
              </w:rPr>
              <w:t xml:space="preserve">УЖКХ ТиС</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2015</w:t>
            </w:r>
          </w:p>
        </w:tc>
        <w:tc>
          <w:tcPr>
            <w:tcW w:w="1118" w:type="dxa"/>
          </w:tcPr>
          <w:p>
            <w:pPr>
              <w:pStyle w:val="0"/>
              <w:jc w:val="right"/>
            </w:pPr>
            <w:r>
              <w:rPr>
                <w:sz w:val="20"/>
              </w:rPr>
              <w:t xml:space="preserve">12386,91</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12386,91</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144" w:type="dxa"/>
          </w:tcPr>
          <w:p>
            <w:pPr>
              <w:pStyle w:val="0"/>
              <w:jc w:val="right"/>
            </w:pPr>
            <w:r>
              <w:rPr>
                <w:sz w:val="20"/>
              </w:rPr>
              <w:t xml:space="preserve">102</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144" w:type="dxa"/>
          </w:tcPr>
          <w:p>
            <w:pPr>
              <w:pStyle w:val="0"/>
              <w:jc w:val="right"/>
            </w:pPr>
            <w:r>
              <w:rPr>
                <w:sz w:val="20"/>
              </w:rPr>
              <w:t xml:space="preserve">0</w:t>
            </w:r>
          </w:p>
        </w:tc>
      </w:tr>
      <w:tr>
        <w:tc>
          <w:tcPr>
            <w:tcW w:w="763" w:type="dxa"/>
            <w:vMerge w:val="restart"/>
          </w:tcPr>
          <w:p>
            <w:pPr>
              <w:pStyle w:val="0"/>
              <w:jc w:val="center"/>
            </w:pPr>
            <w:r>
              <w:rPr>
                <w:sz w:val="20"/>
              </w:rPr>
              <w:t xml:space="preserve">1.1.2</w:t>
            </w:r>
          </w:p>
        </w:tc>
        <w:tc>
          <w:tcPr>
            <w:tcW w:w="2154" w:type="dxa"/>
            <w:vMerge w:val="restart"/>
          </w:tcPr>
          <w:p>
            <w:pPr>
              <w:pStyle w:val="0"/>
            </w:pPr>
            <w:r>
              <w:rPr>
                <w:sz w:val="20"/>
              </w:rPr>
              <w:t xml:space="preserve">Приобретение и установка урн и пластиковых контейнеров на территории г. Северска</w:t>
            </w:r>
          </w:p>
        </w:tc>
        <w:tc>
          <w:tcPr>
            <w:tcW w:w="1077" w:type="dxa"/>
          </w:tcPr>
          <w:p>
            <w:pPr>
              <w:pStyle w:val="0"/>
              <w:jc w:val="center"/>
            </w:pPr>
            <w:r>
              <w:rPr>
                <w:sz w:val="20"/>
              </w:rPr>
              <w:t xml:space="preserve">Всего</w:t>
            </w:r>
          </w:p>
        </w:tc>
        <w:tc>
          <w:tcPr>
            <w:tcW w:w="1118" w:type="dxa"/>
          </w:tcPr>
          <w:p>
            <w:pPr>
              <w:pStyle w:val="0"/>
              <w:jc w:val="right"/>
            </w:pPr>
            <w:r>
              <w:rPr>
                <w:sz w:val="20"/>
              </w:rPr>
              <w:t xml:space="preserve">1027,06</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1027,06</w:t>
            </w:r>
          </w:p>
        </w:tc>
        <w:tc>
          <w:tcPr>
            <w:tcW w:w="964" w:type="dxa"/>
          </w:tcPr>
          <w:p>
            <w:pPr>
              <w:pStyle w:val="0"/>
              <w:jc w:val="right"/>
            </w:pPr>
            <w:r>
              <w:rPr>
                <w:sz w:val="20"/>
              </w:rPr>
              <w:t xml:space="preserve">0,00</w:t>
            </w:r>
          </w:p>
        </w:tc>
        <w:tc>
          <w:tcPr>
            <w:tcW w:w="1617" w:type="dxa"/>
            <w:vMerge w:val="restart"/>
          </w:tcPr>
          <w:p>
            <w:pPr>
              <w:pStyle w:val="0"/>
            </w:pPr>
            <w:r>
              <w:rPr>
                <w:sz w:val="20"/>
              </w:rPr>
              <w:t xml:space="preserve">УЖКХ ТиС</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vMerge w:val="restart"/>
          </w:tcPr>
          <w:p>
            <w:pPr>
              <w:pStyle w:val="0"/>
              <w:jc w:val="center"/>
            </w:pPr>
            <w:r>
              <w:rPr>
                <w:sz w:val="20"/>
              </w:rPr>
              <w:t xml:space="preserve">2015</w:t>
            </w:r>
          </w:p>
        </w:tc>
        <w:tc>
          <w:tcPr>
            <w:tcW w:w="1118" w:type="dxa"/>
            <w:vMerge w:val="restart"/>
          </w:tcPr>
          <w:p>
            <w:pPr>
              <w:pStyle w:val="0"/>
              <w:jc w:val="right"/>
            </w:pPr>
            <w:r>
              <w:rPr>
                <w:sz w:val="20"/>
              </w:rPr>
              <w:t xml:space="preserve">0,00</w:t>
            </w:r>
          </w:p>
        </w:tc>
        <w:tc>
          <w:tcPr>
            <w:tcW w:w="964"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29" w:type="dxa"/>
            <w:vMerge w:val="restart"/>
          </w:tcPr>
          <w:p>
            <w:pPr>
              <w:pStyle w:val="0"/>
              <w:jc w:val="right"/>
            </w:pPr>
            <w:r>
              <w:rPr>
                <w:sz w:val="20"/>
              </w:rPr>
              <w:t xml:space="preserve">0,00</w:t>
            </w:r>
          </w:p>
        </w:tc>
        <w:tc>
          <w:tcPr>
            <w:tcW w:w="96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установленных пластиковых контейнеров для мусора,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vMerge w:val="restart"/>
          </w:tcPr>
          <w:p>
            <w:pPr>
              <w:pStyle w:val="0"/>
              <w:jc w:val="center"/>
            </w:pPr>
            <w:r>
              <w:rPr>
                <w:sz w:val="20"/>
              </w:rPr>
              <w:t xml:space="preserve">2016</w:t>
            </w:r>
          </w:p>
        </w:tc>
        <w:tc>
          <w:tcPr>
            <w:tcW w:w="1118" w:type="dxa"/>
            <w:vMerge w:val="restart"/>
          </w:tcPr>
          <w:p>
            <w:pPr>
              <w:pStyle w:val="0"/>
              <w:jc w:val="right"/>
            </w:pPr>
            <w:r>
              <w:rPr>
                <w:sz w:val="20"/>
              </w:rPr>
              <w:t xml:space="preserve">927,06</w:t>
            </w:r>
          </w:p>
        </w:tc>
        <w:tc>
          <w:tcPr>
            <w:tcW w:w="964"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29" w:type="dxa"/>
            <w:vMerge w:val="restart"/>
          </w:tcPr>
          <w:p>
            <w:pPr>
              <w:pStyle w:val="0"/>
              <w:jc w:val="right"/>
            </w:pPr>
            <w:r>
              <w:rPr>
                <w:sz w:val="20"/>
              </w:rPr>
              <w:t xml:space="preserve">927,06</w:t>
            </w:r>
          </w:p>
        </w:tc>
        <w:tc>
          <w:tcPr>
            <w:tcW w:w="96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144" w:type="dxa"/>
          </w:tcPr>
          <w:p>
            <w:pPr>
              <w:pStyle w:val="0"/>
              <w:jc w:val="right"/>
            </w:pPr>
            <w:r>
              <w:rPr>
                <w:sz w:val="20"/>
              </w:rPr>
              <w:t xml:space="preserve">253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установленных пластиковых контейнеров для мусора, шт</w:t>
            </w:r>
          </w:p>
        </w:tc>
        <w:tc>
          <w:tcPr>
            <w:tcW w:w="1144" w:type="dxa"/>
          </w:tcPr>
          <w:p>
            <w:pPr>
              <w:pStyle w:val="0"/>
              <w:jc w:val="right"/>
            </w:pPr>
            <w:r>
              <w:rPr>
                <w:sz w:val="20"/>
              </w:rPr>
              <w:t xml:space="preserve">10</w:t>
            </w:r>
          </w:p>
        </w:tc>
      </w:tr>
      <w:tr>
        <w:tc>
          <w:tcPr>
            <w:vMerge w:val="continue"/>
          </w:tcPr>
          <w:p/>
        </w:tc>
        <w:tc>
          <w:tcPr>
            <w:vMerge w:val="continue"/>
          </w:tcPr>
          <w:p/>
        </w:tc>
        <w:tc>
          <w:tcPr>
            <w:tcW w:w="1077" w:type="dxa"/>
            <w:vMerge w:val="restart"/>
          </w:tcPr>
          <w:p>
            <w:pPr>
              <w:pStyle w:val="0"/>
              <w:jc w:val="center"/>
            </w:pPr>
            <w:r>
              <w:rPr>
                <w:sz w:val="20"/>
              </w:rPr>
              <w:t xml:space="preserve">2017</w:t>
            </w:r>
          </w:p>
        </w:tc>
        <w:tc>
          <w:tcPr>
            <w:tcW w:w="1118" w:type="dxa"/>
            <w:vMerge w:val="restart"/>
          </w:tcPr>
          <w:p>
            <w:pPr>
              <w:pStyle w:val="0"/>
              <w:jc w:val="right"/>
            </w:pPr>
            <w:r>
              <w:rPr>
                <w:sz w:val="20"/>
              </w:rPr>
              <w:t xml:space="preserve">0,00</w:t>
            </w:r>
          </w:p>
        </w:tc>
        <w:tc>
          <w:tcPr>
            <w:tcW w:w="964"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29" w:type="dxa"/>
            <w:vMerge w:val="restart"/>
          </w:tcPr>
          <w:p>
            <w:pPr>
              <w:pStyle w:val="0"/>
              <w:jc w:val="right"/>
            </w:pPr>
            <w:r>
              <w:rPr>
                <w:sz w:val="20"/>
              </w:rPr>
              <w:t xml:space="preserve">0,00</w:t>
            </w:r>
          </w:p>
        </w:tc>
        <w:tc>
          <w:tcPr>
            <w:tcW w:w="96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установленных пластиковых контейнеров для мусора,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100,00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100,00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144" w:type="dxa"/>
          </w:tcPr>
          <w:p>
            <w:pPr>
              <w:pStyle w:val="0"/>
              <w:jc w:val="right"/>
            </w:pPr>
            <w:r>
              <w:rPr>
                <w:sz w:val="20"/>
              </w:rPr>
              <w:t xml:space="preserve">30</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tcW w:w="1617" w:type="dxa"/>
            <w:vAlign w:val="center"/>
            <w:vMerge w:val="restart"/>
          </w:tcPr>
          <w:p>
            <w:pPr>
              <w:pStyle w:val="0"/>
            </w:pPr>
            <w:r>
              <w:rPr>
                <w:sz w:val="20"/>
              </w:rPr>
            </w:r>
          </w:p>
        </w:tc>
        <w:tc>
          <w:tcPr>
            <w:tcW w:w="1644" w:type="dxa"/>
          </w:tcPr>
          <w:p>
            <w:pPr>
              <w:pStyle w:val="0"/>
            </w:pPr>
            <w:r>
              <w:rPr>
                <w:sz w:val="20"/>
              </w:rPr>
              <w:t xml:space="preserve">1. Количество установленных урн,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144" w:type="dxa"/>
          </w:tcPr>
          <w:p>
            <w:pPr>
              <w:pStyle w:val="0"/>
              <w:jc w:val="right"/>
            </w:pPr>
            <w:r>
              <w:rPr>
                <w:sz w:val="20"/>
              </w:rPr>
              <w:t xml:space="preserve">0</w:t>
            </w:r>
          </w:p>
        </w:tc>
      </w:tr>
      <w:tr>
        <w:tc>
          <w:tcPr>
            <w:tcW w:w="763" w:type="dxa"/>
            <w:vMerge w:val="restart"/>
          </w:tcPr>
          <w:p>
            <w:pPr>
              <w:pStyle w:val="0"/>
              <w:jc w:val="center"/>
            </w:pPr>
            <w:r>
              <w:rPr>
                <w:sz w:val="20"/>
              </w:rPr>
              <w:t xml:space="preserve">1.1.3</w:t>
            </w:r>
          </w:p>
        </w:tc>
        <w:tc>
          <w:tcPr>
            <w:tcW w:w="2154" w:type="dxa"/>
            <w:vMerge w:val="restart"/>
          </w:tcPr>
          <w:p>
            <w:pPr>
              <w:pStyle w:val="0"/>
            </w:pPr>
            <w:r>
              <w:rPr>
                <w:sz w:val="20"/>
              </w:rPr>
              <w:t xml:space="preserve">Приобретение контейнеров для твердых коммунальных отходов</w:t>
            </w:r>
          </w:p>
        </w:tc>
        <w:tc>
          <w:tcPr>
            <w:tcW w:w="1077" w:type="dxa"/>
          </w:tcPr>
          <w:p>
            <w:pPr>
              <w:pStyle w:val="0"/>
              <w:jc w:val="center"/>
            </w:pPr>
            <w:r>
              <w:rPr>
                <w:sz w:val="20"/>
              </w:rPr>
              <w:t xml:space="preserve">Всего</w:t>
            </w:r>
          </w:p>
        </w:tc>
        <w:tc>
          <w:tcPr>
            <w:tcW w:w="1118" w:type="dxa"/>
          </w:tcPr>
          <w:p>
            <w:pPr>
              <w:pStyle w:val="0"/>
              <w:jc w:val="right"/>
            </w:pPr>
            <w:r>
              <w:rPr>
                <w:sz w:val="20"/>
              </w:rPr>
              <w:t xml:space="preserve">4786,96</w:t>
            </w:r>
          </w:p>
        </w:tc>
        <w:tc>
          <w:tcPr>
            <w:tcW w:w="964" w:type="dxa"/>
          </w:tcPr>
          <w:p>
            <w:pPr>
              <w:pStyle w:val="0"/>
              <w:jc w:val="right"/>
            </w:pPr>
            <w:r>
              <w:rPr>
                <w:sz w:val="20"/>
              </w:rPr>
              <w:t xml:space="preserve">0,00</w:t>
            </w:r>
          </w:p>
        </w:tc>
        <w:tc>
          <w:tcPr>
            <w:tcW w:w="1077" w:type="dxa"/>
          </w:tcPr>
          <w:p>
            <w:pPr>
              <w:pStyle w:val="0"/>
              <w:jc w:val="right"/>
            </w:pPr>
            <w:r>
              <w:rPr>
                <w:sz w:val="20"/>
              </w:rPr>
              <w:t xml:space="preserve">3743,30</w:t>
            </w:r>
          </w:p>
        </w:tc>
        <w:tc>
          <w:tcPr>
            <w:tcW w:w="1029" w:type="dxa"/>
          </w:tcPr>
          <w:p>
            <w:pPr>
              <w:pStyle w:val="0"/>
              <w:jc w:val="right"/>
            </w:pPr>
            <w:r>
              <w:rPr>
                <w:sz w:val="20"/>
              </w:rPr>
              <w:t xml:space="preserve">1043,66</w:t>
            </w:r>
          </w:p>
        </w:tc>
        <w:tc>
          <w:tcPr>
            <w:tcW w:w="964" w:type="dxa"/>
          </w:tcPr>
          <w:p>
            <w:pPr>
              <w:pStyle w:val="0"/>
              <w:jc w:val="right"/>
            </w:pPr>
            <w:r>
              <w:rPr>
                <w:sz w:val="20"/>
              </w:rPr>
              <w:t xml:space="preserve">0,00</w:t>
            </w:r>
          </w:p>
        </w:tc>
        <w:tc>
          <w:tcPr>
            <w:tcW w:w="1617" w:type="dxa"/>
            <w:vMerge w:val="restart"/>
          </w:tcPr>
          <w:p>
            <w:pPr>
              <w:pStyle w:val="0"/>
            </w:pPr>
            <w:r>
              <w:rPr>
                <w:sz w:val="20"/>
              </w:rPr>
              <w:t xml:space="preserve">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2015</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2086,96</w:t>
            </w:r>
          </w:p>
        </w:tc>
        <w:tc>
          <w:tcPr>
            <w:tcW w:w="964" w:type="dxa"/>
          </w:tcPr>
          <w:p>
            <w:pPr>
              <w:pStyle w:val="0"/>
              <w:jc w:val="right"/>
            </w:pPr>
            <w:r>
              <w:rPr>
                <w:sz w:val="20"/>
              </w:rPr>
              <w:t xml:space="preserve">0,00</w:t>
            </w:r>
          </w:p>
        </w:tc>
        <w:tc>
          <w:tcPr>
            <w:tcW w:w="1077" w:type="dxa"/>
          </w:tcPr>
          <w:p>
            <w:pPr>
              <w:pStyle w:val="0"/>
              <w:jc w:val="right"/>
            </w:pPr>
            <w:r>
              <w:rPr>
                <w:sz w:val="20"/>
              </w:rPr>
              <w:t xml:space="preserve">1043,30</w:t>
            </w:r>
          </w:p>
        </w:tc>
        <w:tc>
          <w:tcPr>
            <w:tcW w:w="1029" w:type="dxa"/>
          </w:tcPr>
          <w:p>
            <w:pPr>
              <w:pStyle w:val="0"/>
              <w:jc w:val="right"/>
            </w:pPr>
            <w:r>
              <w:rPr>
                <w:sz w:val="20"/>
              </w:rPr>
              <w:t xml:space="preserve">1043,66</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144" w:type="dxa"/>
          </w:tcPr>
          <w:p>
            <w:pPr>
              <w:pStyle w:val="0"/>
              <w:jc w:val="right"/>
            </w:pPr>
            <w:r>
              <w:rPr>
                <w:sz w:val="20"/>
              </w:rPr>
              <w:t xml:space="preserve">238</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2700,00</w:t>
            </w:r>
          </w:p>
        </w:tc>
        <w:tc>
          <w:tcPr>
            <w:tcW w:w="964" w:type="dxa"/>
          </w:tcPr>
          <w:p>
            <w:pPr>
              <w:pStyle w:val="0"/>
              <w:jc w:val="right"/>
            </w:pPr>
            <w:r>
              <w:rPr>
                <w:sz w:val="20"/>
              </w:rPr>
              <w:t xml:space="preserve">0,00</w:t>
            </w:r>
          </w:p>
        </w:tc>
        <w:tc>
          <w:tcPr>
            <w:tcW w:w="1077" w:type="dxa"/>
          </w:tcPr>
          <w:p>
            <w:pPr>
              <w:pStyle w:val="0"/>
              <w:jc w:val="right"/>
            </w:pPr>
            <w:r>
              <w:rPr>
                <w:sz w:val="20"/>
              </w:rPr>
              <w:t xml:space="preserve">2700,00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144" w:type="dxa"/>
          </w:tcPr>
          <w:p>
            <w:pPr>
              <w:pStyle w:val="0"/>
              <w:jc w:val="right"/>
            </w:pPr>
            <w:r>
              <w:rPr>
                <w:sz w:val="20"/>
              </w:rPr>
              <w:t xml:space="preserve">0</w:t>
            </w:r>
          </w:p>
        </w:tc>
      </w:tr>
      <w:tr>
        <w:tc>
          <w:tcPr>
            <w:tcW w:w="763" w:type="dxa"/>
            <w:vMerge w:val="restart"/>
          </w:tcPr>
          <w:p>
            <w:pPr>
              <w:pStyle w:val="0"/>
              <w:jc w:val="center"/>
            </w:pPr>
            <w:r>
              <w:rPr>
                <w:sz w:val="20"/>
              </w:rPr>
              <w:t xml:space="preserve">1.1.4</w:t>
            </w:r>
          </w:p>
        </w:tc>
        <w:tc>
          <w:tcPr>
            <w:tcW w:w="2154" w:type="dxa"/>
            <w:vMerge w:val="restart"/>
          </w:tcPr>
          <w:p>
            <w:pPr>
              <w:pStyle w:val="0"/>
            </w:pPr>
            <w:r>
              <w:rPr>
                <w:sz w:val="20"/>
              </w:rPr>
              <w:t xml:space="preserve">Выявление несанкционированных мест хранения отходов в г. Северске</w:t>
            </w:r>
          </w:p>
        </w:tc>
        <w:tc>
          <w:tcPr>
            <w:tcW w:w="1077" w:type="dxa"/>
          </w:tcPr>
          <w:p>
            <w:pPr>
              <w:pStyle w:val="0"/>
              <w:jc w:val="center"/>
            </w:pPr>
            <w:r>
              <w:rPr>
                <w:sz w:val="20"/>
              </w:rPr>
              <w:t xml:space="preserve">Всего</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tcW w:w="1617" w:type="dxa"/>
            <w:vMerge w:val="restart"/>
          </w:tcPr>
          <w:p>
            <w:pPr>
              <w:pStyle w:val="0"/>
            </w:pPr>
            <w:r>
              <w:rPr>
                <w:sz w:val="20"/>
              </w:rPr>
              <w:t xml:space="preserve">Администрация ЗАТО Северск, 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2015</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144" w:type="dxa"/>
          </w:tcPr>
          <w:p>
            <w:pPr>
              <w:pStyle w:val="0"/>
              <w:jc w:val="right"/>
            </w:pPr>
            <w:r>
              <w:rPr>
                <w:sz w:val="20"/>
              </w:rPr>
              <w:t xml:space="preserve">0,6</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144" w:type="dxa"/>
          </w:tcPr>
          <w:p>
            <w:pPr>
              <w:pStyle w:val="0"/>
              <w:jc w:val="right"/>
            </w:pPr>
            <w:r>
              <w:rPr>
                <w:sz w:val="20"/>
              </w:rPr>
              <w:t xml:space="preserve">0,6</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144" w:type="dxa"/>
          </w:tcPr>
          <w:p>
            <w:pPr>
              <w:pStyle w:val="0"/>
              <w:jc w:val="right"/>
            </w:pPr>
            <w:r>
              <w:rPr>
                <w:sz w:val="20"/>
              </w:rPr>
              <w:t xml:space="preserve">0,6</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144" w:type="dxa"/>
          </w:tcPr>
          <w:p>
            <w:pPr>
              <w:pStyle w:val="0"/>
              <w:jc w:val="right"/>
            </w:pPr>
            <w:r>
              <w:rPr>
                <w:sz w:val="20"/>
              </w:rPr>
              <w:t xml:space="preserve">0,6</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144" w:type="dxa"/>
          </w:tcPr>
          <w:p>
            <w:pPr>
              <w:pStyle w:val="0"/>
              <w:jc w:val="right"/>
            </w:pPr>
            <w:r>
              <w:rPr>
                <w:sz w:val="20"/>
              </w:rPr>
              <w:t xml:space="preserve">0,6</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144" w:type="dxa"/>
          </w:tcPr>
          <w:p>
            <w:pPr>
              <w:pStyle w:val="0"/>
              <w:jc w:val="right"/>
            </w:pPr>
            <w:r>
              <w:rPr>
                <w:sz w:val="20"/>
              </w:rPr>
              <w:t xml:space="preserve">0,6</w:t>
            </w:r>
          </w:p>
        </w:tc>
      </w:tr>
      <w:tr>
        <w:tc>
          <w:tcPr>
            <w:tcW w:w="763" w:type="dxa"/>
            <w:vMerge w:val="restart"/>
          </w:tcPr>
          <w:p>
            <w:pPr>
              <w:pStyle w:val="0"/>
              <w:jc w:val="center"/>
            </w:pPr>
            <w:r>
              <w:rPr>
                <w:sz w:val="20"/>
              </w:rPr>
              <w:t xml:space="preserve">1.1.5</w:t>
            </w:r>
          </w:p>
        </w:tc>
        <w:tc>
          <w:tcPr>
            <w:tcW w:w="2154" w:type="dxa"/>
            <w:vMerge w:val="restart"/>
          </w:tcPr>
          <w:p>
            <w:pPr>
              <w:pStyle w:val="0"/>
            </w:pPr>
            <w:r>
              <w:rPr>
                <w:sz w:val="20"/>
              </w:rPr>
              <w:t xml:space="preserve">Ликвидация несанкционированных свалок</w:t>
            </w:r>
          </w:p>
        </w:tc>
        <w:tc>
          <w:tcPr>
            <w:tcW w:w="1077" w:type="dxa"/>
          </w:tcPr>
          <w:p>
            <w:pPr>
              <w:pStyle w:val="0"/>
              <w:jc w:val="center"/>
            </w:pPr>
            <w:r>
              <w:rPr>
                <w:sz w:val="20"/>
              </w:rPr>
              <w:t xml:space="preserve">Всего</w:t>
            </w:r>
          </w:p>
        </w:tc>
        <w:tc>
          <w:tcPr>
            <w:tcW w:w="1118" w:type="dxa"/>
          </w:tcPr>
          <w:p>
            <w:pPr>
              <w:pStyle w:val="0"/>
              <w:jc w:val="right"/>
            </w:pPr>
            <w:r>
              <w:rPr>
                <w:sz w:val="20"/>
              </w:rPr>
              <w:t xml:space="preserve">18100,49</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18100,49</w:t>
            </w:r>
          </w:p>
        </w:tc>
        <w:tc>
          <w:tcPr>
            <w:tcW w:w="964" w:type="dxa"/>
          </w:tcPr>
          <w:p>
            <w:pPr>
              <w:pStyle w:val="0"/>
              <w:jc w:val="right"/>
            </w:pPr>
            <w:r>
              <w:rPr>
                <w:sz w:val="20"/>
              </w:rPr>
              <w:t xml:space="preserve">0,00</w:t>
            </w:r>
          </w:p>
        </w:tc>
        <w:tc>
          <w:tcPr>
            <w:tcW w:w="1617" w:type="dxa"/>
            <w:vMerge w:val="restart"/>
          </w:tcPr>
          <w:p>
            <w:pPr>
              <w:pStyle w:val="0"/>
            </w:pPr>
            <w:r>
              <w:rPr>
                <w:sz w:val="20"/>
              </w:rPr>
              <w:t xml:space="preserve">УЖКХ ТиС</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2015</w:t>
            </w:r>
          </w:p>
        </w:tc>
        <w:tc>
          <w:tcPr>
            <w:tcW w:w="1118" w:type="dxa"/>
          </w:tcPr>
          <w:p>
            <w:pPr>
              <w:pStyle w:val="0"/>
              <w:jc w:val="right"/>
            </w:pPr>
            <w:r>
              <w:rPr>
                <w:sz w:val="20"/>
              </w:rPr>
              <w:t xml:space="preserve">2800,00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2800,00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144" w:type="dxa"/>
          </w:tcPr>
          <w:p>
            <w:pPr>
              <w:pStyle w:val="0"/>
              <w:jc w:val="right"/>
            </w:pPr>
            <w:r>
              <w:rPr>
                <w:sz w:val="20"/>
              </w:rPr>
              <w:t xml:space="preserve">2177</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929,96</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929,96</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144" w:type="dxa"/>
          </w:tcPr>
          <w:p>
            <w:pPr>
              <w:pStyle w:val="0"/>
              <w:jc w:val="right"/>
            </w:pPr>
            <w:r>
              <w:rPr>
                <w:sz w:val="20"/>
              </w:rPr>
              <w:t xml:space="preserve">2755</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1826,03</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1826,03</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144" w:type="dxa"/>
          </w:tcPr>
          <w:p>
            <w:pPr>
              <w:pStyle w:val="0"/>
              <w:jc w:val="right"/>
            </w:pPr>
            <w:r>
              <w:rPr>
                <w:sz w:val="20"/>
              </w:rPr>
              <w:t xml:space="preserve">2150</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2065,58</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2065,58</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144" w:type="dxa"/>
          </w:tcPr>
          <w:p>
            <w:pPr>
              <w:pStyle w:val="0"/>
              <w:jc w:val="right"/>
            </w:pPr>
            <w:r>
              <w:rPr>
                <w:sz w:val="20"/>
              </w:rPr>
              <w:t xml:space="preserve">2600</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5181,88</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5181,88</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144" w:type="dxa"/>
          </w:tcPr>
          <w:p>
            <w:pPr>
              <w:pStyle w:val="0"/>
              <w:jc w:val="right"/>
            </w:pPr>
            <w:r>
              <w:rPr>
                <w:sz w:val="20"/>
              </w:rPr>
              <w:t xml:space="preserve">3760</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5297,04</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5297,04</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144" w:type="dxa"/>
          </w:tcPr>
          <w:p>
            <w:pPr>
              <w:pStyle w:val="0"/>
              <w:jc w:val="right"/>
            </w:pPr>
            <w:r>
              <w:rPr>
                <w:sz w:val="20"/>
              </w:rPr>
              <w:t xml:space="preserve">3843</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5201,07</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5201,07</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144" w:type="dxa"/>
          </w:tcPr>
          <w:p>
            <w:pPr>
              <w:pStyle w:val="0"/>
              <w:jc w:val="right"/>
            </w:pPr>
            <w:r>
              <w:rPr>
                <w:sz w:val="20"/>
              </w:rPr>
              <w:t xml:space="preserve">3773</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5201,07</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5201,07</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144" w:type="dxa"/>
          </w:tcPr>
          <w:p>
            <w:pPr>
              <w:pStyle w:val="0"/>
              <w:jc w:val="right"/>
            </w:pPr>
            <w:r>
              <w:rPr>
                <w:sz w:val="20"/>
              </w:rPr>
              <w:t xml:space="preserve">3773</w:t>
            </w:r>
          </w:p>
        </w:tc>
      </w:tr>
      <w:tr>
        <w:tc>
          <w:tcPr>
            <w:tcW w:w="763" w:type="dxa"/>
          </w:tcPr>
          <w:p>
            <w:pPr>
              <w:pStyle w:val="0"/>
              <w:outlineLvl w:val="4"/>
              <w:jc w:val="center"/>
            </w:pPr>
            <w:r>
              <w:rPr>
                <w:sz w:val="20"/>
              </w:rPr>
              <w:t xml:space="preserve">2</w:t>
            </w:r>
          </w:p>
        </w:tc>
        <w:tc>
          <w:tcPr>
            <w:gridSpan w:val="10"/>
            <w:tcW w:w="12788" w:type="dxa"/>
          </w:tcPr>
          <w:p>
            <w:pPr>
              <w:pStyle w:val="0"/>
            </w:pPr>
            <w:r>
              <w:rPr>
                <w:sz w:val="20"/>
              </w:rPr>
              <w:t xml:space="preserve">Задача 2 "Экологическое воспитание, образование и информирование населения" подпрограммы 1</w:t>
            </w:r>
          </w:p>
        </w:tc>
      </w:tr>
      <w:tr>
        <w:tc>
          <w:tcPr>
            <w:tcW w:w="763" w:type="dxa"/>
            <w:vMerge w:val="restart"/>
          </w:tcPr>
          <w:p>
            <w:pPr>
              <w:pStyle w:val="0"/>
              <w:jc w:val="center"/>
            </w:pPr>
            <w:r>
              <w:rPr>
                <w:sz w:val="20"/>
              </w:rPr>
              <w:t xml:space="preserve">2.1</w:t>
            </w:r>
          </w:p>
        </w:tc>
        <w:tc>
          <w:tcPr>
            <w:tcW w:w="2154" w:type="dxa"/>
            <w:vMerge w:val="restart"/>
          </w:tcPr>
          <w:p>
            <w:pPr>
              <w:pStyle w:val="0"/>
            </w:pPr>
            <w:r>
              <w:rPr>
                <w:sz w:val="20"/>
              </w:rPr>
              <w:t xml:space="preserve">ВЦП "Экологическое воспитание, образование и информирование населения"</w:t>
            </w:r>
          </w:p>
        </w:tc>
        <w:tc>
          <w:tcPr>
            <w:tcW w:w="1077" w:type="dxa"/>
          </w:tcPr>
          <w:p>
            <w:pPr>
              <w:pStyle w:val="0"/>
              <w:jc w:val="center"/>
            </w:pPr>
            <w:r>
              <w:rPr>
                <w:sz w:val="20"/>
              </w:rPr>
              <w:t xml:space="preserve">Всего</w:t>
            </w:r>
          </w:p>
        </w:tc>
        <w:tc>
          <w:tcPr>
            <w:tcW w:w="1118" w:type="dxa"/>
          </w:tcPr>
          <w:p>
            <w:pPr>
              <w:pStyle w:val="0"/>
              <w:jc w:val="right"/>
            </w:pPr>
            <w:r>
              <w:rPr>
                <w:sz w:val="20"/>
              </w:rPr>
              <w:t xml:space="preserve">129,30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129,30</w:t>
            </w:r>
          </w:p>
        </w:tc>
        <w:tc>
          <w:tcPr>
            <w:tcW w:w="964" w:type="dxa"/>
          </w:tcPr>
          <w:p>
            <w:pPr>
              <w:pStyle w:val="0"/>
              <w:jc w:val="right"/>
            </w:pPr>
            <w:r>
              <w:rPr>
                <w:sz w:val="20"/>
              </w:rPr>
              <w:t xml:space="preserve">0,00</w:t>
            </w:r>
          </w:p>
        </w:tc>
        <w:tc>
          <w:tcPr>
            <w:tcW w:w="1617" w:type="dxa"/>
            <w:vMerge w:val="restart"/>
          </w:tcPr>
          <w:p>
            <w:pPr>
              <w:pStyle w:val="0"/>
            </w:pPr>
            <w:r>
              <w:rPr>
                <w:sz w:val="20"/>
              </w:rPr>
              <w:t xml:space="preserve">КООСиПР, образовательные учреждения</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2015</w:t>
            </w:r>
          </w:p>
        </w:tc>
        <w:tc>
          <w:tcPr>
            <w:tcW w:w="1118" w:type="dxa"/>
          </w:tcPr>
          <w:p>
            <w:pPr>
              <w:pStyle w:val="0"/>
              <w:jc w:val="right"/>
            </w:pPr>
            <w:r>
              <w:rPr>
                <w:sz w:val="20"/>
              </w:rPr>
              <w:t xml:space="preserve">129,30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129,30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144" w:type="dxa"/>
          </w:tcPr>
          <w:p>
            <w:pPr>
              <w:pStyle w:val="0"/>
              <w:jc w:val="right"/>
            </w:pPr>
            <w:r>
              <w:rPr>
                <w:sz w:val="20"/>
              </w:rPr>
              <w:t xml:space="preserve">5,1</w:t>
            </w:r>
          </w:p>
        </w:tc>
      </w:tr>
      <w:tr>
        <w:tc>
          <w:tcPr>
            <w:vMerge w:val="continue"/>
          </w:tcPr>
          <w:p/>
        </w:tc>
        <w:tc>
          <w:tcPr>
            <w:vMerge w:val="continue"/>
          </w:tcPr>
          <w:p/>
        </w:tc>
        <w:tc>
          <w:tcPr>
            <w:tcW w:w="1077" w:type="dxa"/>
            <w:vAlign w:val="center"/>
          </w:tcPr>
          <w:p>
            <w:pPr>
              <w:pStyle w:val="0"/>
            </w:pPr>
            <w:r>
              <w:rPr>
                <w:sz w:val="20"/>
              </w:rPr>
            </w:r>
          </w:p>
        </w:tc>
        <w:tc>
          <w:tcPr>
            <w:tcW w:w="1118" w:type="dxa"/>
            <w:vAlign w:val="center"/>
          </w:tcPr>
          <w:p>
            <w:pPr>
              <w:pStyle w:val="0"/>
            </w:pPr>
            <w:r>
              <w:rPr>
                <w:sz w:val="20"/>
              </w:rPr>
            </w:r>
          </w:p>
        </w:tc>
        <w:tc>
          <w:tcPr>
            <w:tcW w:w="964" w:type="dxa"/>
            <w:vAlign w:val="center"/>
          </w:tcPr>
          <w:p>
            <w:pPr>
              <w:pStyle w:val="0"/>
            </w:pPr>
            <w:r>
              <w:rPr>
                <w:sz w:val="20"/>
              </w:rPr>
            </w:r>
          </w:p>
        </w:tc>
        <w:tc>
          <w:tcPr>
            <w:tcW w:w="1077" w:type="dxa"/>
            <w:vAlign w:val="center"/>
          </w:tcPr>
          <w:p>
            <w:pPr>
              <w:pStyle w:val="0"/>
            </w:pPr>
            <w:r>
              <w:rPr>
                <w:sz w:val="20"/>
              </w:rPr>
            </w:r>
          </w:p>
        </w:tc>
        <w:tc>
          <w:tcPr>
            <w:tcW w:w="1029" w:type="dxa"/>
            <w:vAlign w:val="center"/>
          </w:tcPr>
          <w:p>
            <w:pPr>
              <w:pStyle w:val="0"/>
            </w:pPr>
            <w:r>
              <w:rPr>
                <w:sz w:val="20"/>
              </w:rPr>
            </w:r>
          </w:p>
        </w:tc>
        <w:tc>
          <w:tcPr>
            <w:tcW w:w="964" w:type="dxa"/>
            <w:vAlign w:val="center"/>
          </w:tcPr>
          <w:p>
            <w:pPr>
              <w:pStyle w:val="0"/>
            </w:pPr>
            <w:r>
              <w:rPr>
                <w:sz w:val="20"/>
              </w:rPr>
            </w:r>
          </w:p>
        </w:tc>
        <w:tc>
          <w:tcPr>
            <w:tcW w:w="1617" w:type="dxa"/>
            <w:vAlign w:val="center"/>
          </w:tcPr>
          <w:p>
            <w:pPr>
              <w:pStyle w:val="0"/>
            </w:pPr>
            <w:r>
              <w:rPr>
                <w:sz w:val="20"/>
              </w:rPr>
            </w:r>
          </w:p>
        </w:tc>
        <w:tc>
          <w:tcPr>
            <w:tcW w:w="1644" w:type="dxa"/>
          </w:tcPr>
          <w:p>
            <w:pPr>
              <w:pStyle w:val="0"/>
            </w:pPr>
            <w:r>
              <w:rPr>
                <w:sz w:val="20"/>
              </w:rPr>
              <w:t xml:space="preserve">2. Количество экземпляров обзора "Состояние окружающей природной среды на территории ЗАТО Северск", шт</w:t>
            </w:r>
          </w:p>
        </w:tc>
        <w:tc>
          <w:tcPr>
            <w:tcW w:w="1144" w:type="dxa"/>
          </w:tcPr>
          <w:p>
            <w:pPr>
              <w:pStyle w:val="0"/>
              <w:jc w:val="right"/>
            </w:pPr>
            <w:r>
              <w:rPr>
                <w:sz w:val="20"/>
              </w:rPr>
              <w:t xml:space="preserve">38</w:t>
            </w:r>
          </w:p>
        </w:tc>
      </w:tr>
      <w:tr>
        <w:tc>
          <w:tcPr>
            <w:tcW w:w="763" w:type="dxa"/>
            <w:vMerge w:val="restart"/>
          </w:tcPr>
          <w:p>
            <w:pPr>
              <w:pStyle w:val="0"/>
              <w:jc w:val="center"/>
            </w:pPr>
            <w:r>
              <w:rPr>
                <w:sz w:val="20"/>
              </w:rPr>
              <w:t xml:space="preserve">2.2</w:t>
            </w:r>
          </w:p>
        </w:tc>
        <w:tc>
          <w:tcPr>
            <w:tcW w:w="2154" w:type="dxa"/>
            <w:vMerge w:val="restart"/>
          </w:tcPr>
          <w:p>
            <w:pPr>
              <w:pStyle w:val="0"/>
            </w:pPr>
            <w:r>
              <w:rPr>
                <w:sz w:val="20"/>
              </w:rPr>
              <w:t xml:space="preserve">Основное мероприятие. Экологическое воспитание, образование и информирование населения, в т.ч.:</w:t>
            </w:r>
          </w:p>
        </w:tc>
        <w:tc>
          <w:tcPr>
            <w:tcW w:w="1077" w:type="dxa"/>
          </w:tcPr>
          <w:p>
            <w:pPr>
              <w:pStyle w:val="0"/>
              <w:jc w:val="center"/>
            </w:pPr>
            <w:r>
              <w:rPr>
                <w:sz w:val="20"/>
              </w:rPr>
              <w:t xml:space="preserve">Всего</w:t>
            </w:r>
          </w:p>
        </w:tc>
        <w:tc>
          <w:tcPr>
            <w:tcW w:w="1118" w:type="dxa"/>
          </w:tcPr>
          <w:p>
            <w:pPr>
              <w:pStyle w:val="0"/>
              <w:jc w:val="right"/>
            </w:pPr>
            <w:r>
              <w:rPr>
                <w:sz w:val="20"/>
              </w:rPr>
              <w:t xml:space="preserve">717,94</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717,94</w:t>
            </w:r>
          </w:p>
        </w:tc>
        <w:tc>
          <w:tcPr>
            <w:tcW w:w="964" w:type="dxa"/>
          </w:tcPr>
          <w:p>
            <w:pPr>
              <w:pStyle w:val="0"/>
              <w:jc w:val="right"/>
            </w:pPr>
            <w:r>
              <w:rPr>
                <w:sz w:val="20"/>
              </w:rPr>
              <w:t xml:space="preserve">0,00</w:t>
            </w:r>
          </w:p>
        </w:tc>
        <w:tc>
          <w:tcPr>
            <w:tcW w:w="1617" w:type="dxa"/>
            <w:vMerge w:val="restart"/>
          </w:tcPr>
          <w:p>
            <w:pPr>
              <w:pStyle w:val="0"/>
            </w:pPr>
            <w:r>
              <w:rPr>
                <w:sz w:val="20"/>
              </w:rPr>
              <w:t xml:space="preserve">Управление образования,</w:t>
            </w:r>
          </w:p>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p>
            <w:pPr>
              <w:pStyle w:val="0"/>
            </w:pPr>
            <w:r>
              <w:rPr>
                <w:sz w:val="20"/>
              </w:rPr>
              <w:t xml:space="preserve">МАУ ЗАТО Северск "РЦО", образовательные учреждения</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170,80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170,80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136,44</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136,44</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144" w:type="dxa"/>
          </w:tcPr>
          <w:p>
            <w:pPr>
              <w:pStyle w:val="0"/>
              <w:jc w:val="right"/>
            </w:pPr>
            <w:r>
              <w:rPr>
                <w:sz w:val="20"/>
              </w:rPr>
              <w:t xml:space="preserve">1,1</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126,51</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126,51</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144" w:type="dxa"/>
          </w:tcPr>
          <w:p>
            <w:pPr>
              <w:pStyle w:val="0"/>
              <w:jc w:val="right"/>
            </w:pPr>
            <w:r>
              <w:rPr>
                <w:sz w:val="20"/>
              </w:rPr>
              <w:t xml:space="preserve">2,3</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122,85</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122,85</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144" w:type="dxa"/>
          </w:tcPr>
          <w:p>
            <w:pPr>
              <w:pStyle w:val="0"/>
              <w:jc w:val="right"/>
            </w:pPr>
            <w:r>
              <w:rPr>
                <w:sz w:val="20"/>
              </w:rPr>
              <w:t xml:space="preserve">4,1</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161,34</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161,34</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144" w:type="dxa"/>
          </w:tcPr>
          <w:p>
            <w:pPr>
              <w:pStyle w:val="0"/>
              <w:jc w:val="right"/>
            </w:pPr>
            <w:r>
              <w:rPr>
                <w:sz w:val="20"/>
              </w:rPr>
              <w:t xml:space="preserve">5,9</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126,51</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126,51</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144" w:type="dxa"/>
          </w:tcPr>
          <w:p>
            <w:pPr>
              <w:pStyle w:val="0"/>
              <w:jc w:val="right"/>
            </w:pPr>
            <w:r>
              <w:rPr>
                <w:sz w:val="20"/>
              </w:rPr>
              <w:t xml:space="preserve">6,9</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126,51</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126,51</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144" w:type="dxa"/>
          </w:tcPr>
          <w:p>
            <w:pPr>
              <w:pStyle w:val="0"/>
              <w:jc w:val="right"/>
            </w:pPr>
            <w:r>
              <w:rPr>
                <w:sz w:val="20"/>
              </w:rPr>
              <w:t xml:space="preserve">7,9</w:t>
            </w:r>
          </w:p>
        </w:tc>
      </w:tr>
      <w:tr>
        <w:tc>
          <w:tcPr>
            <w:tcW w:w="763" w:type="dxa"/>
            <w:vMerge w:val="restart"/>
          </w:tcPr>
          <w:p>
            <w:pPr>
              <w:pStyle w:val="0"/>
              <w:jc w:val="center"/>
            </w:pPr>
            <w:r>
              <w:rPr>
                <w:sz w:val="20"/>
              </w:rPr>
              <w:t xml:space="preserve">2.2.1</w:t>
            </w:r>
          </w:p>
        </w:tc>
        <w:tc>
          <w:tcPr>
            <w:tcW w:w="2154" w:type="dxa"/>
            <w:vMerge w:val="restart"/>
          </w:tcPr>
          <w:p>
            <w:pPr>
              <w:pStyle w:val="0"/>
            </w:pPr>
            <w:r>
              <w:rPr>
                <w:sz w:val="20"/>
              </w:rPr>
              <w:t xml:space="preserve">Мероприятия по экологическому воспитанию и образованию школьников и дошкольников</w:t>
            </w:r>
          </w:p>
        </w:tc>
        <w:tc>
          <w:tcPr>
            <w:tcW w:w="1077" w:type="dxa"/>
          </w:tcPr>
          <w:p>
            <w:pPr>
              <w:pStyle w:val="0"/>
              <w:jc w:val="center"/>
            </w:pPr>
            <w:r>
              <w:rPr>
                <w:sz w:val="20"/>
              </w:rPr>
              <w:t xml:space="preserve">Всего</w:t>
            </w:r>
          </w:p>
        </w:tc>
        <w:tc>
          <w:tcPr>
            <w:tcW w:w="1118" w:type="dxa"/>
          </w:tcPr>
          <w:p>
            <w:pPr>
              <w:pStyle w:val="0"/>
              <w:jc w:val="right"/>
            </w:pPr>
            <w:r>
              <w:rPr>
                <w:sz w:val="20"/>
              </w:rPr>
              <w:t xml:space="preserve">525,83</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525,83</w:t>
            </w:r>
          </w:p>
        </w:tc>
        <w:tc>
          <w:tcPr>
            <w:tcW w:w="964" w:type="dxa"/>
          </w:tcPr>
          <w:p>
            <w:pPr>
              <w:pStyle w:val="0"/>
              <w:jc w:val="right"/>
            </w:pPr>
            <w:r>
              <w:rPr>
                <w:sz w:val="20"/>
              </w:rPr>
              <w:t xml:space="preserve">0,00</w:t>
            </w:r>
          </w:p>
        </w:tc>
        <w:tc>
          <w:tcPr>
            <w:tcW w:w="1617" w:type="dxa"/>
            <w:vMerge w:val="restart"/>
          </w:tcPr>
          <w:p>
            <w:pPr>
              <w:pStyle w:val="0"/>
            </w:pPr>
            <w:r>
              <w:rPr>
                <w:sz w:val="20"/>
              </w:rPr>
              <w:t xml:space="preserve">Управление образования,</w:t>
            </w:r>
          </w:p>
          <w:p>
            <w:pPr>
              <w:pStyle w:val="0"/>
            </w:pPr>
            <w:r>
              <w:rPr>
                <w:sz w:val="20"/>
              </w:rPr>
              <w:t xml:space="preserve">МАУ ЗАТО Северск "РЦО", образовательные учреждения</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150,90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150,90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144" w:type="dxa"/>
          </w:tcPr>
          <w:p>
            <w:pPr>
              <w:pStyle w:val="0"/>
              <w:jc w:val="right"/>
            </w:pPr>
            <w:r>
              <w:rPr>
                <w:sz w:val="20"/>
              </w:rPr>
              <w:t xml:space="preserve">9</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107,42</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107,42</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144" w:type="dxa"/>
          </w:tcPr>
          <w:p>
            <w:pPr>
              <w:pStyle w:val="0"/>
              <w:jc w:val="right"/>
            </w:pPr>
            <w:r>
              <w:rPr>
                <w:sz w:val="20"/>
              </w:rPr>
              <w:t xml:space="preserve">9</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89,17</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89,17</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144" w:type="dxa"/>
          </w:tcPr>
          <w:p>
            <w:pPr>
              <w:pStyle w:val="0"/>
              <w:jc w:val="right"/>
            </w:pPr>
            <w:r>
              <w:rPr>
                <w:sz w:val="20"/>
              </w:rPr>
              <w:t xml:space="preserve">8</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89,17</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89,17</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144" w:type="dxa"/>
          </w:tcPr>
          <w:p>
            <w:pPr>
              <w:pStyle w:val="0"/>
              <w:jc w:val="right"/>
            </w:pPr>
            <w:r>
              <w:rPr>
                <w:sz w:val="20"/>
              </w:rPr>
              <w:t xml:space="preserve">6</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89,17</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89,17</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144" w:type="dxa"/>
          </w:tcPr>
          <w:p>
            <w:pPr>
              <w:pStyle w:val="0"/>
              <w:jc w:val="right"/>
            </w:pPr>
            <w:r>
              <w:rPr>
                <w:sz w:val="20"/>
              </w:rPr>
              <w:t xml:space="preserve">6</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89,17</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89,17</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144" w:type="dxa"/>
          </w:tcPr>
          <w:p>
            <w:pPr>
              <w:pStyle w:val="0"/>
              <w:jc w:val="right"/>
            </w:pPr>
            <w:r>
              <w:rPr>
                <w:sz w:val="20"/>
              </w:rPr>
              <w:t xml:space="preserve">6</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89,17</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89,17</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144" w:type="dxa"/>
          </w:tcPr>
          <w:p>
            <w:pPr>
              <w:pStyle w:val="0"/>
              <w:jc w:val="right"/>
            </w:pPr>
            <w:r>
              <w:rPr>
                <w:sz w:val="20"/>
              </w:rPr>
              <w:t xml:space="preserve">6</w:t>
            </w:r>
          </w:p>
        </w:tc>
      </w:tr>
      <w:tr>
        <w:tc>
          <w:tcPr>
            <w:tcW w:w="763" w:type="dxa"/>
            <w:vMerge w:val="restart"/>
          </w:tcPr>
          <w:p>
            <w:pPr>
              <w:pStyle w:val="0"/>
              <w:jc w:val="center"/>
            </w:pPr>
            <w:r>
              <w:rPr>
                <w:sz w:val="20"/>
              </w:rPr>
              <w:t xml:space="preserve">2.2.2</w:t>
            </w:r>
          </w:p>
        </w:tc>
        <w:tc>
          <w:tcPr>
            <w:tcW w:w="2154" w:type="dxa"/>
            <w:vMerge w:val="restart"/>
          </w:tcPr>
          <w:p>
            <w:pPr>
              <w:pStyle w:val="0"/>
            </w:pPr>
            <w:r>
              <w:rPr>
                <w:sz w:val="20"/>
              </w:rPr>
              <w:t xml:space="preserve">Издание обзора "Состояние окружающей природной среды на территории ЗАТО Северск"</w:t>
            </w:r>
          </w:p>
        </w:tc>
        <w:tc>
          <w:tcPr>
            <w:tcW w:w="1077" w:type="dxa"/>
          </w:tcPr>
          <w:p>
            <w:pPr>
              <w:pStyle w:val="0"/>
              <w:jc w:val="center"/>
            </w:pPr>
            <w:r>
              <w:rPr>
                <w:sz w:val="20"/>
              </w:rPr>
              <w:t xml:space="preserve">Всего</w:t>
            </w:r>
          </w:p>
        </w:tc>
        <w:tc>
          <w:tcPr>
            <w:tcW w:w="1118" w:type="dxa"/>
          </w:tcPr>
          <w:p>
            <w:pPr>
              <w:pStyle w:val="0"/>
              <w:jc w:val="right"/>
            </w:pPr>
            <w:r>
              <w:rPr>
                <w:sz w:val="20"/>
              </w:rPr>
              <w:t xml:space="preserve">136,92</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136,92</w:t>
            </w:r>
          </w:p>
        </w:tc>
        <w:tc>
          <w:tcPr>
            <w:tcW w:w="964" w:type="dxa"/>
          </w:tcPr>
          <w:p>
            <w:pPr>
              <w:pStyle w:val="0"/>
              <w:jc w:val="right"/>
            </w:pPr>
            <w:r>
              <w:rPr>
                <w:sz w:val="20"/>
              </w:rPr>
              <w:t xml:space="preserve">0,00</w:t>
            </w:r>
          </w:p>
        </w:tc>
        <w:tc>
          <w:tcPr>
            <w:tcW w:w="1617"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19,90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19,90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144" w:type="dxa"/>
          </w:tcPr>
          <w:p>
            <w:pPr>
              <w:pStyle w:val="0"/>
              <w:jc w:val="right"/>
            </w:pPr>
            <w:r>
              <w:rPr>
                <w:sz w:val="20"/>
              </w:rPr>
              <w:t xml:space="preserve">65</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19,33</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19,33</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144" w:type="dxa"/>
          </w:tcPr>
          <w:p>
            <w:pPr>
              <w:pStyle w:val="0"/>
              <w:jc w:val="right"/>
            </w:pPr>
            <w:r>
              <w:rPr>
                <w:sz w:val="20"/>
              </w:rPr>
              <w:t xml:space="preserve">63</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25,44</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25,44</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144" w:type="dxa"/>
          </w:tcPr>
          <w:p>
            <w:pPr>
              <w:pStyle w:val="0"/>
              <w:jc w:val="right"/>
            </w:pPr>
            <w:r>
              <w:rPr>
                <w:sz w:val="20"/>
              </w:rPr>
              <w:t xml:space="preserve">74</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22,85</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22,85</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144" w:type="dxa"/>
          </w:tcPr>
          <w:p>
            <w:pPr>
              <w:pStyle w:val="0"/>
              <w:jc w:val="right"/>
            </w:pPr>
            <w:r>
              <w:rPr>
                <w:sz w:val="20"/>
              </w:rPr>
              <w:t xml:space="preserve">61</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49,40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49,40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144" w:type="dxa"/>
          </w:tcPr>
          <w:p>
            <w:pPr>
              <w:pStyle w:val="0"/>
              <w:jc w:val="right"/>
            </w:pPr>
            <w:r>
              <w:rPr>
                <w:sz w:val="20"/>
              </w:rPr>
              <w:t xml:space="preserve">65</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25,44</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25,44</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144" w:type="dxa"/>
          </w:tcPr>
          <w:p>
            <w:pPr>
              <w:pStyle w:val="0"/>
              <w:jc w:val="right"/>
            </w:pPr>
            <w:r>
              <w:rPr>
                <w:sz w:val="20"/>
              </w:rPr>
              <w:t xml:space="preserve">33</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25,44</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25,44</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144" w:type="dxa"/>
          </w:tcPr>
          <w:p>
            <w:pPr>
              <w:pStyle w:val="0"/>
              <w:jc w:val="right"/>
            </w:pPr>
            <w:r>
              <w:rPr>
                <w:sz w:val="20"/>
              </w:rPr>
              <w:t xml:space="preserve">33</w:t>
            </w:r>
          </w:p>
        </w:tc>
      </w:tr>
      <w:tr>
        <w:tc>
          <w:tcPr>
            <w:tcW w:w="763" w:type="dxa"/>
            <w:vMerge w:val="restart"/>
          </w:tcPr>
          <w:p>
            <w:pPr>
              <w:pStyle w:val="0"/>
              <w:jc w:val="center"/>
            </w:pPr>
            <w:r>
              <w:rPr>
                <w:sz w:val="20"/>
              </w:rPr>
              <w:t xml:space="preserve">2.2.3</w:t>
            </w:r>
          </w:p>
        </w:tc>
        <w:tc>
          <w:tcPr>
            <w:tcW w:w="2154" w:type="dxa"/>
            <w:vMerge w:val="restart"/>
          </w:tcPr>
          <w:p>
            <w:pPr>
              <w:pStyle w:val="0"/>
            </w:pPr>
            <w:r>
              <w:rPr>
                <w:sz w:val="20"/>
              </w:rPr>
              <w:t xml:space="preserve">Пропагандистская и информационная деятельность по охране окружающей среды</w:t>
            </w:r>
          </w:p>
        </w:tc>
        <w:tc>
          <w:tcPr>
            <w:tcW w:w="1077" w:type="dxa"/>
          </w:tcPr>
          <w:p>
            <w:pPr>
              <w:pStyle w:val="0"/>
              <w:jc w:val="center"/>
            </w:pPr>
            <w:r>
              <w:rPr>
                <w:sz w:val="20"/>
              </w:rPr>
              <w:t xml:space="preserve">Всего</w:t>
            </w:r>
          </w:p>
        </w:tc>
        <w:tc>
          <w:tcPr>
            <w:tcW w:w="1118" w:type="dxa"/>
          </w:tcPr>
          <w:p>
            <w:pPr>
              <w:pStyle w:val="0"/>
              <w:jc w:val="right"/>
            </w:pPr>
            <w:r>
              <w:rPr>
                <w:sz w:val="20"/>
              </w:rPr>
              <w:t xml:space="preserve">55,19</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55,19</w:t>
            </w:r>
          </w:p>
        </w:tc>
        <w:tc>
          <w:tcPr>
            <w:tcW w:w="964" w:type="dxa"/>
          </w:tcPr>
          <w:p>
            <w:pPr>
              <w:pStyle w:val="0"/>
              <w:jc w:val="right"/>
            </w:pPr>
            <w:r>
              <w:rPr>
                <w:sz w:val="20"/>
              </w:rPr>
              <w:t xml:space="preserve">0,00</w:t>
            </w:r>
          </w:p>
        </w:tc>
        <w:tc>
          <w:tcPr>
            <w:tcW w:w="1617"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9,69</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9,69</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144" w:type="dxa"/>
          </w:tcPr>
          <w:p>
            <w:pPr>
              <w:pStyle w:val="0"/>
              <w:jc w:val="right"/>
            </w:pPr>
            <w:r>
              <w:rPr>
                <w:sz w:val="20"/>
              </w:rPr>
              <w:t xml:space="preserve">1131</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11,90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11,90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144" w:type="dxa"/>
          </w:tcPr>
          <w:p>
            <w:pPr>
              <w:pStyle w:val="0"/>
              <w:jc w:val="right"/>
            </w:pPr>
            <w:r>
              <w:rPr>
                <w:sz w:val="20"/>
              </w:rPr>
              <w:t xml:space="preserve">1215</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10,83</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10,83</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144" w:type="dxa"/>
          </w:tcPr>
          <w:p>
            <w:pPr>
              <w:pStyle w:val="0"/>
              <w:jc w:val="right"/>
            </w:pPr>
            <w:r>
              <w:rPr>
                <w:sz w:val="20"/>
              </w:rPr>
              <w:t xml:space="preserve">1755</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22,77</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22,77</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144" w:type="dxa"/>
          </w:tcPr>
          <w:p>
            <w:pPr>
              <w:pStyle w:val="0"/>
              <w:jc w:val="right"/>
            </w:pPr>
            <w:r>
              <w:rPr>
                <w:sz w:val="20"/>
              </w:rPr>
              <w:t xml:space="preserve">1830</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11,90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11,90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144" w:type="dxa"/>
          </w:tcPr>
          <w:p>
            <w:pPr>
              <w:pStyle w:val="0"/>
              <w:jc w:val="right"/>
            </w:pPr>
            <w:r>
              <w:rPr>
                <w:sz w:val="20"/>
              </w:rPr>
              <w:t xml:space="preserve">960</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11,90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11,90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144" w:type="dxa"/>
          </w:tcPr>
          <w:p>
            <w:pPr>
              <w:pStyle w:val="0"/>
              <w:jc w:val="right"/>
            </w:pPr>
            <w:r>
              <w:rPr>
                <w:sz w:val="20"/>
              </w:rPr>
              <w:t xml:space="preserve">960</w:t>
            </w:r>
          </w:p>
        </w:tc>
      </w:tr>
      <w:tr>
        <w:tc>
          <w:tcPr>
            <w:tcW w:w="763" w:type="dxa"/>
          </w:tcPr>
          <w:p>
            <w:pPr>
              <w:pStyle w:val="0"/>
              <w:outlineLvl w:val="4"/>
              <w:jc w:val="center"/>
            </w:pPr>
            <w:r>
              <w:rPr>
                <w:sz w:val="20"/>
              </w:rPr>
              <w:t xml:space="preserve">3</w:t>
            </w:r>
          </w:p>
        </w:tc>
        <w:tc>
          <w:tcPr>
            <w:gridSpan w:val="10"/>
            <w:tcW w:w="12788" w:type="dxa"/>
          </w:tcPr>
          <w:p>
            <w:pPr>
              <w:pStyle w:val="0"/>
            </w:pPr>
            <w:r>
              <w:rPr>
                <w:sz w:val="20"/>
              </w:rPr>
              <w:t xml:space="preserve">Задача 3 "Предотвращение разрушения правого берега р. Томи вдоль черты г. Северска" подпрограммы 1</w:t>
            </w:r>
          </w:p>
        </w:tc>
      </w:tr>
      <w:tr>
        <w:tc>
          <w:tcPr>
            <w:tcW w:w="763" w:type="dxa"/>
            <w:vMerge w:val="restart"/>
          </w:tcPr>
          <w:p>
            <w:pPr>
              <w:pStyle w:val="0"/>
              <w:jc w:val="center"/>
            </w:pPr>
            <w:r>
              <w:rPr>
                <w:sz w:val="20"/>
              </w:rPr>
              <w:t xml:space="preserve">3.1</w:t>
            </w:r>
          </w:p>
        </w:tc>
        <w:tc>
          <w:tcPr>
            <w:tcW w:w="2154" w:type="dxa"/>
            <w:vMerge w:val="restart"/>
          </w:tcPr>
          <w:p>
            <w:pPr>
              <w:pStyle w:val="0"/>
            </w:pPr>
            <w:r>
              <w:rPr>
                <w:sz w:val="20"/>
              </w:rPr>
              <w:t xml:space="preserve">Основное мероприятие. Проведение берегоукрепительных работ правого берега р. Томи вдоль черты г. Северска, в т.ч.:</w:t>
            </w:r>
          </w:p>
        </w:tc>
        <w:tc>
          <w:tcPr>
            <w:tcW w:w="1077" w:type="dxa"/>
          </w:tcPr>
          <w:p>
            <w:pPr>
              <w:pStyle w:val="0"/>
              <w:jc w:val="center"/>
            </w:pPr>
            <w:r>
              <w:rPr>
                <w:sz w:val="20"/>
              </w:rPr>
              <w:t xml:space="preserve">Всего</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tcW w:w="1617" w:type="dxa"/>
            <w:vMerge w:val="restart"/>
          </w:tcPr>
          <w:p>
            <w:pPr>
              <w:pStyle w:val="0"/>
            </w:pPr>
            <w:r>
              <w:rPr>
                <w:sz w:val="20"/>
              </w:rPr>
              <w:t xml:space="preserve">УКС Администрации ЗАТО Северск,</w:t>
            </w:r>
          </w:p>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2015</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144" w:type="dxa"/>
          </w:tcPr>
          <w:p>
            <w:pPr>
              <w:pStyle w:val="0"/>
              <w:jc w:val="right"/>
            </w:pPr>
            <w:r>
              <w:rPr>
                <w:sz w:val="20"/>
              </w:rPr>
              <w:t xml:space="preserve">100</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144" w:type="dxa"/>
          </w:tcPr>
          <w:p>
            <w:pPr>
              <w:pStyle w:val="0"/>
              <w:jc w:val="right"/>
            </w:pPr>
            <w:r>
              <w:rPr>
                <w:sz w:val="20"/>
              </w:rPr>
              <w:t xml:space="preserve">100</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144" w:type="dxa"/>
          </w:tcPr>
          <w:p>
            <w:pPr>
              <w:pStyle w:val="0"/>
              <w:jc w:val="right"/>
            </w:pPr>
            <w:r>
              <w:rPr>
                <w:sz w:val="20"/>
              </w:rPr>
              <w:t xml:space="preserve">100</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144" w:type="dxa"/>
          </w:tcPr>
          <w:p>
            <w:pPr>
              <w:pStyle w:val="0"/>
              <w:jc w:val="right"/>
            </w:pPr>
            <w:r>
              <w:rPr>
                <w:sz w:val="20"/>
              </w:rPr>
              <w:t xml:space="preserve">100</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144" w:type="dxa"/>
          </w:tcPr>
          <w:p>
            <w:pPr>
              <w:pStyle w:val="0"/>
              <w:jc w:val="right"/>
            </w:pPr>
            <w:r>
              <w:rPr>
                <w:sz w:val="20"/>
              </w:rPr>
              <w:t xml:space="preserve">100</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144" w:type="dxa"/>
          </w:tcPr>
          <w:p>
            <w:pPr>
              <w:pStyle w:val="0"/>
              <w:jc w:val="right"/>
            </w:pPr>
            <w:r>
              <w:rPr>
                <w:sz w:val="20"/>
              </w:rPr>
              <w:t xml:space="preserve">100</w:t>
            </w:r>
          </w:p>
        </w:tc>
      </w:tr>
      <w:tr>
        <w:tc>
          <w:tcPr>
            <w:tcW w:w="763" w:type="dxa"/>
            <w:vMerge w:val="restart"/>
          </w:tcPr>
          <w:p>
            <w:pPr>
              <w:pStyle w:val="0"/>
              <w:jc w:val="center"/>
            </w:pPr>
            <w:r>
              <w:rPr>
                <w:sz w:val="20"/>
              </w:rPr>
              <w:t xml:space="preserve">3.1.1</w:t>
            </w:r>
          </w:p>
        </w:tc>
        <w:tc>
          <w:tcPr>
            <w:tcW w:w="2154" w:type="dxa"/>
            <w:vMerge w:val="restart"/>
          </w:tcPr>
          <w:p>
            <w:pPr>
              <w:pStyle w:val="0"/>
            </w:pPr>
            <w:r>
              <w:rPr>
                <w:sz w:val="20"/>
              </w:rPr>
              <w:t xml:space="preserve">Разработка ПИР на берегоукрепительные работы правого берега р. Томи вдоль черты г. Северска</w:t>
            </w:r>
          </w:p>
        </w:tc>
        <w:tc>
          <w:tcPr>
            <w:tcW w:w="1077" w:type="dxa"/>
          </w:tcPr>
          <w:p>
            <w:pPr>
              <w:pStyle w:val="0"/>
              <w:jc w:val="center"/>
            </w:pPr>
            <w:r>
              <w:rPr>
                <w:sz w:val="20"/>
              </w:rPr>
              <w:t xml:space="preserve">Всего</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tcW w:w="1617" w:type="dxa"/>
            <w:vMerge w:val="restart"/>
          </w:tcPr>
          <w:p>
            <w:pPr>
              <w:pStyle w:val="0"/>
            </w:pPr>
            <w:r>
              <w:rPr>
                <w:sz w:val="20"/>
              </w:rPr>
              <w:t xml:space="preserve">УКС Администрации ЗАТО Северск</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2015</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44" w:type="dxa"/>
          </w:tcPr>
          <w:p>
            <w:pPr>
              <w:pStyle w:val="0"/>
              <w:jc w:val="right"/>
            </w:pPr>
            <w:r>
              <w:rPr>
                <w:sz w:val="20"/>
              </w:rPr>
              <w:t xml:space="preserve">0</w:t>
            </w:r>
          </w:p>
        </w:tc>
      </w:tr>
      <w:tr>
        <w:tc>
          <w:tcPr>
            <w:tcW w:w="763" w:type="dxa"/>
            <w:vMerge w:val="restart"/>
          </w:tcPr>
          <w:p>
            <w:pPr>
              <w:pStyle w:val="0"/>
              <w:jc w:val="center"/>
            </w:pPr>
            <w:r>
              <w:rPr>
                <w:sz w:val="20"/>
              </w:rPr>
              <w:t xml:space="preserve">3.1.2</w:t>
            </w:r>
          </w:p>
        </w:tc>
        <w:tc>
          <w:tcPr>
            <w:tcW w:w="2154" w:type="dxa"/>
            <w:vMerge w:val="restart"/>
          </w:tcPr>
          <w:p>
            <w:pPr>
              <w:pStyle w:val="0"/>
            </w:pPr>
            <w:r>
              <w:rPr>
                <w:sz w:val="20"/>
              </w:rPr>
              <w:t xml:space="preserve">Визуальный осмотр состояния правого берега р. Томи вдоль черты г. Северска</w:t>
            </w:r>
          </w:p>
        </w:tc>
        <w:tc>
          <w:tcPr>
            <w:tcW w:w="1077" w:type="dxa"/>
          </w:tcPr>
          <w:p>
            <w:pPr>
              <w:pStyle w:val="0"/>
              <w:jc w:val="center"/>
            </w:pPr>
            <w:r>
              <w:rPr>
                <w:sz w:val="20"/>
              </w:rPr>
              <w:t xml:space="preserve">Всего</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tcW w:w="1617"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1077" w:type="dxa"/>
          </w:tcPr>
          <w:p>
            <w:pPr>
              <w:pStyle w:val="0"/>
              <w:jc w:val="center"/>
            </w:pPr>
            <w:r>
              <w:rPr>
                <w:sz w:val="20"/>
              </w:rPr>
              <w:t xml:space="preserve">2015</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144" w:type="dxa"/>
          </w:tcPr>
          <w:p>
            <w:pPr>
              <w:pStyle w:val="0"/>
              <w:jc w:val="right"/>
            </w:pPr>
            <w:r>
              <w:rPr>
                <w:sz w:val="20"/>
              </w:rPr>
              <w:t xml:space="preserve">0</w:t>
            </w:r>
          </w:p>
        </w:tc>
      </w:tr>
      <w:tr>
        <w:tc>
          <w:tcPr>
            <w:vMerge w:val="continue"/>
          </w:tcPr>
          <w:p/>
        </w:tc>
        <w:tc>
          <w:tcPr>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144" w:type="dxa"/>
          </w:tcPr>
          <w:p>
            <w:pPr>
              <w:pStyle w:val="0"/>
              <w:jc w:val="right"/>
            </w:pPr>
            <w:r>
              <w:rPr>
                <w:sz w:val="20"/>
              </w:rPr>
              <w:t xml:space="preserve">4</w:t>
            </w:r>
          </w:p>
        </w:tc>
      </w:tr>
      <w:tr>
        <w:tc>
          <w:tcPr>
            <w:vMerge w:val="continue"/>
          </w:tcPr>
          <w:p/>
        </w:tc>
        <w:tc>
          <w:tcPr>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144" w:type="dxa"/>
          </w:tcPr>
          <w:p>
            <w:pPr>
              <w:pStyle w:val="0"/>
              <w:jc w:val="right"/>
            </w:pPr>
            <w:r>
              <w:rPr>
                <w:sz w:val="20"/>
              </w:rPr>
              <w:t xml:space="preserve">4</w:t>
            </w:r>
          </w:p>
        </w:tc>
      </w:tr>
      <w:tr>
        <w:tc>
          <w:tcPr>
            <w:vMerge w:val="continue"/>
          </w:tcPr>
          <w:p/>
        </w:tc>
        <w:tc>
          <w:tcPr>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144" w:type="dxa"/>
          </w:tcPr>
          <w:p>
            <w:pPr>
              <w:pStyle w:val="0"/>
              <w:jc w:val="right"/>
            </w:pPr>
            <w:r>
              <w:rPr>
                <w:sz w:val="20"/>
              </w:rPr>
              <w:t xml:space="preserve">4</w:t>
            </w:r>
          </w:p>
        </w:tc>
      </w:tr>
      <w:tr>
        <w:tc>
          <w:tcPr>
            <w:vMerge w:val="continue"/>
          </w:tcPr>
          <w:p/>
        </w:tc>
        <w:tc>
          <w:tcPr>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144" w:type="dxa"/>
          </w:tcPr>
          <w:p>
            <w:pPr>
              <w:pStyle w:val="0"/>
              <w:jc w:val="right"/>
            </w:pPr>
            <w:r>
              <w:rPr>
                <w:sz w:val="20"/>
              </w:rPr>
              <w:t xml:space="preserve">4</w:t>
            </w:r>
          </w:p>
        </w:tc>
      </w:tr>
      <w:tr>
        <w:tc>
          <w:tcPr>
            <w:vMerge w:val="continue"/>
          </w:tcPr>
          <w:p/>
        </w:tc>
        <w:tc>
          <w:tcPr>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144" w:type="dxa"/>
          </w:tcPr>
          <w:p>
            <w:pPr>
              <w:pStyle w:val="0"/>
              <w:jc w:val="right"/>
            </w:pPr>
            <w:r>
              <w:rPr>
                <w:sz w:val="20"/>
              </w:rPr>
              <w:t xml:space="preserve">4</w:t>
            </w:r>
          </w:p>
        </w:tc>
      </w:tr>
      <w:tr>
        <w:tc>
          <w:tcPr>
            <w:vMerge w:val="continue"/>
          </w:tcPr>
          <w:p/>
        </w:tc>
        <w:tc>
          <w:tcPr>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144" w:type="dxa"/>
          </w:tcPr>
          <w:p>
            <w:pPr>
              <w:pStyle w:val="0"/>
              <w:jc w:val="right"/>
            </w:pPr>
            <w:r>
              <w:rPr>
                <w:sz w:val="20"/>
              </w:rPr>
              <w:t xml:space="preserve">4</w:t>
            </w:r>
          </w:p>
        </w:tc>
      </w:tr>
      <w:tr>
        <w:tc>
          <w:tcPr>
            <w:gridSpan w:val="2"/>
            <w:tcW w:w="2917" w:type="dxa"/>
            <w:vMerge w:val="restart"/>
          </w:tcPr>
          <w:p>
            <w:pPr>
              <w:pStyle w:val="0"/>
            </w:pPr>
            <w:r>
              <w:rPr>
                <w:sz w:val="20"/>
              </w:rPr>
              <w:t xml:space="preserve">Итого по подпрограмме 1</w:t>
            </w:r>
          </w:p>
        </w:tc>
        <w:tc>
          <w:tcPr>
            <w:tcW w:w="1077" w:type="dxa"/>
          </w:tcPr>
          <w:p>
            <w:pPr>
              <w:pStyle w:val="0"/>
              <w:jc w:val="center"/>
            </w:pPr>
            <w:r>
              <w:rPr>
                <w:sz w:val="20"/>
              </w:rPr>
              <w:t xml:space="preserve">Всего</w:t>
            </w:r>
          </w:p>
        </w:tc>
        <w:tc>
          <w:tcPr>
            <w:tcW w:w="1118" w:type="dxa"/>
          </w:tcPr>
          <w:p>
            <w:pPr>
              <w:pStyle w:val="0"/>
              <w:jc w:val="right"/>
            </w:pPr>
            <w:r>
              <w:rPr>
                <w:sz w:val="20"/>
              </w:rPr>
              <w:t xml:space="preserve">37148,66</w:t>
            </w:r>
          </w:p>
        </w:tc>
        <w:tc>
          <w:tcPr>
            <w:tcW w:w="964" w:type="dxa"/>
          </w:tcPr>
          <w:p>
            <w:pPr>
              <w:pStyle w:val="0"/>
              <w:jc w:val="right"/>
            </w:pPr>
            <w:r>
              <w:rPr>
                <w:sz w:val="20"/>
              </w:rPr>
              <w:t xml:space="preserve">0,00</w:t>
            </w:r>
          </w:p>
        </w:tc>
        <w:tc>
          <w:tcPr>
            <w:tcW w:w="1077" w:type="dxa"/>
          </w:tcPr>
          <w:p>
            <w:pPr>
              <w:pStyle w:val="0"/>
              <w:jc w:val="right"/>
            </w:pPr>
            <w:r>
              <w:rPr>
                <w:sz w:val="20"/>
              </w:rPr>
              <w:t xml:space="preserve">3743,30</w:t>
            </w:r>
          </w:p>
        </w:tc>
        <w:tc>
          <w:tcPr>
            <w:tcW w:w="1029" w:type="dxa"/>
          </w:tcPr>
          <w:p>
            <w:pPr>
              <w:pStyle w:val="0"/>
              <w:jc w:val="right"/>
            </w:pPr>
            <w:r>
              <w:rPr>
                <w:sz w:val="20"/>
              </w:rPr>
              <w:t xml:space="preserve">33405,36</w:t>
            </w:r>
          </w:p>
        </w:tc>
        <w:tc>
          <w:tcPr>
            <w:tcW w:w="964" w:type="dxa"/>
          </w:tcPr>
          <w:p>
            <w:pPr>
              <w:pStyle w:val="0"/>
              <w:jc w:val="right"/>
            </w:pPr>
            <w:r>
              <w:rPr>
                <w:sz w:val="20"/>
              </w:rPr>
              <w:t xml:space="preserve">0,00</w:t>
            </w:r>
          </w:p>
        </w:tc>
        <w:tc>
          <w:tcPr>
            <w:tcW w:w="1617" w:type="dxa"/>
            <w:vMerge w:val="restart"/>
          </w:tcPr>
          <w:p>
            <w:pPr>
              <w:pStyle w:val="0"/>
            </w:pPr>
            <w:r>
              <w:rPr>
                <w:sz w:val="20"/>
              </w:rPr>
            </w: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gridSpan w:val="2"/>
            <w:vMerge w:val="continue"/>
          </w:tcPr>
          <w:p/>
        </w:tc>
        <w:tc>
          <w:tcPr>
            <w:tcW w:w="1077" w:type="dxa"/>
          </w:tcPr>
          <w:p>
            <w:pPr>
              <w:pStyle w:val="0"/>
              <w:jc w:val="center"/>
            </w:pPr>
            <w:r>
              <w:rPr>
                <w:sz w:val="20"/>
              </w:rPr>
              <w:t xml:space="preserve">2015</w:t>
            </w:r>
          </w:p>
        </w:tc>
        <w:tc>
          <w:tcPr>
            <w:tcW w:w="1118" w:type="dxa"/>
          </w:tcPr>
          <w:p>
            <w:pPr>
              <w:pStyle w:val="0"/>
              <w:jc w:val="right"/>
            </w:pPr>
            <w:r>
              <w:rPr>
                <w:sz w:val="20"/>
              </w:rPr>
              <w:t xml:space="preserve">15316,21</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15316,21</w:t>
            </w:r>
          </w:p>
        </w:tc>
        <w:tc>
          <w:tcPr>
            <w:tcW w:w="964"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gridSpan w:val="2"/>
            <w:vMerge w:val="continue"/>
          </w:tcPr>
          <w:p/>
        </w:tc>
        <w:tc>
          <w:tcPr>
            <w:tcW w:w="1077" w:type="dxa"/>
          </w:tcPr>
          <w:p>
            <w:pPr>
              <w:pStyle w:val="0"/>
              <w:jc w:val="center"/>
            </w:pPr>
            <w:r>
              <w:rPr>
                <w:sz w:val="20"/>
              </w:rPr>
              <w:t xml:space="preserve">2016</w:t>
            </w:r>
          </w:p>
        </w:tc>
        <w:tc>
          <w:tcPr>
            <w:tcW w:w="1118" w:type="dxa"/>
          </w:tcPr>
          <w:p>
            <w:pPr>
              <w:pStyle w:val="0"/>
              <w:jc w:val="right"/>
            </w:pPr>
            <w:r>
              <w:rPr>
                <w:sz w:val="20"/>
              </w:rPr>
              <w:t xml:space="preserve">2027,82</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2027,82</w:t>
            </w:r>
          </w:p>
        </w:tc>
        <w:tc>
          <w:tcPr>
            <w:tcW w:w="964"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gridSpan w:val="2"/>
            <w:vMerge w:val="continue"/>
          </w:tcPr>
          <w:p/>
        </w:tc>
        <w:tc>
          <w:tcPr>
            <w:tcW w:w="1077" w:type="dxa"/>
          </w:tcPr>
          <w:p>
            <w:pPr>
              <w:pStyle w:val="0"/>
              <w:jc w:val="center"/>
            </w:pPr>
            <w:r>
              <w:rPr>
                <w:sz w:val="20"/>
              </w:rPr>
              <w:t xml:space="preserve">2017</w:t>
            </w:r>
          </w:p>
        </w:tc>
        <w:tc>
          <w:tcPr>
            <w:tcW w:w="1118" w:type="dxa"/>
          </w:tcPr>
          <w:p>
            <w:pPr>
              <w:pStyle w:val="0"/>
              <w:jc w:val="right"/>
            </w:pPr>
            <w:r>
              <w:rPr>
                <w:sz w:val="20"/>
              </w:rPr>
              <w:t xml:space="preserve">1962,47</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1962,47</w:t>
            </w:r>
          </w:p>
        </w:tc>
        <w:tc>
          <w:tcPr>
            <w:tcW w:w="964"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gridSpan w:val="2"/>
            <w:vMerge w:val="continue"/>
          </w:tcPr>
          <w:p/>
        </w:tc>
        <w:tc>
          <w:tcPr>
            <w:tcW w:w="1077" w:type="dxa"/>
          </w:tcPr>
          <w:p>
            <w:pPr>
              <w:pStyle w:val="0"/>
              <w:jc w:val="center"/>
            </w:pPr>
            <w:r>
              <w:rPr>
                <w:sz w:val="20"/>
              </w:rPr>
              <w:t xml:space="preserve">2018</w:t>
            </w:r>
          </w:p>
        </w:tc>
        <w:tc>
          <w:tcPr>
            <w:tcW w:w="1118" w:type="dxa"/>
          </w:tcPr>
          <w:p>
            <w:pPr>
              <w:pStyle w:val="0"/>
              <w:jc w:val="right"/>
            </w:pPr>
            <w:r>
              <w:rPr>
                <w:sz w:val="20"/>
              </w:rPr>
              <w:t xml:space="preserve">2192,09</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2192,09</w:t>
            </w:r>
          </w:p>
        </w:tc>
        <w:tc>
          <w:tcPr>
            <w:tcW w:w="964"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gridSpan w:val="2"/>
            <w:vMerge w:val="continue"/>
          </w:tcPr>
          <w:p/>
        </w:tc>
        <w:tc>
          <w:tcPr>
            <w:tcW w:w="1077" w:type="dxa"/>
          </w:tcPr>
          <w:p>
            <w:pPr>
              <w:pStyle w:val="0"/>
              <w:jc w:val="center"/>
            </w:pPr>
            <w:r>
              <w:rPr>
                <w:sz w:val="20"/>
              </w:rPr>
              <w:t xml:space="preserve">2019</w:t>
            </w:r>
          </w:p>
        </w:tc>
        <w:tc>
          <w:tcPr>
            <w:tcW w:w="1118" w:type="dxa"/>
          </w:tcPr>
          <w:p>
            <w:pPr>
              <w:pStyle w:val="0"/>
              <w:jc w:val="right"/>
            </w:pPr>
            <w:r>
              <w:rPr>
                <w:sz w:val="20"/>
              </w:rPr>
              <w:t xml:space="preserve">7391,69</w:t>
            </w:r>
          </w:p>
        </w:tc>
        <w:tc>
          <w:tcPr>
            <w:tcW w:w="964" w:type="dxa"/>
          </w:tcPr>
          <w:p>
            <w:pPr>
              <w:pStyle w:val="0"/>
              <w:jc w:val="right"/>
            </w:pPr>
            <w:r>
              <w:rPr>
                <w:sz w:val="20"/>
              </w:rPr>
              <w:t xml:space="preserve">0,00</w:t>
            </w:r>
          </w:p>
        </w:tc>
        <w:tc>
          <w:tcPr>
            <w:tcW w:w="1077" w:type="dxa"/>
          </w:tcPr>
          <w:p>
            <w:pPr>
              <w:pStyle w:val="0"/>
              <w:jc w:val="right"/>
            </w:pPr>
            <w:r>
              <w:rPr>
                <w:sz w:val="20"/>
              </w:rPr>
              <w:t xml:space="preserve">1043,30</w:t>
            </w:r>
          </w:p>
        </w:tc>
        <w:tc>
          <w:tcPr>
            <w:tcW w:w="1029" w:type="dxa"/>
          </w:tcPr>
          <w:p>
            <w:pPr>
              <w:pStyle w:val="0"/>
              <w:jc w:val="right"/>
            </w:pPr>
            <w:r>
              <w:rPr>
                <w:sz w:val="20"/>
              </w:rPr>
              <w:t xml:space="preserve">6348,39</w:t>
            </w:r>
          </w:p>
        </w:tc>
        <w:tc>
          <w:tcPr>
            <w:tcW w:w="964"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gridSpan w:val="2"/>
            <w:vMerge w:val="continue"/>
          </w:tcPr>
          <w:p/>
        </w:tc>
        <w:tc>
          <w:tcPr>
            <w:tcW w:w="1077" w:type="dxa"/>
          </w:tcPr>
          <w:p>
            <w:pPr>
              <w:pStyle w:val="0"/>
              <w:jc w:val="center"/>
            </w:pPr>
            <w:r>
              <w:rPr>
                <w:sz w:val="20"/>
              </w:rPr>
              <w:t xml:space="preserve">2020</w:t>
            </w:r>
          </w:p>
        </w:tc>
        <w:tc>
          <w:tcPr>
            <w:tcW w:w="1118" w:type="dxa"/>
          </w:tcPr>
          <w:p>
            <w:pPr>
              <w:pStyle w:val="0"/>
              <w:jc w:val="right"/>
            </w:pPr>
            <w:r>
              <w:rPr>
                <w:sz w:val="20"/>
              </w:rPr>
              <w:t xml:space="preserve">8258,38</w:t>
            </w:r>
          </w:p>
        </w:tc>
        <w:tc>
          <w:tcPr>
            <w:tcW w:w="964" w:type="dxa"/>
          </w:tcPr>
          <w:p>
            <w:pPr>
              <w:pStyle w:val="0"/>
              <w:jc w:val="right"/>
            </w:pPr>
            <w:r>
              <w:rPr>
                <w:sz w:val="20"/>
              </w:rPr>
              <w:t xml:space="preserve">0,00</w:t>
            </w:r>
          </w:p>
        </w:tc>
        <w:tc>
          <w:tcPr>
            <w:tcW w:w="1077" w:type="dxa"/>
          </w:tcPr>
          <w:p>
            <w:pPr>
              <w:pStyle w:val="0"/>
              <w:jc w:val="right"/>
            </w:pPr>
            <w:r>
              <w:rPr>
                <w:sz w:val="20"/>
              </w:rPr>
              <w:t xml:space="preserve">2700,00</w:t>
            </w:r>
          </w:p>
        </w:tc>
        <w:tc>
          <w:tcPr>
            <w:tcW w:w="1029" w:type="dxa"/>
          </w:tcPr>
          <w:p>
            <w:pPr>
              <w:pStyle w:val="0"/>
              <w:jc w:val="right"/>
            </w:pPr>
            <w:r>
              <w:rPr>
                <w:sz w:val="20"/>
              </w:rPr>
              <w:t xml:space="preserve">5558,38</w:t>
            </w:r>
          </w:p>
        </w:tc>
        <w:tc>
          <w:tcPr>
            <w:tcW w:w="964"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gridSpan w:val="2"/>
            <w:vMerge w:val="continue"/>
          </w:tcPr>
          <w:p/>
        </w:tc>
        <w:tc>
          <w:tcPr>
            <w:tcW w:w="1077" w:type="dxa"/>
          </w:tcPr>
          <w:p>
            <w:pPr>
              <w:pStyle w:val="0"/>
              <w:jc w:val="center"/>
            </w:pPr>
            <w:r>
              <w:rPr>
                <w:sz w:val="20"/>
              </w:rPr>
              <w:t xml:space="preserve">2021 (прогнозный период)</w:t>
            </w:r>
          </w:p>
        </w:tc>
        <w:tc>
          <w:tcPr>
            <w:tcW w:w="1118" w:type="dxa"/>
          </w:tcPr>
          <w:p>
            <w:pPr>
              <w:pStyle w:val="0"/>
              <w:jc w:val="right"/>
            </w:pPr>
            <w:r>
              <w:rPr>
                <w:sz w:val="20"/>
              </w:rPr>
              <w:t xml:space="preserve">5327,58</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5327,58</w:t>
            </w:r>
          </w:p>
        </w:tc>
        <w:tc>
          <w:tcPr>
            <w:tcW w:w="964"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r>
        <w:tc>
          <w:tcPr>
            <w:gridSpan w:val="2"/>
            <w:vMerge w:val="continue"/>
          </w:tcPr>
          <w:p/>
        </w:tc>
        <w:tc>
          <w:tcPr>
            <w:tcW w:w="1077" w:type="dxa"/>
          </w:tcPr>
          <w:p>
            <w:pPr>
              <w:pStyle w:val="0"/>
              <w:jc w:val="center"/>
            </w:pPr>
            <w:r>
              <w:rPr>
                <w:sz w:val="20"/>
              </w:rPr>
              <w:t xml:space="preserve">2022 (прогнозный период)</w:t>
            </w:r>
          </w:p>
        </w:tc>
        <w:tc>
          <w:tcPr>
            <w:tcW w:w="1118" w:type="dxa"/>
          </w:tcPr>
          <w:p>
            <w:pPr>
              <w:pStyle w:val="0"/>
              <w:jc w:val="right"/>
            </w:pPr>
            <w:r>
              <w:rPr>
                <w:sz w:val="20"/>
              </w:rPr>
              <w:t xml:space="preserve">5327,58</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9" w:type="dxa"/>
          </w:tcPr>
          <w:p>
            <w:pPr>
              <w:pStyle w:val="0"/>
              <w:jc w:val="right"/>
            </w:pPr>
            <w:r>
              <w:rPr>
                <w:sz w:val="20"/>
              </w:rPr>
              <w:t xml:space="preserve">5327,58</w:t>
            </w:r>
          </w:p>
        </w:tc>
        <w:tc>
          <w:tcPr>
            <w:tcW w:w="964"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144" w:type="dxa"/>
          </w:tcPr>
          <w:p>
            <w:pPr>
              <w:pStyle w:val="0"/>
              <w:jc w:val="center"/>
            </w:pPr>
            <w:r>
              <w:rPr>
                <w:sz w:val="20"/>
              </w:rPr>
              <w:t xml:space="preserve">X</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муниципальной программе</w:t>
      </w:r>
    </w:p>
    <w:p>
      <w:pPr>
        <w:pStyle w:val="0"/>
        <w:jc w:val="right"/>
      </w:pPr>
      <w:r>
        <w:rPr>
          <w:sz w:val="20"/>
        </w:rPr>
        <w:t xml:space="preserve">"Охрана окружающей среды на территории</w:t>
      </w:r>
    </w:p>
    <w:p>
      <w:pPr>
        <w:pStyle w:val="0"/>
        <w:jc w:val="right"/>
      </w:pPr>
      <w:r>
        <w:rPr>
          <w:sz w:val="20"/>
        </w:rPr>
        <w:t xml:space="preserve">ЗАТО Северск" на 2015 - 2020 годы</w:t>
      </w:r>
    </w:p>
    <w:p>
      <w:pPr>
        <w:pStyle w:val="0"/>
        <w:jc w:val="both"/>
      </w:pPr>
      <w:r>
        <w:rPr>
          <w:sz w:val="20"/>
        </w:rPr>
      </w:r>
    </w:p>
    <w:bookmarkStart w:id="5096" w:name="P5096"/>
    <w:bookmarkEnd w:id="5096"/>
    <w:p>
      <w:pPr>
        <w:pStyle w:val="2"/>
        <w:jc w:val="center"/>
      </w:pPr>
      <w:r>
        <w:rPr>
          <w:sz w:val="20"/>
        </w:rPr>
        <w:t xml:space="preserve">ПОДПРОГРАММА 2</w:t>
      </w:r>
    </w:p>
    <w:p>
      <w:pPr>
        <w:pStyle w:val="2"/>
        <w:jc w:val="center"/>
      </w:pPr>
      <w:r>
        <w:rPr>
          <w:sz w:val="20"/>
        </w:rPr>
        <w:t xml:space="preserve">"СОДЕРЖАНИЕ ОСОБО ОХРАНЯЕМОЙ ПРИРОДНОЙ</w:t>
      </w:r>
    </w:p>
    <w:p>
      <w:pPr>
        <w:pStyle w:val="2"/>
        <w:jc w:val="center"/>
      </w:pPr>
      <w:r>
        <w:rPr>
          <w:sz w:val="20"/>
        </w:rPr>
        <w:t xml:space="preserve">ТЕРРИТОРИИ МЕСТНОГО ЗНАЧЕНИЯ"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15.07.2016 </w:t>
            </w:r>
            <w:hyperlink w:history="0" r:id="rId70" w:tooltip="Постановление Администрации ЗАТО Северск от 15.07.2016 N 1626 &quot;О внесении изменений в постановление Администрации ЗАТО Северск от 30.12.2014 N 3506&quot; {КонсультантПлюс}">
              <w:r>
                <w:rPr>
                  <w:sz w:val="20"/>
                  <w:color w:val="0000ff"/>
                </w:rPr>
                <w:t xml:space="preserve">N 1626</w:t>
              </w:r>
            </w:hyperlink>
            <w:r>
              <w:rPr>
                <w:sz w:val="20"/>
                <w:color w:val="392c69"/>
              </w:rPr>
              <w:t xml:space="preserve">, от 30.12.2016 </w:t>
            </w:r>
            <w:hyperlink w:history="0" r:id="rId71" w:tooltip="Постановление Администрации ЗАТО Северск от 30.12.2016 N 2985 &quot;О внесении изменений в постановление Администрации ЗАТО Северск от 30.12.2014 N 3506&quot; {КонсультантПлюс}">
              <w:r>
                <w:rPr>
                  <w:sz w:val="20"/>
                  <w:color w:val="0000ff"/>
                </w:rPr>
                <w:t xml:space="preserve">N 2985</w:t>
              </w:r>
            </w:hyperlink>
            <w:r>
              <w:rPr>
                <w:sz w:val="20"/>
                <w:color w:val="392c69"/>
              </w:rPr>
              <w:t xml:space="preserve">, от 29.12.2017 </w:t>
            </w:r>
            <w:hyperlink w:history="0" r:id="rId72" w:tooltip="Постановление Администрации ЗАТО Северск от 29.12.2017 N 2563 &quot;О внесении изменений в постановление Администрации ЗАТО Северск от 30.12.2014 N 3506&quot; {КонсультантПлюс}">
              <w:r>
                <w:rPr>
                  <w:sz w:val="20"/>
                  <w:color w:val="0000ff"/>
                </w:rPr>
                <w:t xml:space="preserve">N 2563</w:t>
              </w:r>
            </w:hyperlink>
            <w:r>
              <w:rPr>
                <w:sz w:val="20"/>
                <w:color w:val="392c69"/>
              </w:rPr>
              <w:t xml:space="preserve">,</w:t>
            </w:r>
          </w:p>
          <w:p>
            <w:pPr>
              <w:pStyle w:val="0"/>
              <w:jc w:val="center"/>
            </w:pPr>
            <w:r>
              <w:rPr>
                <w:sz w:val="20"/>
                <w:color w:val="392c69"/>
              </w:rPr>
              <w:t xml:space="preserve">от 13.07.2018 </w:t>
            </w:r>
            <w:hyperlink w:history="0" r:id="rId73" w:tooltip="Постановление Администрации ЗАТО Северск от 13.07.2018 N 1279 &quot;О внесении изменений в постановление Администрации ЗАТО Северск от 30.12.2014 N 3506&quot; {КонсультантПлюс}">
              <w:r>
                <w:rPr>
                  <w:sz w:val="20"/>
                  <w:color w:val="0000ff"/>
                </w:rPr>
                <w:t xml:space="preserve">N 1279</w:t>
              </w:r>
            </w:hyperlink>
            <w:r>
              <w:rPr>
                <w:sz w:val="20"/>
                <w:color w:val="392c69"/>
              </w:rPr>
              <w:t xml:space="preserve">, от 31.01.2019 </w:t>
            </w:r>
            <w:hyperlink w:history="0" r:id="rId74" w:tooltip="Постановление Администрации ЗАТО Северск от 31.01.2019 N 114 &quot;О внесении изменений в постановление Администрации ЗАТО Северск от 30.12.2014 N 3506&quot; {КонсультантПлюс}">
              <w:r>
                <w:rPr>
                  <w:sz w:val="20"/>
                  <w:color w:val="0000ff"/>
                </w:rPr>
                <w:t xml:space="preserve">N 114</w:t>
              </w:r>
            </w:hyperlink>
            <w:r>
              <w:rPr>
                <w:sz w:val="20"/>
                <w:color w:val="392c69"/>
              </w:rPr>
              <w:t xml:space="preserve">, от 19.08.2019 </w:t>
            </w:r>
            <w:hyperlink w:history="0" r:id="rId75" w:tooltip="Постановление Администрации ЗАТО Северск от 19.08.2019 N 1794 &quot;О внесении изменений в постановление Администрации ЗАТО Северск от 30.12.2014 N 3506&quot; {КонсультантПлюс}">
              <w:r>
                <w:rPr>
                  <w:sz w:val="20"/>
                  <w:color w:val="0000ff"/>
                </w:rPr>
                <w:t xml:space="preserve">N 1794</w:t>
              </w:r>
            </w:hyperlink>
            <w:r>
              <w:rPr>
                <w:sz w:val="20"/>
                <w:color w:val="392c69"/>
              </w:rPr>
              <w:t xml:space="preserve">,</w:t>
            </w:r>
          </w:p>
          <w:p>
            <w:pPr>
              <w:pStyle w:val="0"/>
              <w:jc w:val="center"/>
            </w:pPr>
            <w:r>
              <w:rPr>
                <w:sz w:val="20"/>
                <w:color w:val="392c69"/>
              </w:rPr>
              <w:t xml:space="preserve">от 05.02.2020 </w:t>
            </w:r>
            <w:hyperlink w:history="0" r:id="rId76"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N 147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2 "Содержание особо охраняемой</w:t>
      </w:r>
    </w:p>
    <w:p>
      <w:pPr>
        <w:pStyle w:val="2"/>
        <w:jc w:val="center"/>
      </w:pPr>
      <w:r>
        <w:rPr>
          <w:sz w:val="20"/>
        </w:rPr>
        <w:t xml:space="preserve">природной территории местного значения "Озерный комплекс</w:t>
      </w:r>
    </w:p>
    <w:p>
      <w:pPr>
        <w:pStyle w:val="2"/>
        <w:jc w:val="center"/>
      </w:pPr>
      <w:r>
        <w:rPr>
          <w:sz w:val="20"/>
        </w:rPr>
        <w:t xml:space="preserve">пос. Самусь ЗАТО Северск" муниципальной программы</w:t>
      </w:r>
    </w:p>
    <w:p>
      <w:pPr>
        <w:pStyle w:val="2"/>
        <w:jc w:val="center"/>
      </w:pPr>
      <w:r>
        <w:rPr>
          <w:sz w:val="20"/>
        </w:rPr>
        <w:t xml:space="preserve">"Охрана окружающей среды на территории ЗАТО Северск"</w:t>
      </w:r>
    </w:p>
    <w:p>
      <w:pPr>
        <w:pStyle w:val="0"/>
        <w:jc w:val="center"/>
      </w:pPr>
      <w:r>
        <w:rPr>
          <w:sz w:val="20"/>
        </w:rPr>
        <w:t xml:space="preserve">(в ред. </w:t>
      </w:r>
      <w:hyperlink w:history="0" r:id="rId77"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2211"/>
        <w:gridCol w:w="1008"/>
        <w:gridCol w:w="1008"/>
        <w:gridCol w:w="1008"/>
        <w:gridCol w:w="1009"/>
        <w:gridCol w:w="1008"/>
        <w:gridCol w:w="1008"/>
        <w:gridCol w:w="1009"/>
        <w:gridCol w:w="1307"/>
        <w:gridCol w:w="1307"/>
      </w:tblGrid>
      <w:tr>
        <w:tc>
          <w:tcPr>
            <w:tcW w:w="1701" w:type="dxa"/>
          </w:tcPr>
          <w:p>
            <w:pPr>
              <w:pStyle w:val="0"/>
            </w:pPr>
            <w:r>
              <w:rPr>
                <w:sz w:val="20"/>
              </w:rPr>
              <w:t xml:space="preserve">Наименование подпрограммы 2</w:t>
            </w:r>
          </w:p>
        </w:tc>
        <w:tc>
          <w:tcPr>
            <w:gridSpan w:val="10"/>
            <w:tcW w:w="11883" w:type="dxa"/>
          </w:tcPr>
          <w:p>
            <w:pPr>
              <w:pStyle w:val="0"/>
            </w:pPr>
            <w:r>
              <w:rPr>
                <w:sz w:val="20"/>
              </w:rPr>
              <w:t xml:space="preserve">Содержание особо охраняемой природной территории местного значения "Озерный комплекс пос. Самусь ЗАТО Северск"</w:t>
            </w:r>
          </w:p>
        </w:tc>
      </w:tr>
      <w:tr>
        <w:tc>
          <w:tcPr>
            <w:tcW w:w="1701" w:type="dxa"/>
          </w:tcPr>
          <w:p>
            <w:pPr>
              <w:pStyle w:val="0"/>
            </w:pPr>
            <w:r>
              <w:rPr>
                <w:sz w:val="20"/>
              </w:rPr>
              <w:t xml:space="preserve">Срок реализации подпрограммы 2</w:t>
            </w:r>
          </w:p>
        </w:tc>
        <w:tc>
          <w:tcPr>
            <w:gridSpan w:val="10"/>
            <w:tcW w:w="11883" w:type="dxa"/>
          </w:tcPr>
          <w:p>
            <w:pPr>
              <w:pStyle w:val="0"/>
            </w:pPr>
            <w:r>
              <w:rPr>
                <w:sz w:val="20"/>
              </w:rPr>
              <w:t xml:space="preserve">2015 - 2020 годы</w:t>
            </w:r>
          </w:p>
        </w:tc>
      </w:tr>
      <w:tr>
        <w:tc>
          <w:tcPr>
            <w:tcW w:w="1701" w:type="dxa"/>
          </w:tcPr>
          <w:p>
            <w:pPr>
              <w:pStyle w:val="0"/>
            </w:pPr>
            <w:r>
              <w:rPr>
                <w:sz w:val="20"/>
              </w:rPr>
              <w:t xml:space="preserve">Ответственный исполнитель подпрограммы 2 (соисполнитель Программы)</w:t>
            </w:r>
          </w:p>
        </w:tc>
        <w:tc>
          <w:tcPr>
            <w:gridSpan w:val="10"/>
            <w:tcW w:w="11883" w:type="dxa"/>
          </w:tcPr>
          <w:p>
            <w:pPr>
              <w:pStyle w:val="0"/>
            </w:pPr>
            <w:r>
              <w:rPr>
                <w:sz w:val="20"/>
              </w:rPr>
              <w:t xml:space="preserve">Отдел охраны окружающей среды и природных ресурсов Администрации ЗАТО Северск</w:t>
            </w:r>
          </w:p>
        </w:tc>
      </w:tr>
      <w:tr>
        <w:tc>
          <w:tcPr>
            <w:tcW w:w="1701" w:type="dxa"/>
            <w:vMerge w:val="restart"/>
          </w:tcPr>
          <w:p>
            <w:pPr>
              <w:pStyle w:val="0"/>
            </w:pPr>
            <w:r>
              <w:rPr>
                <w:sz w:val="20"/>
              </w:rPr>
              <w:t xml:space="preserve">Участники подпрограммы 2</w:t>
            </w:r>
          </w:p>
        </w:tc>
        <w:tc>
          <w:tcPr>
            <w:gridSpan w:val="10"/>
            <w:tcW w:w="11883" w:type="dxa"/>
          </w:tcPr>
          <w:p>
            <w:pPr>
              <w:pStyle w:val="0"/>
            </w:pPr>
            <w:r>
              <w:rPr>
                <w:sz w:val="20"/>
              </w:rPr>
              <w:t xml:space="preserve">Администрация ЗАТО Северск</w:t>
            </w:r>
          </w:p>
        </w:tc>
      </w:tr>
      <w:tr>
        <w:tc>
          <w:tcPr>
            <w:vMerge w:val="continue"/>
          </w:tcPr>
          <w:p/>
        </w:tc>
        <w:tc>
          <w:tcPr>
            <w:gridSpan w:val="10"/>
            <w:tcW w:w="11883" w:type="dxa"/>
          </w:tcPr>
          <w:p>
            <w:pPr>
              <w:pStyle w:val="0"/>
            </w:pPr>
            <w:r>
              <w:rPr>
                <w:sz w:val="20"/>
              </w:rPr>
              <w:t xml:space="preserve">Комитет охраны окружающей среды и природных ресурсов Администрации ЗАТО Северск</w:t>
            </w:r>
          </w:p>
        </w:tc>
      </w:tr>
      <w:tr>
        <w:tc>
          <w:tcPr>
            <w:vMerge w:val="continue"/>
          </w:tcPr>
          <w:p/>
        </w:tc>
        <w:tc>
          <w:tcPr>
            <w:gridSpan w:val="10"/>
            <w:tcW w:w="11883" w:type="dxa"/>
          </w:tcPr>
          <w:p>
            <w:pPr>
              <w:pStyle w:val="0"/>
            </w:pPr>
            <w:r>
              <w:rPr>
                <w:sz w:val="20"/>
              </w:rPr>
              <w:t xml:space="preserve">Управление имущественных отношений Администрации ЗАТО Северск</w:t>
            </w:r>
          </w:p>
        </w:tc>
      </w:tr>
      <w:tr>
        <w:tc>
          <w:tcPr>
            <w:vMerge w:val="continue"/>
          </w:tcPr>
          <w:p/>
        </w:tc>
        <w:tc>
          <w:tcPr>
            <w:gridSpan w:val="10"/>
            <w:tcW w:w="11883"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10"/>
            <w:tcW w:w="11883" w:type="dxa"/>
          </w:tcPr>
          <w:p>
            <w:pPr>
              <w:pStyle w:val="0"/>
            </w:pPr>
            <w:r>
              <w:rPr>
                <w:sz w:val="20"/>
              </w:rPr>
              <w:t xml:space="preserve">Управление по внегородским территориям Администрации ЗАТО Северск</w:t>
            </w:r>
          </w:p>
        </w:tc>
      </w:tr>
      <w:tr>
        <w:tc>
          <w:tcPr>
            <w:tcW w:w="1701" w:type="dxa"/>
          </w:tcPr>
          <w:p>
            <w:pPr>
              <w:pStyle w:val="0"/>
            </w:pPr>
            <w:r>
              <w:rPr>
                <w:sz w:val="20"/>
              </w:rPr>
              <w:t xml:space="preserve">Цель подпрограммы 2</w:t>
            </w:r>
          </w:p>
        </w:tc>
        <w:tc>
          <w:tcPr>
            <w:gridSpan w:val="10"/>
            <w:tcW w:w="11883" w:type="dxa"/>
          </w:tcPr>
          <w:p>
            <w:pPr>
              <w:pStyle w:val="0"/>
            </w:pPr>
            <w:r>
              <w:rPr>
                <w:sz w:val="20"/>
              </w:rPr>
              <w:t xml:space="preserve">Сохранение природных объектов на особо охраняемой природной территории, создание нормальных условий для рекреации</w:t>
            </w:r>
          </w:p>
        </w:tc>
      </w:tr>
      <w:tr>
        <w:tc>
          <w:tcPr>
            <w:tcW w:w="1701" w:type="dxa"/>
            <w:vMerge w:val="restart"/>
          </w:tcPr>
          <w:p>
            <w:pPr>
              <w:pStyle w:val="0"/>
            </w:pPr>
            <w:r>
              <w:rPr>
                <w:sz w:val="20"/>
              </w:rPr>
              <w:t xml:space="preserve">Показатели цели подпрограммы 2 и их значения (по годам реализации)</w:t>
            </w:r>
          </w:p>
        </w:tc>
        <w:tc>
          <w:tcPr>
            <w:tcW w:w="2211" w:type="dxa"/>
          </w:tcPr>
          <w:p>
            <w:pPr>
              <w:pStyle w:val="0"/>
              <w:jc w:val="center"/>
            </w:pPr>
            <w:r>
              <w:rPr>
                <w:sz w:val="20"/>
              </w:rPr>
              <w:t xml:space="preserve">Показатели цели, единица измерения</w:t>
            </w:r>
          </w:p>
        </w:tc>
        <w:tc>
          <w:tcPr>
            <w:tcW w:w="1008" w:type="dxa"/>
          </w:tcPr>
          <w:p>
            <w:pPr>
              <w:pStyle w:val="0"/>
              <w:jc w:val="center"/>
            </w:pPr>
            <w:r>
              <w:rPr>
                <w:sz w:val="20"/>
              </w:rPr>
              <w:t xml:space="preserve">2014 год</w:t>
            </w:r>
          </w:p>
        </w:tc>
        <w:tc>
          <w:tcPr>
            <w:tcW w:w="1008" w:type="dxa"/>
          </w:tcPr>
          <w:p>
            <w:pPr>
              <w:pStyle w:val="0"/>
              <w:jc w:val="center"/>
            </w:pPr>
            <w:r>
              <w:rPr>
                <w:sz w:val="20"/>
              </w:rPr>
              <w:t xml:space="preserve">2015 год</w:t>
            </w:r>
          </w:p>
        </w:tc>
        <w:tc>
          <w:tcPr>
            <w:tcW w:w="1008" w:type="dxa"/>
          </w:tcPr>
          <w:p>
            <w:pPr>
              <w:pStyle w:val="0"/>
              <w:jc w:val="center"/>
            </w:pPr>
            <w:r>
              <w:rPr>
                <w:sz w:val="20"/>
              </w:rPr>
              <w:t xml:space="preserve">2016 год</w:t>
            </w:r>
          </w:p>
        </w:tc>
        <w:tc>
          <w:tcPr>
            <w:tcW w:w="1009" w:type="dxa"/>
          </w:tcPr>
          <w:p>
            <w:pPr>
              <w:pStyle w:val="0"/>
              <w:jc w:val="center"/>
            </w:pPr>
            <w:r>
              <w:rPr>
                <w:sz w:val="20"/>
              </w:rPr>
              <w:t xml:space="preserve">2017 год</w:t>
            </w:r>
          </w:p>
        </w:tc>
        <w:tc>
          <w:tcPr>
            <w:tcW w:w="1008" w:type="dxa"/>
          </w:tcPr>
          <w:p>
            <w:pPr>
              <w:pStyle w:val="0"/>
              <w:jc w:val="center"/>
            </w:pPr>
            <w:r>
              <w:rPr>
                <w:sz w:val="20"/>
              </w:rPr>
              <w:t xml:space="preserve">2018 год</w:t>
            </w:r>
          </w:p>
        </w:tc>
        <w:tc>
          <w:tcPr>
            <w:tcW w:w="1008" w:type="dxa"/>
          </w:tcPr>
          <w:p>
            <w:pPr>
              <w:pStyle w:val="0"/>
              <w:jc w:val="center"/>
            </w:pPr>
            <w:r>
              <w:rPr>
                <w:sz w:val="20"/>
              </w:rPr>
              <w:t xml:space="preserve">2019 год</w:t>
            </w:r>
          </w:p>
        </w:tc>
        <w:tc>
          <w:tcPr>
            <w:tcW w:w="1009" w:type="dxa"/>
          </w:tcPr>
          <w:p>
            <w:pPr>
              <w:pStyle w:val="0"/>
              <w:jc w:val="center"/>
            </w:pPr>
            <w:r>
              <w:rPr>
                <w:sz w:val="20"/>
              </w:rPr>
              <w:t xml:space="preserve">2020 год</w:t>
            </w:r>
          </w:p>
        </w:tc>
        <w:tc>
          <w:tcPr>
            <w:tcW w:w="1307" w:type="dxa"/>
          </w:tcPr>
          <w:p>
            <w:pPr>
              <w:pStyle w:val="0"/>
              <w:jc w:val="center"/>
            </w:pPr>
            <w:r>
              <w:rPr>
                <w:sz w:val="20"/>
              </w:rPr>
              <w:t xml:space="preserve">2021 год (прогнозный период)</w:t>
            </w:r>
          </w:p>
        </w:tc>
        <w:tc>
          <w:tcPr>
            <w:tcW w:w="1307" w:type="dxa"/>
          </w:tcPr>
          <w:p>
            <w:pPr>
              <w:pStyle w:val="0"/>
              <w:jc w:val="center"/>
            </w:pPr>
            <w:r>
              <w:rPr>
                <w:sz w:val="20"/>
              </w:rPr>
              <w:t xml:space="preserve">2022 год (прогнозный период)</w:t>
            </w:r>
          </w:p>
        </w:tc>
      </w:tr>
      <w:tr>
        <w:tc>
          <w:tcPr>
            <w:vMerge w:val="continue"/>
          </w:tcPr>
          <w:p/>
        </w:tc>
        <w:tc>
          <w:tcPr>
            <w:tcW w:w="2211" w:type="dxa"/>
          </w:tcPr>
          <w:p>
            <w:pPr>
              <w:pStyle w:val="0"/>
            </w:pPr>
            <w:r>
              <w:rPr>
                <w:sz w:val="20"/>
              </w:rPr>
              <w:t xml:space="preserve">1. Площадь очищаемой пляжной зоны, га</w:t>
            </w:r>
          </w:p>
        </w:tc>
        <w:tc>
          <w:tcPr>
            <w:tcW w:w="1008" w:type="dxa"/>
          </w:tcPr>
          <w:p>
            <w:pPr>
              <w:pStyle w:val="0"/>
              <w:jc w:val="center"/>
            </w:pPr>
            <w:r>
              <w:rPr>
                <w:sz w:val="20"/>
              </w:rPr>
              <w:t xml:space="preserve">15,5</w:t>
            </w:r>
          </w:p>
        </w:tc>
        <w:tc>
          <w:tcPr>
            <w:tcW w:w="1008" w:type="dxa"/>
          </w:tcPr>
          <w:p>
            <w:pPr>
              <w:pStyle w:val="0"/>
              <w:jc w:val="center"/>
            </w:pPr>
            <w:r>
              <w:rPr>
                <w:sz w:val="20"/>
              </w:rPr>
              <w:t xml:space="preserve">15,5</w:t>
            </w:r>
          </w:p>
        </w:tc>
        <w:tc>
          <w:tcPr>
            <w:tcW w:w="1008" w:type="dxa"/>
          </w:tcPr>
          <w:p>
            <w:pPr>
              <w:pStyle w:val="0"/>
              <w:jc w:val="center"/>
            </w:pPr>
            <w:r>
              <w:rPr>
                <w:sz w:val="20"/>
              </w:rPr>
              <w:t xml:space="preserve">15,5</w:t>
            </w:r>
          </w:p>
        </w:tc>
        <w:tc>
          <w:tcPr>
            <w:tcW w:w="1009" w:type="dxa"/>
          </w:tcPr>
          <w:p>
            <w:pPr>
              <w:pStyle w:val="0"/>
              <w:jc w:val="center"/>
            </w:pPr>
            <w:r>
              <w:rPr>
                <w:sz w:val="20"/>
              </w:rPr>
              <w:t xml:space="preserve">15,5</w:t>
            </w:r>
          </w:p>
        </w:tc>
        <w:tc>
          <w:tcPr>
            <w:tcW w:w="1008" w:type="dxa"/>
          </w:tcPr>
          <w:p>
            <w:pPr>
              <w:pStyle w:val="0"/>
              <w:jc w:val="center"/>
            </w:pPr>
            <w:r>
              <w:rPr>
                <w:sz w:val="20"/>
              </w:rPr>
              <w:t xml:space="preserve">15,5</w:t>
            </w:r>
          </w:p>
        </w:tc>
        <w:tc>
          <w:tcPr>
            <w:tcW w:w="1008" w:type="dxa"/>
          </w:tcPr>
          <w:p>
            <w:pPr>
              <w:pStyle w:val="0"/>
              <w:jc w:val="center"/>
            </w:pPr>
            <w:r>
              <w:rPr>
                <w:sz w:val="20"/>
              </w:rPr>
              <w:t xml:space="preserve">15,5</w:t>
            </w:r>
          </w:p>
        </w:tc>
        <w:tc>
          <w:tcPr>
            <w:tcW w:w="1009" w:type="dxa"/>
          </w:tcPr>
          <w:p>
            <w:pPr>
              <w:pStyle w:val="0"/>
              <w:jc w:val="center"/>
            </w:pPr>
            <w:r>
              <w:rPr>
                <w:sz w:val="20"/>
              </w:rPr>
              <w:t xml:space="preserve">15,5</w:t>
            </w:r>
          </w:p>
        </w:tc>
        <w:tc>
          <w:tcPr>
            <w:tcW w:w="1307" w:type="dxa"/>
          </w:tcPr>
          <w:p>
            <w:pPr>
              <w:pStyle w:val="0"/>
              <w:jc w:val="center"/>
            </w:pPr>
            <w:r>
              <w:rPr>
                <w:sz w:val="20"/>
              </w:rPr>
              <w:t xml:space="preserve">15,5</w:t>
            </w:r>
          </w:p>
        </w:tc>
        <w:tc>
          <w:tcPr>
            <w:tcW w:w="1307" w:type="dxa"/>
          </w:tcPr>
          <w:p>
            <w:pPr>
              <w:pStyle w:val="0"/>
              <w:jc w:val="center"/>
            </w:pPr>
            <w:r>
              <w:rPr>
                <w:sz w:val="20"/>
              </w:rPr>
              <w:t xml:space="preserve">15,5</w:t>
            </w:r>
          </w:p>
        </w:tc>
      </w:tr>
      <w:tr>
        <w:tc>
          <w:tcPr>
            <w:vMerge w:val="continue"/>
          </w:tcPr>
          <w:p/>
        </w:tc>
        <w:tc>
          <w:tcPr>
            <w:tcW w:w="2211" w:type="dxa"/>
          </w:tcPr>
          <w:p>
            <w:pPr>
              <w:pStyle w:val="0"/>
            </w:pPr>
            <w:r>
              <w:rPr>
                <w:sz w:val="20"/>
              </w:rPr>
              <w:t xml:space="preserve">2. Количество печатной продукции по охране ООПТ, шт</w:t>
            </w:r>
          </w:p>
        </w:tc>
        <w:tc>
          <w:tcPr>
            <w:tcW w:w="1008" w:type="dxa"/>
          </w:tcPr>
          <w:p>
            <w:pPr>
              <w:pStyle w:val="0"/>
              <w:jc w:val="center"/>
            </w:pPr>
            <w:r>
              <w:rPr>
                <w:sz w:val="20"/>
              </w:rPr>
              <w:t xml:space="preserve">0</w:t>
            </w:r>
          </w:p>
        </w:tc>
        <w:tc>
          <w:tcPr>
            <w:tcW w:w="1008" w:type="dxa"/>
          </w:tcPr>
          <w:p>
            <w:pPr>
              <w:pStyle w:val="0"/>
              <w:jc w:val="center"/>
            </w:pPr>
            <w:r>
              <w:rPr>
                <w:sz w:val="20"/>
              </w:rPr>
              <w:t xml:space="preserve">0</w:t>
            </w:r>
          </w:p>
        </w:tc>
        <w:tc>
          <w:tcPr>
            <w:tcW w:w="1008" w:type="dxa"/>
          </w:tcPr>
          <w:p>
            <w:pPr>
              <w:pStyle w:val="0"/>
              <w:jc w:val="center"/>
            </w:pPr>
            <w:r>
              <w:rPr>
                <w:sz w:val="20"/>
              </w:rPr>
              <w:t xml:space="preserve">3230</w:t>
            </w:r>
          </w:p>
        </w:tc>
        <w:tc>
          <w:tcPr>
            <w:tcW w:w="1009" w:type="dxa"/>
          </w:tcPr>
          <w:p>
            <w:pPr>
              <w:pStyle w:val="0"/>
              <w:jc w:val="center"/>
            </w:pPr>
            <w:r>
              <w:rPr>
                <w:sz w:val="20"/>
              </w:rPr>
              <w:t xml:space="preserve">2157</w:t>
            </w:r>
          </w:p>
        </w:tc>
        <w:tc>
          <w:tcPr>
            <w:tcW w:w="1008" w:type="dxa"/>
          </w:tcPr>
          <w:p>
            <w:pPr>
              <w:pStyle w:val="0"/>
              <w:jc w:val="center"/>
            </w:pPr>
            <w:r>
              <w:rPr>
                <w:sz w:val="20"/>
              </w:rPr>
              <w:t xml:space="preserve">2200</w:t>
            </w:r>
          </w:p>
        </w:tc>
        <w:tc>
          <w:tcPr>
            <w:tcW w:w="1008" w:type="dxa"/>
          </w:tcPr>
          <w:p>
            <w:pPr>
              <w:pStyle w:val="0"/>
              <w:jc w:val="center"/>
            </w:pPr>
            <w:r>
              <w:rPr>
                <w:sz w:val="20"/>
              </w:rPr>
              <w:t xml:space="preserve">2000</w:t>
            </w:r>
          </w:p>
        </w:tc>
        <w:tc>
          <w:tcPr>
            <w:tcW w:w="1009" w:type="dxa"/>
          </w:tcPr>
          <w:p>
            <w:pPr>
              <w:pStyle w:val="0"/>
              <w:jc w:val="center"/>
            </w:pPr>
            <w:r>
              <w:rPr>
                <w:sz w:val="20"/>
              </w:rPr>
              <w:t xml:space="preserve">2560</w:t>
            </w:r>
          </w:p>
        </w:tc>
        <w:tc>
          <w:tcPr>
            <w:tcW w:w="1307" w:type="dxa"/>
          </w:tcPr>
          <w:p>
            <w:pPr>
              <w:pStyle w:val="0"/>
              <w:jc w:val="center"/>
            </w:pPr>
            <w:r>
              <w:rPr>
                <w:sz w:val="20"/>
              </w:rPr>
              <w:t xml:space="preserve">1330</w:t>
            </w:r>
          </w:p>
        </w:tc>
        <w:tc>
          <w:tcPr>
            <w:tcW w:w="1307" w:type="dxa"/>
          </w:tcPr>
          <w:p>
            <w:pPr>
              <w:pStyle w:val="0"/>
              <w:jc w:val="center"/>
            </w:pPr>
            <w:r>
              <w:rPr>
                <w:sz w:val="20"/>
              </w:rPr>
              <w:t xml:space="preserve">1330</w:t>
            </w:r>
          </w:p>
        </w:tc>
      </w:tr>
      <w:tr>
        <w:tc>
          <w:tcPr>
            <w:tcW w:w="1701" w:type="dxa"/>
            <w:vMerge w:val="restart"/>
          </w:tcPr>
          <w:p>
            <w:pPr>
              <w:pStyle w:val="0"/>
            </w:pPr>
            <w:r>
              <w:rPr>
                <w:sz w:val="20"/>
              </w:rPr>
              <w:t xml:space="preserve">Задачи подпрограммы 2</w:t>
            </w:r>
          </w:p>
        </w:tc>
        <w:tc>
          <w:tcPr>
            <w:gridSpan w:val="10"/>
            <w:tcW w:w="11883" w:type="dxa"/>
          </w:tcPr>
          <w:p>
            <w:pPr>
              <w:pStyle w:val="0"/>
            </w:pPr>
            <w:r>
              <w:rPr>
                <w:sz w:val="20"/>
              </w:rPr>
              <w:t xml:space="preserve">1. Гидрологические исследования водной экосистемы, обследование состояния лесов ООПТ</w:t>
            </w:r>
          </w:p>
        </w:tc>
      </w:tr>
      <w:tr>
        <w:tc>
          <w:tcPr>
            <w:vMerge w:val="continue"/>
          </w:tcPr>
          <w:p/>
        </w:tc>
        <w:tc>
          <w:tcPr>
            <w:gridSpan w:val="10"/>
            <w:tcW w:w="11883" w:type="dxa"/>
          </w:tcPr>
          <w:p>
            <w:pPr>
              <w:pStyle w:val="0"/>
            </w:pPr>
            <w:r>
              <w:rPr>
                <w:sz w:val="20"/>
              </w:rPr>
              <w:t xml:space="preserve">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w:t>
            </w:r>
          </w:p>
        </w:tc>
      </w:tr>
      <w:tr>
        <w:tc>
          <w:tcPr>
            <w:vMerge w:val="continue"/>
          </w:tcPr>
          <w:p/>
        </w:tc>
        <w:tc>
          <w:tcPr>
            <w:gridSpan w:val="10"/>
            <w:tcW w:w="11883" w:type="dxa"/>
          </w:tcPr>
          <w:p>
            <w:pPr>
              <w:pStyle w:val="0"/>
            </w:pPr>
            <w:r>
              <w:rPr>
                <w:sz w:val="20"/>
              </w:rPr>
              <w:t xml:space="preserve">3. Обеспечение охраны ООПТ и информационной поддержки</w:t>
            </w:r>
          </w:p>
        </w:tc>
      </w:tr>
      <w:tr>
        <w:tc>
          <w:tcPr>
            <w:tcW w:w="1701" w:type="dxa"/>
          </w:tcPr>
          <w:p>
            <w:pPr>
              <w:pStyle w:val="0"/>
            </w:pPr>
            <w:r>
              <w:rPr>
                <w:sz w:val="20"/>
              </w:rPr>
              <w:t xml:space="preserve">Ведомственные целевые программы, входящие в состав подпрограммы 2 (далее - ВЦП)</w:t>
            </w:r>
          </w:p>
        </w:tc>
        <w:tc>
          <w:tcPr>
            <w:gridSpan w:val="10"/>
            <w:tcW w:w="11883" w:type="dxa"/>
          </w:tcPr>
          <w:p>
            <w:pPr>
              <w:pStyle w:val="0"/>
            </w:pPr>
            <w:r>
              <w:rPr>
                <w:sz w:val="20"/>
              </w:rPr>
              <w:t xml:space="preserve">Отсутствуют</w:t>
            </w:r>
          </w:p>
        </w:tc>
      </w:tr>
      <w:tr>
        <w:tc>
          <w:tcPr>
            <w:tcW w:w="1701" w:type="dxa"/>
            <w:vMerge w:val="restart"/>
          </w:tcPr>
          <w:p>
            <w:pPr>
              <w:pStyle w:val="0"/>
            </w:pPr>
            <w:r>
              <w:rPr>
                <w:sz w:val="20"/>
              </w:rPr>
              <w:t xml:space="preserve">Объем финансирования подпрограммы 2, всего, в т.ч. по годам ее реализации, тыс. руб.</w:t>
            </w:r>
          </w:p>
        </w:tc>
        <w:tc>
          <w:tcPr>
            <w:tcW w:w="2211" w:type="dxa"/>
          </w:tcPr>
          <w:p>
            <w:pPr>
              <w:pStyle w:val="0"/>
              <w:jc w:val="center"/>
            </w:pPr>
            <w:r>
              <w:rPr>
                <w:sz w:val="20"/>
              </w:rPr>
              <w:t xml:space="preserve">Источники</w:t>
            </w:r>
          </w:p>
        </w:tc>
        <w:tc>
          <w:tcPr>
            <w:tcW w:w="1008" w:type="dxa"/>
          </w:tcPr>
          <w:p>
            <w:pPr>
              <w:pStyle w:val="0"/>
              <w:jc w:val="center"/>
            </w:pPr>
            <w:r>
              <w:rPr>
                <w:sz w:val="20"/>
              </w:rPr>
              <w:t xml:space="preserve">Всего</w:t>
            </w:r>
          </w:p>
        </w:tc>
        <w:tc>
          <w:tcPr>
            <w:tcW w:w="1008" w:type="dxa"/>
          </w:tcPr>
          <w:p>
            <w:pPr>
              <w:pStyle w:val="0"/>
              <w:jc w:val="center"/>
            </w:pPr>
            <w:r>
              <w:rPr>
                <w:sz w:val="20"/>
              </w:rPr>
              <w:t xml:space="preserve">2015 год</w:t>
            </w:r>
          </w:p>
        </w:tc>
        <w:tc>
          <w:tcPr>
            <w:tcW w:w="1008" w:type="dxa"/>
          </w:tcPr>
          <w:p>
            <w:pPr>
              <w:pStyle w:val="0"/>
              <w:jc w:val="center"/>
            </w:pPr>
            <w:r>
              <w:rPr>
                <w:sz w:val="20"/>
              </w:rPr>
              <w:t xml:space="preserve">2016 год</w:t>
            </w:r>
          </w:p>
        </w:tc>
        <w:tc>
          <w:tcPr>
            <w:tcW w:w="1009" w:type="dxa"/>
          </w:tcPr>
          <w:p>
            <w:pPr>
              <w:pStyle w:val="0"/>
              <w:jc w:val="center"/>
            </w:pPr>
            <w:r>
              <w:rPr>
                <w:sz w:val="20"/>
              </w:rPr>
              <w:t xml:space="preserve">2017 год</w:t>
            </w:r>
          </w:p>
        </w:tc>
        <w:tc>
          <w:tcPr>
            <w:tcW w:w="1008" w:type="dxa"/>
          </w:tcPr>
          <w:p>
            <w:pPr>
              <w:pStyle w:val="0"/>
              <w:jc w:val="center"/>
            </w:pPr>
            <w:r>
              <w:rPr>
                <w:sz w:val="20"/>
              </w:rPr>
              <w:t xml:space="preserve">2018 год</w:t>
            </w:r>
          </w:p>
        </w:tc>
        <w:tc>
          <w:tcPr>
            <w:tcW w:w="1008" w:type="dxa"/>
          </w:tcPr>
          <w:p>
            <w:pPr>
              <w:pStyle w:val="0"/>
              <w:jc w:val="center"/>
            </w:pPr>
            <w:r>
              <w:rPr>
                <w:sz w:val="20"/>
              </w:rPr>
              <w:t xml:space="preserve">2019 год</w:t>
            </w:r>
          </w:p>
        </w:tc>
        <w:tc>
          <w:tcPr>
            <w:tcW w:w="1009" w:type="dxa"/>
          </w:tcPr>
          <w:p>
            <w:pPr>
              <w:pStyle w:val="0"/>
              <w:jc w:val="center"/>
            </w:pPr>
            <w:r>
              <w:rPr>
                <w:sz w:val="20"/>
              </w:rPr>
              <w:t xml:space="preserve">2020 год</w:t>
            </w:r>
          </w:p>
        </w:tc>
        <w:tc>
          <w:tcPr>
            <w:tcW w:w="1307" w:type="dxa"/>
          </w:tcPr>
          <w:p>
            <w:pPr>
              <w:pStyle w:val="0"/>
              <w:jc w:val="center"/>
            </w:pPr>
            <w:r>
              <w:rPr>
                <w:sz w:val="20"/>
              </w:rPr>
              <w:t xml:space="preserve">2021 год (прогнозный период)</w:t>
            </w:r>
          </w:p>
        </w:tc>
        <w:tc>
          <w:tcPr>
            <w:tcW w:w="1307" w:type="dxa"/>
          </w:tcPr>
          <w:p>
            <w:pPr>
              <w:pStyle w:val="0"/>
              <w:jc w:val="center"/>
            </w:pPr>
            <w:r>
              <w:rPr>
                <w:sz w:val="20"/>
              </w:rPr>
              <w:t xml:space="preserve">2022 год (прогнозный период)</w:t>
            </w:r>
          </w:p>
        </w:tc>
      </w:tr>
      <w:tr>
        <w:tc>
          <w:tcPr>
            <w:vMerge w:val="continue"/>
          </w:tcPr>
          <w:p/>
        </w:tc>
        <w:tc>
          <w:tcPr>
            <w:tcW w:w="2211" w:type="dxa"/>
          </w:tcPr>
          <w:p>
            <w:pPr>
              <w:pStyle w:val="0"/>
            </w:pPr>
            <w:r>
              <w:rPr>
                <w:sz w:val="20"/>
              </w:rPr>
              <w:t xml:space="preserve">Местный бюджет</w:t>
            </w:r>
          </w:p>
        </w:tc>
        <w:tc>
          <w:tcPr>
            <w:tcW w:w="1008" w:type="dxa"/>
          </w:tcPr>
          <w:p>
            <w:pPr>
              <w:pStyle w:val="0"/>
              <w:jc w:val="right"/>
            </w:pPr>
            <w:r>
              <w:rPr>
                <w:sz w:val="20"/>
              </w:rPr>
              <w:t xml:space="preserve">5408,68</w:t>
            </w:r>
          </w:p>
        </w:tc>
        <w:tc>
          <w:tcPr>
            <w:tcW w:w="1008" w:type="dxa"/>
          </w:tcPr>
          <w:p>
            <w:pPr>
              <w:pStyle w:val="0"/>
              <w:jc w:val="right"/>
            </w:pPr>
            <w:r>
              <w:rPr>
                <w:sz w:val="20"/>
              </w:rPr>
              <w:t xml:space="preserve">892,80</w:t>
            </w:r>
          </w:p>
        </w:tc>
        <w:tc>
          <w:tcPr>
            <w:tcW w:w="1008" w:type="dxa"/>
          </w:tcPr>
          <w:p>
            <w:pPr>
              <w:pStyle w:val="0"/>
              <w:jc w:val="right"/>
            </w:pPr>
            <w:r>
              <w:rPr>
                <w:sz w:val="20"/>
              </w:rPr>
              <w:t xml:space="preserve">849,32</w:t>
            </w:r>
          </w:p>
        </w:tc>
        <w:tc>
          <w:tcPr>
            <w:tcW w:w="1009" w:type="dxa"/>
          </w:tcPr>
          <w:p>
            <w:pPr>
              <w:pStyle w:val="0"/>
              <w:jc w:val="right"/>
            </w:pPr>
            <w:r>
              <w:rPr>
                <w:sz w:val="20"/>
              </w:rPr>
              <w:t xml:space="preserve">1131,21</w:t>
            </w:r>
          </w:p>
        </w:tc>
        <w:tc>
          <w:tcPr>
            <w:tcW w:w="1008" w:type="dxa"/>
          </w:tcPr>
          <w:p>
            <w:pPr>
              <w:pStyle w:val="0"/>
              <w:jc w:val="right"/>
            </w:pPr>
            <w:r>
              <w:rPr>
                <w:sz w:val="20"/>
              </w:rPr>
              <w:t xml:space="preserve">684,40</w:t>
            </w:r>
          </w:p>
        </w:tc>
        <w:tc>
          <w:tcPr>
            <w:tcW w:w="1008" w:type="dxa"/>
          </w:tcPr>
          <w:p>
            <w:pPr>
              <w:pStyle w:val="0"/>
              <w:jc w:val="right"/>
            </w:pPr>
            <w:r>
              <w:rPr>
                <w:sz w:val="20"/>
              </w:rPr>
              <w:t xml:space="preserve">681,24</w:t>
            </w:r>
          </w:p>
        </w:tc>
        <w:tc>
          <w:tcPr>
            <w:tcW w:w="1009" w:type="dxa"/>
          </w:tcPr>
          <w:p>
            <w:pPr>
              <w:pStyle w:val="0"/>
              <w:jc w:val="right"/>
            </w:pPr>
            <w:r>
              <w:rPr>
                <w:sz w:val="20"/>
              </w:rPr>
              <w:t xml:space="preserve">1169,71</w:t>
            </w:r>
          </w:p>
        </w:tc>
        <w:tc>
          <w:tcPr>
            <w:tcW w:w="1307" w:type="dxa"/>
          </w:tcPr>
          <w:p>
            <w:pPr>
              <w:pStyle w:val="0"/>
              <w:jc w:val="right"/>
            </w:pPr>
            <w:r>
              <w:rPr>
                <w:sz w:val="20"/>
              </w:rPr>
              <w:t xml:space="preserve">1136,10</w:t>
            </w:r>
          </w:p>
        </w:tc>
        <w:tc>
          <w:tcPr>
            <w:tcW w:w="1307" w:type="dxa"/>
          </w:tcPr>
          <w:p>
            <w:pPr>
              <w:pStyle w:val="0"/>
              <w:jc w:val="right"/>
            </w:pPr>
            <w:r>
              <w:rPr>
                <w:sz w:val="20"/>
              </w:rPr>
              <w:t xml:space="preserve">1136,10</w:t>
            </w:r>
          </w:p>
        </w:tc>
      </w:tr>
      <w:tr>
        <w:tc>
          <w:tcPr>
            <w:vMerge w:val="continue"/>
          </w:tcPr>
          <w:p/>
        </w:tc>
        <w:tc>
          <w:tcPr>
            <w:tcW w:w="2211" w:type="dxa"/>
          </w:tcPr>
          <w:p>
            <w:pPr>
              <w:pStyle w:val="0"/>
            </w:pPr>
            <w:r>
              <w:rPr>
                <w:sz w:val="20"/>
              </w:rPr>
              <w:t xml:space="preserve">Другие источники:</w:t>
            </w:r>
          </w:p>
        </w:tc>
        <w:tc>
          <w:tcPr>
            <w:tcW w:w="1008"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09"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09" w:type="dxa"/>
          </w:tcPr>
          <w:p>
            <w:pPr>
              <w:pStyle w:val="0"/>
            </w:pPr>
            <w:r>
              <w:rPr>
                <w:sz w:val="20"/>
              </w:rPr>
            </w:r>
          </w:p>
        </w:tc>
        <w:tc>
          <w:tcPr>
            <w:tcW w:w="1307" w:type="dxa"/>
          </w:tcPr>
          <w:p>
            <w:pPr>
              <w:pStyle w:val="0"/>
            </w:pPr>
            <w:r>
              <w:rPr>
                <w:sz w:val="20"/>
              </w:rPr>
            </w:r>
          </w:p>
        </w:tc>
        <w:tc>
          <w:tcPr>
            <w:tcW w:w="1307" w:type="dxa"/>
          </w:tcPr>
          <w:p>
            <w:pPr>
              <w:pStyle w:val="0"/>
            </w:pPr>
            <w:r>
              <w:rPr>
                <w:sz w:val="20"/>
              </w:rPr>
            </w:r>
          </w:p>
        </w:tc>
      </w:tr>
      <w:tr>
        <w:tc>
          <w:tcPr>
            <w:vMerge w:val="continue"/>
          </w:tcPr>
          <w:p/>
        </w:tc>
        <w:tc>
          <w:tcPr>
            <w:tcW w:w="2211" w:type="dxa"/>
          </w:tcPr>
          <w:p>
            <w:pPr>
              <w:pStyle w:val="0"/>
            </w:pPr>
            <w:r>
              <w:rPr>
                <w:sz w:val="20"/>
              </w:rPr>
              <w:t xml:space="preserve">федеральный бюджет (по согласованию) (прогноз))</w:t>
            </w:r>
          </w:p>
        </w:tc>
        <w:tc>
          <w:tcPr>
            <w:tcW w:w="1008" w:type="dxa"/>
          </w:tcPr>
          <w:p>
            <w:pPr>
              <w:pStyle w:val="0"/>
              <w:jc w:val="right"/>
            </w:pPr>
            <w:r>
              <w:rPr>
                <w:sz w:val="20"/>
              </w:rPr>
              <w:t xml:space="preserve">0,00</w:t>
            </w:r>
          </w:p>
        </w:tc>
        <w:tc>
          <w:tcPr>
            <w:tcW w:w="1008" w:type="dxa"/>
          </w:tcPr>
          <w:p>
            <w:pPr>
              <w:pStyle w:val="0"/>
              <w:jc w:val="right"/>
            </w:pPr>
            <w:r>
              <w:rPr>
                <w:sz w:val="20"/>
              </w:rPr>
              <w:t xml:space="preserve">0,00</w:t>
            </w:r>
          </w:p>
        </w:tc>
        <w:tc>
          <w:tcPr>
            <w:tcW w:w="1008" w:type="dxa"/>
          </w:tcPr>
          <w:p>
            <w:pPr>
              <w:pStyle w:val="0"/>
              <w:jc w:val="right"/>
            </w:pPr>
            <w:r>
              <w:rPr>
                <w:sz w:val="20"/>
              </w:rPr>
              <w:t xml:space="preserve">0,00</w:t>
            </w:r>
          </w:p>
        </w:tc>
        <w:tc>
          <w:tcPr>
            <w:tcW w:w="1009" w:type="dxa"/>
          </w:tcPr>
          <w:p>
            <w:pPr>
              <w:pStyle w:val="0"/>
              <w:jc w:val="right"/>
            </w:pPr>
            <w:r>
              <w:rPr>
                <w:sz w:val="20"/>
              </w:rPr>
              <w:t xml:space="preserve">0,00</w:t>
            </w:r>
          </w:p>
        </w:tc>
        <w:tc>
          <w:tcPr>
            <w:tcW w:w="1008" w:type="dxa"/>
          </w:tcPr>
          <w:p>
            <w:pPr>
              <w:pStyle w:val="0"/>
              <w:jc w:val="right"/>
            </w:pPr>
            <w:r>
              <w:rPr>
                <w:sz w:val="20"/>
              </w:rPr>
              <w:t xml:space="preserve">0,00</w:t>
            </w:r>
          </w:p>
        </w:tc>
        <w:tc>
          <w:tcPr>
            <w:tcW w:w="1008" w:type="dxa"/>
          </w:tcPr>
          <w:p>
            <w:pPr>
              <w:pStyle w:val="0"/>
              <w:jc w:val="right"/>
            </w:pPr>
            <w:r>
              <w:rPr>
                <w:sz w:val="20"/>
              </w:rPr>
              <w:t xml:space="preserve">0,00</w:t>
            </w:r>
          </w:p>
        </w:tc>
        <w:tc>
          <w:tcPr>
            <w:tcW w:w="1009" w:type="dxa"/>
          </w:tcPr>
          <w:p>
            <w:pPr>
              <w:pStyle w:val="0"/>
              <w:jc w:val="right"/>
            </w:pPr>
            <w:r>
              <w:rPr>
                <w:sz w:val="20"/>
              </w:rPr>
              <w:t xml:space="preserve">0,00</w:t>
            </w:r>
          </w:p>
        </w:tc>
        <w:tc>
          <w:tcPr>
            <w:tcW w:w="1307" w:type="dxa"/>
          </w:tcPr>
          <w:p>
            <w:pPr>
              <w:pStyle w:val="0"/>
              <w:jc w:val="right"/>
            </w:pPr>
            <w:r>
              <w:rPr>
                <w:sz w:val="20"/>
              </w:rPr>
              <w:t xml:space="preserve">0,00</w:t>
            </w:r>
          </w:p>
        </w:tc>
        <w:tc>
          <w:tcPr>
            <w:tcW w:w="1307" w:type="dxa"/>
          </w:tcPr>
          <w:p>
            <w:pPr>
              <w:pStyle w:val="0"/>
              <w:jc w:val="right"/>
            </w:pPr>
            <w:r>
              <w:rPr>
                <w:sz w:val="20"/>
              </w:rPr>
              <w:t xml:space="preserve">0,00</w:t>
            </w:r>
          </w:p>
        </w:tc>
      </w:tr>
      <w:tr>
        <w:tc>
          <w:tcPr>
            <w:vMerge w:val="continue"/>
          </w:tcPr>
          <w:p/>
        </w:tc>
        <w:tc>
          <w:tcPr>
            <w:tcW w:w="2211" w:type="dxa"/>
          </w:tcPr>
          <w:p>
            <w:pPr>
              <w:pStyle w:val="0"/>
            </w:pPr>
            <w:r>
              <w:rPr>
                <w:sz w:val="20"/>
              </w:rPr>
              <w:t xml:space="preserve">бюджет Томской области (по согласованию) (прогноз))</w:t>
            </w:r>
          </w:p>
        </w:tc>
        <w:tc>
          <w:tcPr>
            <w:tcW w:w="1008" w:type="dxa"/>
          </w:tcPr>
          <w:p>
            <w:pPr>
              <w:pStyle w:val="0"/>
              <w:jc w:val="right"/>
            </w:pPr>
            <w:r>
              <w:rPr>
                <w:sz w:val="20"/>
              </w:rPr>
              <w:t xml:space="preserve">0,00</w:t>
            </w:r>
          </w:p>
        </w:tc>
        <w:tc>
          <w:tcPr>
            <w:tcW w:w="1008" w:type="dxa"/>
          </w:tcPr>
          <w:p>
            <w:pPr>
              <w:pStyle w:val="0"/>
              <w:jc w:val="right"/>
            </w:pPr>
            <w:r>
              <w:rPr>
                <w:sz w:val="20"/>
              </w:rPr>
              <w:t xml:space="preserve">0,00</w:t>
            </w:r>
          </w:p>
        </w:tc>
        <w:tc>
          <w:tcPr>
            <w:tcW w:w="1008" w:type="dxa"/>
          </w:tcPr>
          <w:p>
            <w:pPr>
              <w:pStyle w:val="0"/>
              <w:jc w:val="right"/>
            </w:pPr>
            <w:r>
              <w:rPr>
                <w:sz w:val="20"/>
              </w:rPr>
              <w:t xml:space="preserve">0,00</w:t>
            </w:r>
          </w:p>
        </w:tc>
        <w:tc>
          <w:tcPr>
            <w:tcW w:w="1009" w:type="dxa"/>
          </w:tcPr>
          <w:p>
            <w:pPr>
              <w:pStyle w:val="0"/>
              <w:jc w:val="right"/>
            </w:pPr>
            <w:r>
              <w:rPr>
                <w:sz w:val="20"/>
              </w:rPr>
              <w:t xml:space="preserve">0,00</w:t>
            </w:r>
          </w:p>
        </w:tc>
        <w:tc>
          <w:tcPr>
            <w:tcW w:w="1008" w:type="dxa"/>
          </w:tcPr>
          <w:p>
            <w:pPr>
              <w:pStyle w:val="0"/>
              <w:jc w:val="right"/>
            </w:pPr>
            <w:r>
              <w:rPr>
                <w:sz w:val="20"/>
              </w:rPr>
              <w:t xml:space="preserve">0,00</w:t>
            </w:r>
          </w:p>
        </w:tc>
        <w:tc>
          <w:tcPr>
            <w:tcW w:w="1008" w:type="dxa"/>
          </w:tcPr>
          <w:p>
            <w:pPr>
              <w:pStyle w:val="0"/>
              <w:jc w:val="right"/>
            </w:pPr>
            <w:r>
              <w:rPr>
                <w:sz w:val="20"/>
              </w:rPr>
              <w:t xml:space="preserve">0,00</w:t>
            </w:r>
          </w:p>
        </w:tc>
        <w:tc>
          <w:tcPr>
            <w:tcW w:w="1009" w:type="dxa"/>
          </w:tcPr>
          <w:p>
            <w:pPr>
              <w:pStyle w:val="0"/>
              <w:jc w:val="right"/>
            </w:pPr>
            <w:r>
              <w:rPr>
                <w:sz w:val="20"/>
              </w:rPr>
              <w:t xml:space="preserve">0,00</w:t>
            </w:r>
          </w:p>
        </w:tc>
        <w:tc>
          <w:tcPr>
            <w:tcW w:w="1307" w:type="dxa"/>
          </w:tcPr>
          <w:p>
            <w:pPr>
              <w:pStyle w:val="0"/>
              <w:jc w:val="right"/>
            </w:pPr>
            <w:r>
              <w:rPr>
                <w:sz w:val="20"/>
              </w:rPr>
              <w:t xml:space="preserve">0,00</w:t>
            </w:r>
          </w:p>
        </w:tc>
        <w:tc>
          <w:tcPr>
            <w:tcW w:w="1307" w:type="dxa"/>
          </w:tcPr>
          <w:p>
            <w:pPr>
              <w:pStyle w:val="0"/>
              <w:jc w:val="right"/>
            </w:pPr>
            <w:r>
              <w:rPr>
                <w:sz w:val="20"/>
              </w:rPr>
              <w:t xml:space="preserve">0,00</w:t>
            </w:r>
          </w:p>
        </w:tc>
      </w:tr>
      <w:tr>
        <w:tc>
          <w:tcPr>
            <w:vMerge w:val="continue"/>
          </w:tcPr>
          <w:p/>
        </w:tc>
        <w:tc>
          <w:tcPr>
            <w:tcW w:w="2211" w:type="dxa"/>
          </w:tcPr>
          <w:p>
            <w:pPr>
              <w:pStyle w:val="0"/>
            </w:pPr>
            <w:r>
              <w:rPr>
                <w:sz w:val="20"/>
              </w:rPr>
              <w:t xml:space="preserve">внебюджетные источники (по согласованию) (прогноз))</w:t>
            </w:r>
          </w:p>
        </w:tc>
        <w:tc>
          <w:tcPr>
            <w:tcW w:w="1008" w:type="dxa"/>
          </w:tcPr>
          <w:p>
            <w:pPr>
              <w:pStyle w:val="0"/>
              <w:jc w:val="right"/>
            </w:pPr>
            <w:r>
              <w:rPr>
                <w:sz w:val="20"/>
              </w:rPr>
              <w:t xml:space="preserve">0,00</w:t>
            </w:r>
          </w:p>
        </w:tc>
        <w:tc>
          <w:tcPr>
            <w:tcW w:w="1008" w:type="dxa"/>
          </w:tcPr>
          <w:p>
            <w:pPr>
              <w:pStyle w:val="0"/>
              <w:jc w:val="right"/>
            </w:pPr>
            <w:r>
              <w:rPr>
                <w:sz w:val="20"/>
              </w:rPr>
              <w:t xml:space="preserve">0,00</w:t>
            </w:r>
          </w:p>
        </w:tc>
        <w:tc>
          <w:tcPr>
            <w:tcW w:w="1008" w:type="dxa"/>
          </w:tcPr>
          <w:p>
            <w:pPr>
              <w:pStyle w:val="0"/>
              <w:jc w:val="right"/>
            </w:pPr>
            <w:r>
              <w:rPr>
                <w:sz w:val="20"/>
              </w:rPr>
              <w:t xml:space="preserve">0,00</w:t>
            </w:r>
          </w:p>
        </w:tc>
        <w:tc>
          <w:tcPr>
            <w:tcW w:w="1009" w:type="dxa"/>
          </w:tcPr>
          <w:p>
            <w:pPr>
              <w:pStyle w:val="0"/>
              <w:jc w:val="right"/>
            </w:pPr>
            <w:r>
              <w:rPr>
                <w:sz w:val="20"/>
              </w:rPr>
              <w:t xml:space="preserve">0,00</w:t>
            </w:r>
          </w:p>
        </w:tc>
        <w:tc>
          <w:tcPr>
            <w:tcW w:w="1008" w:type="dxa"/>
          </w:tcPr>
          <w:p>
            <w:pPr>
              <w:pStyle w:val="0"/>
              <w:jc w:val="right"/>
            </w:pPr>
            <w:r>
              <w:rPr>
                <w:sz w:val="20"/>
              </w:rPr>
              <w:t xml:space="preserve">0,00</w:t>
            </w:r>
          </w:p>
        </w:tc>
        <w:tc>
          <w:tcPr>
            <w:tcW w:w="1008" w:type="dxa"/>
          </w:tcPr>
          <w:p>
            <w:pPr>
              <w:pStyle w:val="0"/>
              <w:jc w:val="right"/>
            </w:pPr>
            <w:r>
              <w:rPr>
                <w:sz w:val="20"/>
              </w:rPr>
              <w:t xml:space="preserve">0,00</w:t>
            </w:r>
          </w:p>
        </w:tc>
        <w:tc>
          <w:tcPr>
            <w:tcW w:w="1009" w:type="dxa"/>
          </w:tcPr>
          <w:p>
            <w:pPr>
              <w:pStyle w:val="0"/>
              <w:jc w:val="right"/>
            </w:pPr>
            <w:r>
              <w:rPr>
                <w:sz w:val="20"/>
              </w:rPr>
              <w:t xml:space="preserve">0,00</w:t>
            </w:r>
          </w:p>
        </w:tc>
        <w:tc>
          <w:tcPr>
            <w:tcW w:w="1307" w:type="dxa"/>
          </w:tcPr>
          <w:p>
            <w:pPr>
              <w:pStyle w:val="0"/>
              <w:jc w:val="right"/>
            </w:pPr>
            <w:r>
              <w:rPr>
                <w:sz w:val="20"/>
              </w:rPr>
              <w:t xml:space="preserve">0,00</w:t>
            </w:r>
          </w:p>
        </w:tc>
        <w:tc>
          <w:tcPr>
            <w:tcW w:w="1307" w:type="dxa"/>
          </w:tcPr>
          <w:p>
            <w:pPr>
              <w:pStyle w:val="0"/>
              <w:jc w:val="right"/>
            </w:pPr>
            <w:r>
              <w:rPr>
                <w:sz w:val="20"/>
              </w:rPr>
              <w:t xml:space="preserve">0,00</w:t>
            </w:r>
          </w:p>
        </w:tc>
      </w:tr>
      <w:tr>
        <w:tc>
          <w:tcPr>
            <w:vMerge w:val="continue"/>
          </w:tcPr>
          <w:p/>
        </w:tc>
        <w:tc>
          <w:tcPr>
            <w:tcW w:w="2211" w:type="dxa"/>
          </w:tcPr>
          <w:p>
            <w:pPr>
              <w:pStyle w:val="0"/>
            </w:pPr>
            <w:r>
              <w:rPr>
                <w:sz w:val="20"/>
              </w:rPr>
              <w:t xml:space="preserve">Всего</w:t>
            </w:r>
          </w:p>
        </w:tc>
        <w:tc>
          <w:tcPr>
            <w:tcW w:w="1008" w:type="dxa"/>
          </w:tcPr>
          <w:p>
            <w:pPr>
              <w:pStyle w:val="0"/>
              <w:jc w:val="right"/>
            </w:pPr>
            <w:r>
              <w:rPr>
                <w:sz w:val="20"/>
              </w:rPr>
              <w:t xml:space="preserve">5408,68</w:t>
            </w:r>
          </w:p>
        </w:tc>
        <w:tc>
          <w:tcPr>
            <w:tcW w:w="1008" w:type="dxa"/>
          </w:tcPr>
          <w:p>
            <w:pPr>
              <w:pStyle w:val="0"/>
              <w:jc w:val="right"/>
            </w:pPr>
            <w:r>
              <w:rPr>
                <w:sz w:val="20"/>
              </w:rPr>
              <w:t xml:space="preserve">892,80</w:t>
            </w:r>
          </w:p>
        </w:tc>
        <w:tc>
          <w:tcPr>
            <w:tcW w:w="1008" w:type="dxa"/>
          </w:tcPr>
          <w:p>
            <w:pPr>
              <w:pStyle w:val="0"/>
              <w:jc w:val="right"/>
            </w:pPr>
            <w:r>
              <w:rPr>
                <w:sz w:val="20"/>
              </w:rPr>
              <w:t xml:space="preserve">849,32</w:t>
            </w:r>
          </w:p>
        </w:tc>
        <w:tc>
          <w:tcPr>
            <w:tcW w:w="1009" w:type="dxa"/>
          </w:tcPr>
          <w:p>
            <w:pPr>
              <w:pStyle w:val="0"/>
              <w:jc w:val="right"/>
            </w:pPr>
            <w:r>
              <w:rPr>
                <w:sz w:val="20"/>
              </w:rPr>
              <w:t xml:space="preserve">1131,21</w:t>
            </w:r>
          </w:p>
        </w:tc>
        <w:tc>
          <w:tcPr>
            <w:tcW w:w="1008" w:type="dxa"/>
          </w:tcPr>
          <w:p>
            <w:pPr>
              <w:pStyle w:val="0"/>
              <w:jc w:val="right"/>
            </w:pPr>
            <w:r>
              <w:rPr>
                <w:sz w:val="20"/>
              </w:rPr>
              <w:t xml:space="preserve">684,40</w:t>
            </w:r>
          </w:p>
        </w:tc>
        <w:tc>
          <w:tcPr>
            <w:tcW w:w="1008" w:type="dxa"/>
          </w:tcPr>
          <w:p>
            <w:pPr>
              <w:pStyle w:val="0"/>
              <w:jc w:val="right"/>
            </w:pPr>
            <w:r>
              <w:rPr>
                <w:sz w:val="20"/>
              </w:rPr>
              <w:t xml:space="preserve">681,24</w:t>
            </w:r>
          </w:p>
        </w:tc>
        <w:tc>
          <w:tcPr>
            <w:tcW w:w="1009" w:type="dxa"/>
          </w:tcPr>
          <w:p>
            <w:pPr>
              <w:pStyle w:val="0"/>
              <w:jc w:val="right"/>
            </w:pPr>
            <w:r>
              <w:rPr>
                <w:sz w:val="20"/>
              </w:rPr>
              <w:t xml:space="preserve">1169,71</w:t>
            </w:r>
          </w:p>
        </w:tc>
        <w:tc>
          <w:tcPr>
            <w:tcW w:w="1307" w:type="dxa"/>
          </w:tcPr>
          <w:p>
            <w:pPr>
              <w:pStyle w:val="0"/>
              <w:jc w:val="right"/>
            </w:pPr>
            <w:r>
              <w:rPr>
                <w:sz w:val="20"/>
              </w:rPr>
              <w:t xml:space="preserve">1136,10</w:t>
            </w:r>
          </w:p>
        </w:tc>
        <w:tc>
          <w:tcPr>
            <w:tcW w:w="1307" w:type="dxa"/>
          </w:tcPr>
          <w:p>
            <w:pPr>
              <w:pStyle w:val="0"/>
              <w:jc w:val="right"/>
            </w:pPr>
            <w:r>
              <w:rPr>
                <w:sz w:val="20"/>
              </w:rPr>
              <w:t xml:space="preserve">1136,10</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2</w:t>
      </w:r>
    </w:p>
    <w:p>
      <w:pPr>
        <w:pStyle w:val="0"/>
        <w:jc w:val="both"/>
      </w:pPr>
      <w:r>
        <w:rPr>
          <w:sz w:val="20"/>
        </w:rPr>
      </w:r>
    </w:p>
    <w:p>
      <w:pPr>
        <w:pStyle w:val="0"/>
        <w:ind w:firstLine="540"/>
        <w:jc w:val="both"/>
      </w:pPr>
      <w:r>
        <w:rPr>
          <w:sz w:val="20"/>
        </w:rPr>
        <w:t xml:space="preserve">Согласно </w:t>
      </w:r>
      <w:hyperlink w:history="0" r:id="rId78" w:tooltip="Решение Думы ЗАТО Северск от 17.11.2011 N 19/1 (ред. от 15.06.2017) &quot;Об утверждении Программы социально-экономического развития ЗАТО Северск на 2012 - 2016 годы&quot; (с изм. и доп., вступившими в силу с 21.12.2017) {КонсультантПлюс}">
        <w:r>
          <w:rPr>
            <w:sz w:val="20"/>
            <w:color w:val="0000ff"/>
          </w:rPr>
          <w:t xml:space="preserve">Программе</w:t>
        </w:r>
      </w:hyperlink>
      <w:r>
        <w:rPr>
          <w:sz w:val="20"/>
        </w:rPr>
        <w:t xml:space="preserve"> социально-экономического развития ЗАТО Северск на 2012 - 2016 годы, утвержденной решением Думы ЗАТО Северск от 17.11.2011 N 19/1, одним из основных направлений реализации экологической политики является обеспечение бережного использования особо охраняемых природных территорий ЗАТО Северск. В рамках данного направления предполагается реализация мер организации научно обоснованного использования особо охраняемой природной территории местного значения "Озерный комплекс пос. Самусь ЗАТО Северск" в рекреационных и культурно-образовательных целях, а также выявление новых природных территорий для перевода в режим особо охраняемых для использования в рекреационных целях.</w:t>
      </w:r>
    </w:p>
    <w:p>
      <w:pPr>
        <w:pStyle w:val="0"/>
        <w:spacing w:before="200" w:line-rule="auto"/>
        <w:ind w:firstLine="540"/>
        <w:jc w:val="both"/>
      </w:pPr>
      <w:r>
        <w:rPr>
          <w:sz w:val="20"/>
        </w:rPr>
        <w:t xml:space="preserve">Содержание особо охраняемой природной территории местного значения связано с решением следующих проблем:</w:t>
      </w:r>
    </w:p>
    <w:p>
      <w:pPr>
        <w:pStyle w:val="0"/>
        <w:spacing w:before="200" w:line-rule="auto"/>
        <w:ind w:firstLine="540"/>
        <w:jc w:val="both"/>
      </w:pPr>
      <w:r>
        <w:rPr>
          <w:sz w:val="20"/>
        </w:rPr>
        <w:t xml:space="preserve">- сохранение озерного комплекса;</w:t>
      </w:r>
    </w:p>
    <w:p>
      <w:pPr>
        <w:pStyle w:val="0"/>
        <w:spacing w:before="200" w:line-rule="auto"/>
        <w:ind w:firstLine="540"/>
        <w:jc w:val="both"/>
      </w:pPr>
      <w:r>
        <w:rPr>
          <w:sz w:val="20"/>
        </w:rPr>
        <w:t xml:space="preserve">- сохранение лесов ООПТ;</w:t>
      </w:r>
    </w:p>
    <w:p>
      <w:pPr>
        <w:pStyle w:val="0"/>
        <w:spacing w:before="200" w:line-rule="auto"/>
        <w:ind w:firstLine="540"/>
        <w:jc w:val="both"/>
      </w:pPr>
      <w:r>
        <w:rPr>
          <w:sz w:val="20"/>
        </w:rPr>
        <w:t xml:space="preserve">- организация экологически целесообразного использования водосборного бассейна озер;</w:t>
      </w:r>
    </w:p>
    <w:p>
      <w:pPr>
        <w:pStyle w:val="0"/>
        <w:spacing w:before="200" w:line-rule="auto"/>
        <w:ind w:firstLine="540"/>
        <w:jc w:val="both"/>
      </w:pPr>
      <w:r>
        <w:rPr>
          <w:sz w:val="20"/>
        </w:rPr>
        <w:t xml:space="preserve">- поддержание благоприятного экологического баланса в гидрологической системе озерного комплекса;</w:t>
      </w:r>
    </w:p>
    <w:p>
      <w:pPr>
        <w:pStyle w:val="0"/>
        <w:spacing w:before="200" w:line-rule="auto"/>
        <w:ind w:firstLine="540"/>
        <w:jc w:val="both"/>
      </w:pPr>
      <w:r>
        <w:rPr>
          <w:sz w:val="20"/>
        </w:rPr>
        <w:t xml:space="preserve">- создание условий для отдыха населения и сохранение рекреационных ресурсов;</w:t>
      </w:r>
    </w:p>
    <w:p>
      <w:pPr>
        <w:pStyle w:val="0"/>
        <w:spacing w:before="200" w:line-rule="auto"/>
        <w:ind w:firstLine="540"/>
        <w:jc w:val="both"/>
      </w:pPr>
      <w:r>
        <w:rPr>
          <w:sz w:val="20"/>
        </w:rPr>
        <w:t xml:space="preserve">- сохранение оптимальной структуры местного ландшафта и разнообразия природных комплексов и их модификаций, сформировавшихся в процессе длительного освоения и традиционного использования территории ландшафтов;</w:t>
      </w:r>
    </w:p>
    <w:p>
      <w:pPr>
        <w:pStyle w:val="0"/>
        <w:spacing w:before="200" w:line-rule="auto"/>
        <w:ind w:firstLine="540"/>
        <w:jc w:val="both"/>
      </w:pPr>
      <w:r>
        <w:rPr>
          <w:sz w:val="20"/>
        </w:rPr>
        <w:t xml:space="preserve">- разработка и внедрение методов охраны природы в условиях рекреационного использования территории.</w:t>
      </w:r>
    </w:p>
    <w:p>
      <w:pPr>
        <w:pStyle w:val="0"/>
        <w:spacing w:before="200" w:line-rule="auto"/>
        <w:ind w:firstLine="540"/>
        <w:jc w:val="both"/>
      </w:pPr>
      <w:r>
        <w:rPr>
          <w:sz w:val="20"/>
        </w:rPr>
        <w:t xml:space="preserve">Подпрограмма 2 является логическим продолжением предыдущих программ по развитию и содержанию ООПТ, поскольку задачи охраны и содержания ООПТ не могут ограничиваться временными рамками и требуют соответствующего целевого финансирования из года в год. Такие проблемы, как ликвидация несанкционированных свалок на ООПТ, уборка пляжей, непосредственно связаны с уровнем экологического воспитания и образования граждан и не решаются в короткие сроки в рамках одной программы. Однако обращение внимания граждан на проблемы охраны ООПТ и создание цивилизованных условий для отдыха населения будут способствовать укоренению в сознании населения бережного отношения к природе, ее сохранению и восстановлению.</w:t>
      </w:r>
    </w:p>
    <w:p>
      <w:pPr>
        <w:pStyle w:val="0"/>
        <w:jc w:val="both"/>
      </w:pPr>
      <w:r>
        <w:rPr>
          <w:sz w:val="20"/>
        </w:rPr>
      </w:r>
    </w:p>
    <w:p>
      <w:pPr>
        <w:pStyle w:val="2"/>
        <w:outlineLvl w:val="2"/>
        <w:jc w:val="center"/>
      </w:pPr>
      <w:r>
        <w:rPr>
          <w:sz w:val="20"/>
        </w:rPr>
        <w:t xml:space="preserve">II. Цели и задачи подпрограммы 2, сроки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2</w:t>
      </w:r>
    </w:p>
    <w:p>
      <w:pPr>
        <w:pStyle w:val="0"/>
        <w:jc w:val="both"/>
      </w:pPr>
      <w:r>
        <w:rPr>
          <w:sz w:val="20"/>
        </w:rPr>
      </w:r>
    </w:p>
    <w:p>
      <w:pPr>
        <w:pStyle w:val="0"/>
        <w:ind w:firstLine="540"/>
        <w:jc w:val="both"/>
      </w:pPr>
      <w:r>
        <w:rPr>
          <w:sz w:val="20"/>
        </w:rPr>
        <w:t xml:space="preserve">Цель подпрограммы 2 - это сохранение природных объектов на особо охраняемой природной территории, создание нормальных условий для рекреации.</w:t>
      </w:r>
    </w:p>
    <w:p>
      <w:pPr>
        <w:pStyle w:val="0"/>
        <w:spacing w:before="200" w:line-rule="auto"/>
        <w:ind w:firstLine="540"/>
        <w:jc w:val="both"/>
      </w:pPr>
      <w:r>
        <w:rPr>
          <w:sz w:val="20"/>
        </w:rPr>
        <w:t xml:space="preserve">Цель направлена на обеспечение конституционного права на благоприятную окружающую среду для всех граждан, находящихся на территории ЗАТО Северск.</w:t>
      </w:r>
    </w:p>
    <w:p>
      <w:pPr>
        <w:pStyle w:val="0"/>
        <w:spacing w:before="200" w:line-rule="auto"/>
        <w:ind w:firstLine="540"/>
        <w:jc w:val="both"/>
      </w:pPr>
      <w:r>
        <w:rPr>
          <w:sz w:val="20"/>
        </w:rPr>
        <w:t xml:space="preserve">Для достижения поставленной цели в рамках подпрограммы 2 выделены следующие задачи подпрограммы 2:</w:t>
      </w:r>
    </w:p>
    <w:p>
      <w:pPr>
        <w:pStyle w:val="0"/>
        <w:spacing w:before="200" w:line-rule="auto"/>
        <w:ind w:firstLine="540"/>
        <w:jc w:val="both"/>
      </w:pPr>
      <w:r>
        <w:rPr>
          <w:sz w:val="20"/>
        </w:rPr>
        <w:t xml:space="preserve">гидрологические исследования водной экосистемы, обследование состояния лесов ООПТ;</w:t>
      </w:r>
    </w:p>
    <w:p>
      <w:pPr>
        <w:pStyle w:val="0"/>
        <w:spacing w:before="200" w:line-rule="auto"/>
        <w:ind w:firstLine="540"/>
        <w:jc w:val="both"/>
      </w:pPr>
      <w:r>
        <w:rPr>
          <w:sz w:val="20"/>
        </w:rPr>
        <w:t xml:space="preserve">ликвидация ранее причиненного экологического ущерба, связанного с обращением с отходами, и обеспечение санитарного содержания рекреационной зоны ООПТ;</w:t>
      </w:r>
    </w:p>
    <w:p>
      <w:pPr>
        <w:pStyle w:val="0"/>
        <w:spacing w:before="200" w:line-rule="auto"/>
        <w:ind w:firstLine="540"/>
        <w:jc w:val="both"/>
      </w:pPr>
      <w:r>
        <w:rPr>
          <w:sz w:val="20"/>
        </w:rPr>
        <w:t xml:space="preserve">обеспечение охраны ООПТ и информационной поддержки.</w:t>
      </w:r>
    </w:p>
    <w:p>
      <w:pPr>
        <w:pStyle w:val="0"/>
        <w:spacing w:before="200" w:line-rule="auto"/>
        <w:ind w:firstLine="540"/>
        <w:jc w:val="both"/>
      </w:pPr>
      <w:r>
        <w:rPr>
          <w:sz w:val="20"/>
        </w:rPr>
        <w:t xml:space="preserve">Реализация подпрограммы 2 в соответствии с основными задачами позволит:</w:t>
      </w:r>
    </w:p>
    <w:p>
      <w:pPr>
        <w:pStyle w:val="0"/>
        <w:spacing w:before="200" w:line-rule="auto"/>
        <w:ind w:firstLine="540"/>
        <w:jc w:val="both"/>
      </w:pPr>
      <w:r>
        <w:rPr>
          <w:sz w:val="20"/>
        </w:rPr>
        <w:t xml:space="preserve">1) по мероприятию "Обследование состояния природных объектов ООПТ":</w:t>
      </w:r>
    </w:p>
    <w:p>
      <w:pPr>
        <w:pStyle w:val="0"/>
        <w:spacing w:before="200" w:line-rule="auto"/>
        <w:ind w:firstLine="540"/>
        <w:jc w:val="both"/>
      </w:pPr>
      <w:r>
        <w:rPr>
          <w:sz w:val="20"/>
        </w:rPr>
        <w:t xml:space="preserve">- предотвратить деградацию водных объектов общей площадью свыше 160 га, защитных лесов на территории 3500 га;</w:t>
      </w:r>
    </w:p>
    <w:p>
      <w:pPr>
        <w:pStyle w:val="0"/>
        <w:spacing w:before="200" w:line-rule="auto"/>
        <w:ind w:firstLine="540"/>
        <w:jc w:val="both"/>
      </w:pPr>
      <w:r>
        <w:rPr>
          <w:sz w:val="20"/>
        </w:rPr>
        <w:t xml:space="preserve">- обеспечить территориальную целостность и целевое использования земель ООПТ;</w:t>
      </w:r>
    </w:p>
    <w:p>
      <w:pPr>
        <w:pStyle w:val="0"/>
        <w:spacing w:before="200" w:line-rule="auto"/>
        <w:ind w:firstLine="540"/>
        <w:jc w:val="both"/>
      </w:pPr>
      <w:r>
        <w:rPr>
          <w:sz w:val="20"/>
        </w:rPr>
        <w:t xml:space="preserve">- разработать эффективные методы для восстановления последствий антропогенных нагрузок, влияющих на озерную систему;</w:t>
      </w:r>
    </w:p>
    <w:p>
      <w:pPr>
        <w:pStyle w:val="0"/>
        <w:spacing w:before="200" w:line-rule="auto"/>
        <w:ind w:firstLine="540"/>
        <w:jc w:val="both"/>
      </w:pPr>
      <w:r>
        <w:rPr>
          <w:sz w:val="20"/>
        </w:rPr>
        <w:t xml:space="preserve">2) по мероприятию "Содержание рекреационной зоны ООПТ":</w:t>
      </w:r>
    </w:p>
    <w:p>
      <w:pPr>
        <w:pStyle w:val="0"/>
        <w:spacing w:before="200" w:line-rule="auto"/>
        <w:ind w:firstLine="540"/>
        <w:jc w:val="both"/>
      </w:pPr>
      <w:r>
        <w:rPr>
          <w:sz w:val="20"/>
        </w:rPr>
        <w:t xml:space="preserve">- восстановить хозяйственную значимость и ценность территории площадью до 8,8 га, занятой свалкой ТБО пос. Самусь, путем рекультивации свалки, являющейся источником экологической опасности не только для ООПТ, но и для ближайших населенных пунктов (дер. Семиозерки, пос. Самусь);</w:t>
      </w:r>
    </w:p>
    <w:p>
      <w:pPr>
        <w:pStyle w:val="0"/>
        <w:spacing w:before="200" w:line-rule="auto"/>
        <w:ind w:firstLine="540"/>
        <w:jc w:val="both"/>
      </w:pPr>
      <w:r>
        <w:rPr>
          <w:sz w:val="20"/>
        </w:rPr>
        <w:t xml:space="preserve">- предотвратить захламление территории ООПТ отходами производства и потребления;</w:t>
      </w:r>
    </w:p>
    <w:p>
      <w:pPr>
        <w:pStyle w:val="0"/>
        <w:spacing w:before="200" w:line-rule="auto"/>
        <w:ind w:firstLine="540"/>
        <w:jc w:val="both"/>
      </w:pPr>
      <w:r>
        <w:rPr>
          <w:sz w:val="20"/>
        </w:rPr>
        <w:t xml:space="preserve">- провести экологическую реабилитацию нарушенных территорий с последующим естественным восстановлением на них растительных сообществ за счет ликвидации несанкционированных свалок отходов общей площадью не менее 5 га ежегодно;</w:t>
      </w:r>
    </w:p>
    <w:p>
      <w:pPr>
        <w:pStyle w:val="0"/>
        <w:spacing w:before="200" w:line-rule="auto"/>
        <w:ind w:firstLine="540"/>
        <w:jc w:val="both"/>
      </w:pPr>
      <w:r>
        <w:rPr>
          <w:sz w:val="20"/>
        </w:rPr>
        <w:t xml:space="preserve">- повысить качество отдыха населения на озерах пос. Самусь;</w:t>
      </w:r>
    </w:p>
    <w:p>
      <w:pPr>
        <w:pStyle w:val="0"/>
        <w:spacing w:before="200" w:line-rule="auto"/>
        <w:ind w:firstLine="540"/>
        <w:jc w:val="both"/>
      </w:pPr>
      <w:r>
        <w:rPr>
          <w:sz w:val="20"/>
        </w:rPr>
        <w:t xml:space="preserve">- создать условия для улучшения экологической и санитарной обстановки на ООПТ;</w:t>
      </w:r>
    </w:p>
    <w:p>
      <w:pPr>
        <w:pStyle w:val="0"/>
        <w:spacing w:before="200" w:line-rule="auto"/>
        <w:ind w:firstLine="540"/>
        <w:jc w:val="both"/>
      </w:pPr>
      <w:r>
        <w:rPr>
          <w:sz w:val="20"/>
        </w:rPr>
        <w:t xml:space="preserve">3) по мероприятию "Организация охраны ООПТ и повышение информированности населения о правилах поведения на территории ООПТ":</w:t>
      </w:r>
    </w:p>
    <w:p>
      <w:pPr>
        <w:pStyle w:val="0"/>
        <w:spacing w:before="200" w:line-rule="auto"/>
        <w:ind w:firstLine="540"/>
        <w:jc w:val="both"/>
      </w:pPr>
      <w:r>
        <w:rPr>
          <w:sz w:val="20"/>
        </w:rPr>
        <w:t xml:space="preserve">- обеспечить общественный порядок и усилить меры по профилактике и предотвращению совершения правонарушений на ООПТ;</w:t>
      </w:r>
    </w:p>
    <w:p>
      <w:pPr>
        <w:pStyle w:val="0"/>
        <w:spacing w:before="200" w:line-rule="auto"/>
        <w:ind w:firstLine="540"/>
        <w:jc w:val="both"/>
      </w:pPr>
      <w:r>
        <w:rPr>
          <w:sz w:val="20"/>
        </w:rPr>
        <w:t xml:space="preserve">- предотвращать, выявлять и пресекать нарушения законодательства в области охраны окружающей среды и соблюдения режима ООПТ;</w:t>
      </w:r>
    </w:p>
    <w:p>
      <w:pPr>
        <w:pStyle w:val="0"/>
        <w:spacing w:before="200" w:line-rule="auto"/>
        <w:ind w:firstLine="540"/>
        <w:jc w:val="both"/>
      </w:pPr>
      <w:r>
        <w:rPr>
          <w:sz w:val="20"/>
        </w:rPr>
        <w:t xml:space="preserve">- увеличить количество граждан, воспользовавшихся эколого-просветительскими услугами, предоставленными на ООПТ;</w:t>
      </w:r>
    </w:p>
    <w:p>
      <w:pPr>
        <w:pStyle w:val="0"/>
        <w:spacing w:before="200" w:line-rule="auto"/>
        <w:ind w:firstLine="540"/>
        <w:jc w:val="both"/>
      </w:pPr>
      <w:r>
        <w:rPr>
          <w:sz w:val="20"/>
        </w:rPr>
        <w:t xml:space="preserve">- создать в информационно-телекоммуникационной сети "Интернет" открытый доступ населения к информации об ООПТ.</w:t>
      </w:r>
    </w:p>
    <w:p>
      <w:pPr>
        <w:pStyle w:val="0"/>
        <w:spacing w:before="200" w:line-rule="auto"/>
        <w:ind w:firstLine="540"/>
        <w:jc w:val="both"/>
      </w:pPr>
      <w:r>
        <w:rPr>
          <w:sz w:val="20"/>
        </w:rPr>
        <w:t xml:space="preserve">Сроки реализации подпрограммы 2: 2015 - 2020 годы.</w:t>
      </w:r>
    </w:p>
    <w:p>
      <w:pPr>
        <w:pStyle w:val="0"/>
        <w:spacing w:before="200" w:line-rule="auto"/>
        <w:ind w:firstLine="540"/>
        <w:jc w:val="both"/>
      </w:pPr>
      <w:r>
        <w:rPr>
          <w:sz w:val="20"/>
        </w:rPr>
        <w:t xml:space="preserve">Этапы реализации подпрограммы 2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подпрограммы 2 приведены в таблице 1.</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2 "Содержание</w:t>
      </w:r>
    </w:p>
    <w:p>
      <w:pPr>
        <w:pStyle w:val="2"/>
        <w:jc w:val="center"/>
      </w:pPr>
      <w:r>
        <w:rPr>
          <w:sz w:val="20"/>
        </w:rPr>
        <w:t xml:space="preserve">особо охраняемой природной территории местного значения</w:t>
      </w:r>
    </w:p>
    <w:p>
      <w:pPr>
        <w:pStyle w:val="2"/>
        <w:jc w:val="center"/>
      </w:pPr>
      <w:r>
        <w:rPr>
          <w:sz w:val="20"/>
        </w:rPr>
        <w:t xml:space="preserve">"Озерный комплекс пос. Самусь ЗАТО Северск" муниципальной</w:t>
      </w:r>
    </w:p>
    <w:p>
      <w:pPr>
        <w:pStyle w:val="2"/>
        <w:jc w:val="center"/>
      </w:pPr>
      <w:r>
        <w:rPr>
          <w:sz w:val="20"/>
        </w:rPr>
        <w:t xml:space="preserve">программы "Охрана окружающей среды на территории</w:t>
      </w:r>
    </w:p>
    <w:p>
      <w:pPr>
        <w:pStyle w:val="2"/>
        <w:jc w:val="center"/>
      </w:pPr>
      <w:r>
        <w:rPr>
          <w:sz w:val="20"/>
        </w:rPr>
        <w:t xml:space="preserve">ЗАТО Северск"</w:t>
      </w:r>
    </w:p>
    <w:p>
      <w:pPr>
        <w:pStyle w:val="0"/>
        <w:jc w:val="center"/>
      </w:pPr>
      <w:r>
        <w:rPr>
          <w:sz w:val="20"/>
        </w:rPr>
        <w:t xml:space="preserve">(в ред. </w:t>
      </w:r>
      <w:hyperlink w:history="0" r:id="rId79"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8"/>
        <w:gridCol w:w="1247"/>
        <w:gridCol w:w="709"/>
        <w:gridCol w:w="765"/>
        <w:gridCol w:w="765"/>
        <w:gridCol w:w="766"/>
        <w:gridCol w:w="765"/>
        <w:gridCol w:w="766"/>
        <w:gridCol w:w="765"/>
        <w:gridCol w:w="765"/>
        <w:gridCol w:w="766"/>
        <w:gridCol w:w="765"/>
        <w:gridCol w:w="766"/>
        <w:gridCol w:w="964"/>
        <w:gridCol w:w="1417"/>
        <w:gridCol w:w="1020"/>
      </w:tblGrid>
      <w:tr>
        <w:tc>
          <w:tcPr>
            <w:tcW w:w="568" w:type="dxa"/>
            <w:vAlign w:val="center"/>
            <w:vMerge w:val="restart"/>
          </w:tcPr>
          <w:p>
            <w:pPr>
              <w:pStyle w:val="0"/>
              <w:jc w:val="center"/>
            </w:pPr>
            <w:r>
              <w:rPr>
                <w:sz w:val="20"/>
              </w:rPr>
              <w:t xml:space="preserve">N</w:t>
            </w:r>
          </w:p>
          <w:p>
            <w:pPr>
              <w:pStyle w:val="0"/>
              <w:jc w:val="center"/>
            </w:pPr>
            <w:r>
              <w:rPr>
                <w:sz w:val="20"/>
              </w:rPr>
              <w:t xml:space="preserve">пп</w:t>
            </w:r>
          </w:p>
        </w:tc>
        <w:tc>
          <w:tcPr>
            <w:tcW w:w="1247" w:type="dxa"/>
            <w:vAlign w:val="center"/>
            <w:vMerge w:val="restart"/>
          </w:tcPr>
          <w:p>
            <w:pPr>
              <w:pStyle w:val="0"/>
              <w:jc w:val="center"/>
            </w:pPr>
            <w:r>
              <w:rPr>
                <w:sz w:val="20"/>
              </w:rPr>
              <w:t xml:space="preserve">Наименование целевого показателя (индикатора)</w:t>
            </w:r>
          </w:p>
        </w:tc>
        <w:tc>
          <w:tcPr>
            <w:tcW w:w="709" w:type="dxa"/>
            <w:vAlign w:val="center"/>
            <w:vMerge w:val="restart"/>
          </w:tcPr>
          <w:p>
            <w:pPr>
              <w:pStyle w:val="0"/>
              <w:jc w:val="center"/>
            </w:pPr>
            <w:r>
              <w:rPr>
                <w:sz w:val="20"/>
              </w:rPr>
              <w:t xml:space="preserve">Единица измерения</w:t>
            </w:r>
          </w:p>
        </w:tc>
        <w:tc>
          <w:tcPr>
            <w:gridSpan w:val="10"/>
            <w:tcW w:w="7654" w:type="dxa"/>
            <w:vAlign w:val="center"/>
          </w:tcPr>
          <w:p>
            <w:pPr>
              <w:pStyle w:val="0"/>
              <w:jc w:val="center"/>
            </w:pPr>
            <w:r>
              <w:rPr>
                <w:sz w:val="20"/>
              </w:rPr>
              <w:t xml:space="preserve">Значения целевых показателей</w:t>
            </w:r>
          </w:p>
        </w:tc>
        <w:tc>
          <w:tcPr>
            <w:tcW w:w="964" w:type="dxa"/>
            <w:vAlign w:val="center"/>
            <w:vMerge w:val="restart"/>
          </w:tcPr>
          <w:p>
            <w:pPr>
              <w:pStyle w:val="0"/>
              <w:jc w:val="center"/>
            </w:pPr>
            <w:r>
              <w:rPr>
                <w:sz w:val="20"/>
              </w:rPr>
              <w:t xml:space="preserve">Периодичность сбора данных</w:t>
            </w:r>
          </w:p>
        </w:tc>
        <w:tc>
          <w:tcPr>
            <w:tcW w:w="1417" w:type="dxa"/>
            <w:vAlign w:val="center"/>
            <w:vMerge w:val="restart"/>
          </w:tcPr>
          <w:p>
            <w:pPr>
              <w:pStyle w:val="0"/>
              <w:jc w:val="center"/>
            </w:pPr>
            <w:r>
              <w:rPr>
                <w:sz w:val="20"/>
              </w:rPr>
              <w:t xml:space="preserve">Метод сбора информации</w:t>
            </w:r>
          </w:p>
        </w:tc>
        <w:tc>
          <w:tcPr>
            <w:tcW w:w="1020"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765" w:type="dxa"/>
            <w:vAlign w:val="center"/>
          </w:tcPr>
          <w:p>
            <w:pPr>
              <w:pStyle w:val="0"/>
              <w:jc w:val="center"/>
            </w:pPr>
            <w:r>
              <w:rPr>
                <w:sz w:val="20"/>
              </w:rPr>
              <w:t xml:space="preserve">2013 год</w:t>
            </w:r>
          </w:p>
        </w:tc>
        <w:tc>
          <w:tcPr>
            <w:tcW w:w="765" w:type="dxa"/>
            <w:vAlign w:val="center"/>
          </w:tcPr>
          <w:p>
            <w:pPr>
              <w:pStyle w:val="0"/>
              <w:jc w:val="center"/>
            </w:pPr>
            <w:r>
              <w:rPr>
                <w:sz w:val="20"/>
              </w:rPr>
              <w:t xml:space="preserve">2014 год</w:t>
            </w:r>
          </w:p>
        </w:tc>
        <w:tc>
          <w:tcPr>
            <w:tcW w:w="766" w:type="dxa"/>
            <w:vAlign w:val="center"/>
          </w:tcPr>
          <w:p>
            <w:pPr>
              <w:pStyle w:val="0"/>
              <w:jc w:val="center"/>
            </w:pPr>
            <w:r>
              <w:rPr>
                <w:sz w:val="20"/>
              </w:rPr>
              <w:t xml:space="preserve">2015 год</w:t>
            </w:r>
          </w:p>
        </w:tc>
        <w:tc>
          <w:tcPr>
            <w:tcW w:w="765" w:type="dxa"/>
            <w:vAlign w:val="center"/>
          </w:tcPr>
          <w:p>
            <w:pPr>
              <w:pStyle w:val="0"/>
              <w:jc w:val="center"/>
            </w:pPr>
            <w:r>
              <w:rPr>
                <w:sz w:val="20"/>
              </w:rPr>
              <w:t xml:space="preserve">2016 год</w:t>
            </w:r>
          </w:p>
        </w:tc>
        <w:tc>
          <w:tcPr>
            <w:tcW w:w="766" w:type="dxa"/>
            <w:vAlign w:val="center"/>
          </w:tcPr>
          <w:p>
            <w:pPr>
              <w:pStyle w:val="0"/>
              <w:jc w:val="center"/>
            </w:pPr>
            <w:r>
              <w:rPr>
                <w:sz w:val="20"/>
              </w:rPr>
              <w:t xml:space="preserve">2017 год</w:t>
            </w:r>
          </w:p>
        </w:tc>
        <w:tc>
          <w:tcPr>
            <w:tcW w:w="765" w:type="dxa"/>
            <w:vAlign w:val="center"/>
          </w:tcPr>
          <w:p>
            <w:pPr>
              <w:pStyle w:val="0"/>
              <w:jc w:val="center"/>
            </w:pPr>
            <w:r>
              <w:rPr>
                <w:sz w:val="20"/>
              </w:rPr>
              <w:t xml:space="preserve">2018 год</w:t>
            </w:r>
          </w:p>
        </w:tc>
        <w:tc>
          <w:tcPr>
            <w:tcW w:w="765" w:type="dxa"/>
            <w:vAlign w:val="center"/>
          </w:tcPr>
          <w:p>
            <w:pPr>
              <w:pStyle w:val="0"/>
              <w:jc w:val="center"/>
            </w:pPr>
            <w:r>
              <w:rPr>
                <w:sz w:val="20"/>
              </w:rPr>
              <w:t xml:space="preserve">2019 год</w:t>
            </w:r>
          </w:p>
        </w:tc>
        <w:tc>
          <w:tcPr>
            <w:tcW w:w="766" w:type="dxa"/>
            <w:vAlign w:val="center"/>
          </w:tcPr>
          <w:p>
            <w:pPr>
              <w:pStyle w:val="0"/>
              <w:jc w:val="center"/>
            </w:pPr>
            <w:r>
              <w:rPr>
                <w:sz w:val="20"/>
              </w:rPr>
              <w:t xml:space="preserve">2020 год</w:t>
            </w:r>
          </w:p>
        </w:tc>
        <w:tc>
          <w:tcPr>
            <w:tcW w:w="765" w:type="dxa"/>
            <w:vAlign w:val="center"/>
          </w:tcPr>
          <w:p>
            <w:pPr>
              <w:pStyle w:val="0"/>
              <w:jc w:val="center"/>
            </w:pPr>
            <w:r>
              <w:rPr>
                <w:sz w:val="20"/>
              </w:rPr>
              <w:t xml:space="preserve">2021 год (прогнозный период)</w:t>
            </w:r>
          </w:p>
        </w:tc>
        <w:tc>
          <w:tcPr>
            <w:tcW w:w="766" w:type="dxa"/>
            <w:vAlign w:val="center"/>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568" w:type="dxa"/>
          </w:tcPr>
          <w:p>
            <w:pPr>
              <w:pStyle w:val="0"/>
              <w:jc w:val="center"/>
            </w:pPr>
            <w:r>
              <w:rPr>
                <w:sz w:val="20"/>
              </w:rPr>
              <w:t xml:space="preserve">1</w:t>
            </w:r>
          </w:p>
        </w:tc>
        <w:tc>
          <w:tcPr>
            <w:tcW w:w="1247" w:type="dxa"/>
          </w:tcPr>
          <w:p>
            <w:pPr>
              <w:pStyle w:val="0"/>
              <w:jc w:val="center"/>
            </w:pPr>
            <w:r>
              <w:rPr>
                <w:sz w:val="20"/>
              </w:rPr>
              <w:t xml:space="preserve">2</w:t>
            </w:r>
          </w:p>
        </w:tc>
        <w:tc>
          <w:tcPr>
            <w:tcW w:w="709" w:type="dxa"/>
          </w:tcPr>
          <w:p>
            <w:pPr>
              <w:pStyle w:val="0"/>
              <w:jc w:val="center"/>
            </w:pPr>
            <w:r>
              <w:rPr>
                <w:sz w:val="20"/>
              </w:rPr>
              <w:t xml:space="preserve">3</w:t>
            </w:r>
          </w:p>
        </w:tc>
        <w:tc>
          <w:tcPr>
            <w:tcW w:w="765" w:type="dxa"/>
          </w:tcPr>
          <w:p>
            <w:pPr>
              <w:pStyle w:val="0"/>
              <w:jc w:val="center"/>
            </w:pPr>
            <w:r>
              <w:rPr>
                <w:sz w:val="20"/>
              </w:rPr>
              <w:t xml:space="preserve">4</w:t>
            </w:r>
          </w:p>
        </w:tc>
        <w:tc>
          <w:tcPr>
            <w:tcW w:w="765" w:type="dxa"/>
          </w:tcPr>
          <w:p>
            <w:pPr>
              <w:pStyle w:val="0"/>
              <w:jc w:val="center"/>
            </w:pPr>
            <w:r>
              <w:rPr>
                <w:sz w:val="20"/>
              </w:rPr>
              <w:t xml:space="preserve">5</w:t>
            </w:r>
          </w:p>
        </w:tc>
        <w:tc>
          <w:tcPr>
            <w:tcW w:w="766" w:type="dxa"/>
          </w:tcPr>
          <w:p>
            <w:pPr>
              <w:pStyle w:val="0"/>
              <w:jc w:val="center"/>
            </w:pPr>
            <w:r>
              <w:rPr>
                <w:sz w:val="20"/>
              </w:rPr>
              <w:t xml:space="preserve">6</w:t>
            </w:r>
          </w:p>
        </w:tc>
        <w:tc>
          <w:tcPr>
            <w:tcW w:w="765" w:type="dxa"/>
          </w:tcPr>
          <w:p>
            <w:pPr>
              <w:pStyle w:val="0"/>
              <w:jc w:val="center"/>
            </w:pPr>
            <w:r>
              <w:rPr>
                <w:sz w:val="20"/>
              </w:rPr>
              <w:t xml:space="preserve">7</w:t>
            </w:r>
          </w:p>
        </w:tc>
        <w:tc>
          <w:tcPr>
            <w:tcW w:w="766" w:type="dxa"/>
          </w:tcPr>
          <w:p>
            <w:pPr>
              <w:pStyle w:val="0"/>
              <w:jc w:val="center"/>
            </w:pPr>
            <w:r>
              <w:rPr>
                <w:sz w:val="20"/>
              </w:rPr>
              <w:t xml:space="preserve">8</w:t>
            </w:r>
          </w:p>
        </w:tc>
        <w:tc>
          <w:tcPr>
            <w:tcW w:w="765" w:type="dxa"/>
          </w:tcPr>
          <w:p>
            <w:pPr>
              <w:pStyle w:val="0"/>
              <w:jc w:val="center"/>
            </w:pPr>
            <w:r>
              <w:rPr>
                <w:sz w:val="20"/>
              </w:rPr>
              <w:t xml:space="preserve">9</w:t>
            </w:r>
          </w:p>
        </w:tc>
        <w:tc>
          <w:tcPr>
            <w:tcW w:w="765" w:type="dxa"/>
          </w:tcPr>
          <w:p>
            <w:pPr>
              <w:pStyle w:val="0"/>
              <w:jc w:val="center"/>
            </w:pPr>
            <w:r>
              <w:rPr>
                <w:sz w:val="20"/>
              </w:rPr>
              <w:t xml:space="preserve">10</w:t>
            </w:r>
          </w:p>
        </w:tc>
        <w:tc>
          <w:tcPr>
            <w:tcW w:w="766" w:type="dxa"/>
          </w:tcPr>
          <w:p>
            <w:pPr>
              <w:pStyle w:val="0"/>
              <w:jc w:val="center"/>
            </w:pPr>
            <w:r>
              <w:rPr>
                <w:sz w:val="20"/>
              </w:rPr>
              <w:t xml:space="preserve">11</w:t>
            </w:r>
          </w:p>
        </w:tc>
        <w:tc>
          <w:tcPr>
            <w:tcW w:w="765" w:type="dxa"/>
          </w:tcPr>
          <w:p>
            <w:pPr>
              <w:pStyle w:val="0"/>
              <w:jc w:val="center"/>
            </w:pPr>
            <w:r>
              <w:rPr>
                <w:sz w:val="20"/>
              </w:rPr>
              <w:t xml:space="preserve">12</w:t>
            </w:r>
          </w:p>
        </w:tc>
        <w:tc>
          <w:tcPr>
            <w:tcW w:w="766" w:type="dxa"/>
          </w:tcPr>
          <w:p>
            <w:pPr>
              <w:pStyle w:val="0"/>
              <w:jc w:val="center"/>
            </w:pPr>
            <w:r>
              <w:rPr>
                <w:sz w:val="20"/>
              </w:rPr>
              <w:t xml:space="preserve">13</w:t>
            </w:r>
          </w:p>
        </w:tc>
        <w:tc>
          <w:tcPr>
            <w:tcW w:w="964" w:type="dxa"/>
          </w:tcPr>
          <w:p>
            <w:pPr>
              <w:pStyle w:val="0"/>
              <w:jc w:val="center"/>
            </w:pPr>
            <w:r>
              <w:rPr>
                <w:sz w:val="20"/>
              </w:rPr>
              <w:t xml:space="preserve">14</w:t>
            </w:r>
          </w:p>
        </w:tc>
        <w:tc>
          <w:tcPr>
            <w:tcW w:w="1417" w:type="dxa"/>
          </w:tcPr>
          <w:p>
            <w:pPr>
              <w:pStyle w:val="0"/>
              <w:jc w:val="center"/>
            </w:pPr>
            <w:r>
              <w:rPr>
                <w:sz w:val="20"/>
              </w:rPr>
              <w:t xml:space="preserve">15</w:t>
            </w:r>
          </w:p>
        </w:tc>
        <w:tc>
          <w:tcPr>
            <w:tcW w:w="1020" w:type="dxa"/>
          </w:tcPr>
          <w:p>
            <w:pPr>
              <w:pStyle w:val="0"/>
              <w:jc w:val="center"/>
            </w:pPr>
            <w:r>
              <w:rPr>
                <w:sz w:val="20"/>
              </w:rPr>
              <w:t xml:space="preserve">16</w:t>
            </w:r>
          </w:p>
        </w:tc>
      </w:tr>
      <w:tr>
        <w:tc>
          <w:tcPr>
            <w:gridSpan w:val="16"/>
            <w:tcW w:w="13579" w:type="dxa"/>
          </w:tcPr>
          <w:p>
            <w:pPr>
              <w:pStyle w:val="0"/>
              <w:outlineLvl w:val="4"/>
            </w:pPr>
            <w:r>
              <w:rPr>
                <w:sz w:val="20"/>
              </w:rPr>
              <w:t xml:space="preserve">Показатели подпрограммы 2 "Содержание особо охраняемой природной территории местного значения "Озерный комплекс пос. Самусь ЗАТО Северск"</w:t>
            </w:r>
          </w:p>
        </w:tc>
      </w:tr>
      <w:tr>
        <w:tc>
          <w:tcPr>
            <w:tcW w:w="568" w:type="dxa"/>
          </w:tcPr>
          <w:p>
            <w:pPr>
              <w:pStyle w:val="0"/>
              <w:jc w:val="center"/>
            </w:pPr>
            <w:r>
              <w:rPr>
                <w:sz w:val="20"/>
              </w:rPr>
              <w:t xml:space="preserve">1</w:t>
            </w:r>
          </w:p>
        </w:tc>
        <w:tc>
          <w:tcPr>
            <w:tcW w:w="1247" w:type="dxa"/>
          </w:tcPr>
          <w:p>
            <w:pPr>
              <w:pStyle w:val="0"/>
            </w:pPr>
            <w:r>
              <w:rPr>
                <w:sz w:val="20"/>
              </w:rPr>
              <w:t xml:space="preserve">Площадь очищаемой пляжной зоны</w:t>
            </w:r>
          </w:p>
        </w:tc>
        <w:tc>
          <w:tcPr>
            <w:tcW w:w="709" w:type="dxa"/>
          </w:tcPr>
          <w:p>
            <w:pPr>
              <w:pStyle w:val="0"/>
              <w:jc w:val="center"/>
            </w:pPr>
            <w:r>
              <w:rPr>
                <w:sz w:val="20"/>
              </w:rPr>
              <w:t xml:space="preserve">га</w:t>
            </w:r>
          </w:p>
        </w:tc>
        <w:tc>
          <w:tcPr>
            <w:tcW w:w="765" w:type="dxa"/>
          </w:tcPr>
          <w:p>
            <w:pPr>
              <w:pStyle w:val="0"/>
              <w:jc w:val="center"/>
            </w:pPr>
            <w:r>
              <w:rPr>
                <w:sz w:val="20"/>
              </w:rPr>
              <w:t xml:space="preserve">15,5</w:t>
            </w:r>
          </w:p>
        </w:tc>
        <w:tc>
          <w:tcPr>
            <w:tcW w:w="765" w:type="dxa"/>
          </w:tcPr>
          <w:p>
            <w:pPr>
              <w:pStyle w:val="0"/>
              <w:jc w:val="center"/>
            </w:pPr>
            <w:r>
              <w:rPr>
                <w:sz w:val="20"/>
              </w:rPr>
              <w:t xml:space="preserve">15,5</w:t>
            </w:r>
          </w:p>
        </w:tc>
        <w:tc>
          <w:tcPr>
            <w:tcW w:w="766" w:type="dxa"/>
          </w:tcPr>
          <w:p>
            <w:pPr>
              <w:pStyle w:val="0"/>
              <w:jc w:val="center"/>
            </w:pPr>
            <w:r>
              <w:rPr>
                <w:sz w:val="20"/>
              </w:rPr>
              <w:t xml:space="preserve">15,5</w:t>
            </w:r>
          </w:p>
        </w:tc>
        <w:tc>
          <w:tcPr>
            <w:tcW w:w="765" w:type="dxa"/>
          </w:tcPr>
          <w:p>
            <w:pPr>
              <w:pStyle w:val="0"/>
              <w:jc w:val="center"/>
            </w:pPr>
            <w:r>
              <w:rPr>
                <w:sz w:val="20"/>
              </w:rPr>
              <w:t xml:space="preserve">15,5</w:t>
            </w:r>
          </w:p>
        </w:tc>
        <w:tc>
          <w:tcPr>
            <w:tcW w:w="766" w:type="dxa"/>
          </w:tcPr>
          <w:p>
            <w:pPr>
              <w:pStyle w:val="0"/>
              <w:jc w:val="center"/>
            </w:pPr>
            <w:r>
              <w:rPr>
                <w:sz w:val="20"/>
              </w:rPr>
              <w:t xml:space="preserve">15,5</w:t>
            </w:r>
          </w:p>
        </w:tc>
        <w:tc>
          <w:tcPr>
            <w:tcW w:w="765" w:type="dxa"/>
          </w:tcPr>
          <w:p>
            <w:pPr>
              <w:pStyle w:val="0"/>
              <w:jc w:val="center"/>
            </w:pPr>
            <w:r>
              <w:rPr>
                <w:sz w:val="20"/>
              </w:rPr>
              <w:t xml:space="preserve">15,5</w:t>
            </w:r>
          </w:p>
        </w:tc>
        <w:tc>
          <w:tcPr>
            <w:tcW w:w="765" w:type="dxa"/>
          </w:tcPr>
          <w:p>
            <w:pPr>
              <w:pStyle w:val="0"/>
              <w:jc w:val="center"/>
            </w:pPr>
            <w:r>
              <w:rPr>
                <w:sz w:val="20"/>
              </w:rPr>
              <w:t xml:space="preserve">15,5</w:t>
            </w:r>
          </w:p>
        </w:tc>
        <w:tc>
          <w:tcPr>
            <w:tcW w:w="766" w:type="dxa"/>
          </w:tcPr>
          <w:p>
            <w:pPr>
              <w:pStyle w:val="0"/>
              <w:jc w:val="center"/>
            </w:pPr>
            <w:r>
              <w:rPr>
                <w:sz w:val="20"/>
              </w:rPr>
              <w:t xml:space="preserve">15,5</w:t>
            </w:r>
          </w:p>
        </w:tc>
        <w:tc>
          <w:tcPr>
            <w:tcW w:w="765" w:type="dxa"/>
          </w:tcPr>
          <w:p>
            <w:pPr>
              <w:pStyle w:val="0"/>
              <w:jc w:val="center"/>
            </w:pPr>
            <w:r>
              <w:rPr>
                <w:sz w:val="20"/>
              </w:rPr>
              <w:t xml:space="preserve">15,5</w:t>
            </w:r>
          </w:p>
        </w:tc>
        <w:tc>
          <w:tcPr>
            <w:tcW w:w="766" w:type="dxa"/>
          </w:tcPr>
          <w:p>
            <w:pPr>
              <w:pStyle w:val="0"/>
              <w:jc w:val="center"/>
            </w:pPr>
            <w:r>
              <w:rPr>
                <w:sz w:val="20"/>
              </w:rPr>
              <w:t xml:space="preserve">15,5</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УВГТ Администрации ЗАТО Северск</w:t>
            </w:r>
          </w:p>
        </w:tc>
        <w:tc>
          <w:tcPr>
            <w:tcW w:w="1020" w:type="dxa"/>
          </w:tcPr>
          <w:p>
            <w:pPr>
              <w:pStyle w:val="0"/>
            </w:pPr>
            <w:r>
              <w:rPr>
                <w:sz w:val="20"/>
              </w:rPr>
              <w:t xml:space="preserve">Администрация ЗАТО Северск</w:t>
            </w:r>
          </w:p>
        </w:tc>
      </w:tr>
      <w:tr>
        <w:tc>
          <w:tcPr>
            <w:tcW w:w="568" w:type="dxa"/>
          </w:tcPr>
          <w:p>
            <w:pPr>
              <w:pStyle w:val="0"/>
              <w:jc w:val="center"/>
            </w:pPr>
            <w:r>
              <w:rPr>
                <w:sz w:val="20"/>
              </w:rPr>
              <w:t xml:space="preserve">2</w:t>
            </w:r>
          </w:p>
        </w:tc>
        <w:tc>
          <w:tcPr>
            <w:tcW w:w="1247" w:type="dxa"/>
          </w:tcPr>
          <w:p>
            <w:pPr>
              <w:pStyle w:val="0"/>
            </w:pPr>
            <w:r>
              <w:rPr>
                <w:sz w:val="20"/>
              </w:rPr>
              <w:t xml:space="preserve">Количество печатной продукции по охране ООПТ</w:t>
            </w:r>
          </w:p>
        </w:tc>
        <w:tc>
          <w:tcPr>
            <w:tcW w:w="709" w:type="dxa"/>
          </w:tcPr>
          <w:p>
            <w:pPr>
              <w:pStyle w:val="0"/>
              <w:jc w:val="center"/>
            </w:pPr>
            <w:r>
              <w:rPr>
                <w:sz w:val="20"/>
              </w:rPr>
              <w:t xml:space="preserve">шт</w:t>
            </w:r>
          </w:p>
        </w:tc>
        <w:tc>
          <w:tcPr>
            <w:tcW w:w="765" w:type="dxa"/>
          </w:tcPr>
          <w:p>
            <w:pPr>
              <w:pStyle w:val="0"/>
              <w:jc w:val="center"/>
            </w:pPr>
            <w:r>
              <w:rPr>
                <w:sz w:val="20"/>
              </w:rPr>
              <w:t xml:space="preserve">0</w:t>
            </w:r>
          </w:p>
        </w:tc>
        <w:tc>
          <w:tcPr>
            <w:tcW w:w="765" w:type="dxa"/>
          </w:tcPr>
          <w:p>
            <w:pPr>
              <w:pStyle w:val="0"/>
              <w:jc w:val="center"/>
            </w:pPr>
            <w:r>
              <w:rPr>
                <w:sz w:val="20"/>
              </w:rPr>
              <w:t xml:space="preserve">0</w:t>
            </w:r>
          </w:p>
        </w:tc>
        <w:tc>
          <w:tcPr>
            <w:tcW w:w="766" w:type="dxa"/>
          </w:tcPr>
          <w:p>
            <w:pPr>
              <w:pStyle w:val="0"/>
              <w:jc w:val="center"/>
            </w:pPr>
            <w:r>
              <w:rPr>
                <w:sz w:val="20"/>
              </w:rPr>
              <w:t xml:space="preserve">0</w:t>
            </w:r>
          </w:p>
        </w:tc>
        <w:tc>
          <w:tcPr>
            <w:tcW w:w="765" w:type="dxa"/>
          </w:tcPr>
          <w:p>
            <w:pPr>
              <w:pStyle w:val="0"/>
              <w:jc w:val="center"/>
            </w:pPr>
            <w:r>
              <w:rPr>
                <w:sz w:val="20"/>
              </w:rPr>
              <w:t xml:space="preserve">3230</w:t>
            </w:r>
          </w:p>
        </w:tc>
        <w:tc>
          <w:tcPr>
            <w:tcW w:w="766" w:type="dxa"/>
          </w:tcPr>
          <w:p>
            <w:pPr>
              <w:pStyle w:val="0"/>
              <w:jc w:val="center"/>
            </w:pPr>
            <w:r>
              <w:rPr>
                <w:sz w:val="20"/>
              </w:rPr>
              <w:t xml:space="preserve">2157</w:t>
            </w:r>
          </w:p>
        </w:tc>
        <w:tc>
          <w:tcPr>
            <w:tcW w:w="765" w:type="dxa"/>
          </w:tcPr>
          <w:p>
            <w:pPr>
              <w:pStyle w:val="0"/>
              <w:jc w:val="center"/>
            </w:pPr>
            <w:r>
              <w:rPr>
                <w:sz w:val="20"/>
              </w:rPr>
              <w:t xml:space="preserve">2200</w:t>
            </w:r>
          </w:p>
        </w:tc>
        <w:tc>
          <w:tcPr>
            <w:tcW w:w="765" w:type="dxa"/>
          </w:tcPr>
          <w:p>
            <w:pPr>
              <w:pStyle w:val="0"/>
              <w:jc w:val="center"/>
            </w:pPr>
            <w:r>
              <w:rPr>
                <w:sz w:val="20"/>
              </w:rPr>
              <w:t xml:space="preserve">2000</w:t>
            </w:r>
          </w:p>
        </w:tc>
        <w:tc>
          <w:tcPr>
            <w:tcW w:w="766" w:type="dxa"/>
          </w:tcPr>
          <w:p>
            <w:pPr>
              <w:pStyle w:val="0"/>
              <w:jc w:val="center"/>
            </w:pPr>
            <w:r>
              <w:rPr>
                <w:sz w:val="20"/>
              </w:rPr>
              <w:t xml:space="preserve">2560</w:t>
            </w:r>
          </w:p>
        </w:tc>
        <w:tc>
          <w:tcPr>
            <w:tcW w:w="765" w:type="dxa"/>
          </w:tcPr>
          <w:p>
            <w:pPr>
              <w:pStyle w:val="0"/>
              <w:jc w:val="center"/>
            </w:pPr>
            <w:r>
              <w:rPr>
                <w:sz w:val="20"/>
              </w:rPr>
              <w:t xml:space="preserve">1330</w:t>
            </w:r>
          </w:p>
        </w:tc>
        <w:tc>
          <w:tcPr>
            <w:tcW w:w="766" w:type="dxa"/>
          </w:tcPr>
          <w:p>
            <w:pPr>
              <w:pStyle w:val="0"/>
              <w:jc w:val="center"/>
            </w:pPr>
            <w:r>
              <w:rPr>
                <w:sz w:val="20"/>
              </w:rPr>
              <w:t xml:space="preserve">1330</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Отдела охраны окружающей среды и природных ресурсов Администрации ЗАТО Северск</w:t>
            </w:r>
          </w:p>
        </w:tc>
        <w:tc>
          <w:tcPr>
            <w:tcW w:w="1020" w:type="dxa"/>
          </w:tcPr>
          <w:p>
            <w:pPr>
              <w:pStyle w:val="0"/>
            </w:pPr>
            <w:r>
              <w:rPr>
                <w:sz w:val="20"/>
              </w:rPr>
              <w:t xml:space="preserve">Администрация ЗАТО Северск</w:t>
            </w:r>
          </w:p>
        </w:tc>
      </w:tr>
      <w:tr>
        <w:tc>
          <w:tcPr>
            <w:gridSpan w:val="16"/>
            <w:tcW w:w="13579" w:type="dxa"/>
          </w:tcPr>
          <w:p>
            <w:pPr>
              <w:pStyle w:val="0"/>
              <w:outlineLvl w:val="5"/>
            </w:pPr>
            <w:r>
              <w:rPr>
                <w:sz w:val="20"/>
              </w:rPr>
              <w:t xml:space="preserve">Показатели задачи 1 "Гидрологические исследования водной экосистемы, обследование состояния лесов ООПТ" подпрограммы 2</w:t>
            </w:r>
          </w:p>
        </w:tc>
      </w:tr>
      <w:tr>
        <w:tc>
          <w:tcPr>
            <w:tcW w:w="568" w:type="dxa"/>
          </w:tcPr>
          <w:p>
            <w:pPr>
              <w:pStyle w:val="0"/>
              <w:jc w:val="center"/>
            </w:pPr>
            <w:r>
              <w:rPr>
                <w:sz w:val="20"/>
              </w:rPr>
              <w:t xml:space="preserve">1.1</w:t>
            </w:r>
          </w:p>
        </w:tc>
        <w:tc>
          <w:tcPr>
            <w:tcW w:w="1247" w:type="dxa"/>
          </w:tcPr>
          <w:p>
            <w:pPr>
              <w:pStyle w:val="0"/>
            </w:pPr>
            <w:r>
              <w:rPr>
                <w:sz w:val="20"/>
              </w:rPr>
              <w:t xml:space="preserve">Предотвращение деградации водных объектов ООПТ</w:t>
            </w:r>
          </w:p>
        </w:tc>
        <w:tc>
          <w:tcPr>
            <w:tcW w:w="709" w:type="dxa"/>
          </w:tcPr>
          <w:p>
            <w:pPr>
              <w:pStyle w:val="0"/>
              <w:jc w:val="center"/>
            </w:pPr>
            <w:r>
              <w:rPr>
                <w:sz w:val="20"/>
              </w:rPr>
              <w:t xml:space="preserve">га</w:t>
            </w:r>
          </w:p>
        </w:tc>
        <w:tc>
          <w:tcPr>
            <w:tcW w:w="765" w:type="dxa"/>
          </w:tcPr>
          <w:p>
            <w:pPr>
              <w:pStyle w:val="0"/>
              <w:jc w:val="center"/>
            </w:pPr>
            <w:r>
              <w:rPr>
                <w:sz w:val="20"/>
              </w:rPr>
              <w:t xml:space="preserve">0</w:t>
            </w:r>
          </w:p>
        </w:tc>
        <w:tc>
          <w:tcPr>
            <w:tcW w:w="765" w:type="dxa"/>
          </w:tcPr>
          <w:p>
            <w:pPr>
              <w:pStyle w:val="0"/>
              <w:jc w:val="center"/>
            </w:pPr>
            <w:r>
              <w:rPr>
                <w:sz w:val="20"/>
              </w:rPr>
              <w:t xml:space="preserve">0</w:t>
            </w:r>
          </w:p>
        </w:tc>
        <w:tc>
          <w:tcPr>
            <w:tcW w:w="766" w:type="dxa"/>
          </w:tcPr>
          <w:p>
            <w:pPr>
              <w:pStyle w:val="0"/>
              <w:jc w:val="center"/>
            </w:pPr>
            <w:r>
              <w:rPr>
                <w:sz w:val="20"/>
              </w:rPr>
              <w:t xml:space="preserve">160</w:t>
            </w:r>
          </w:p>
        </w:tc>
        <w:tc>
          <w:tcPr>
            <w:tcW w:w="765" w:type="dxa"/>
          </w:tcPr>
          <w:p>
            <w:pPr>
              <w:pStyle w:val="0"/>
              <w:jc w:val="center"/>
            </w:pPr>
            <w:r>
              <w:rPr>
                <w:sz w:val="20"/>
              </w:rPr>
              <w:t xml:space="preserve">160</w:t>
            </w:r>
          </w:p>
        </w:tc>
        <w:tc>
          <w:tcPr>
            <w:tcW w:w="766" w:type="dxa"/>
          </w:tcPr>
          <w:p>
            <w:pPr>
              <w:pStyle w:val="0"/>
              <w:jc w:val="center"/>
            </w:pPr>
            <w:r>
              <w:rPr>
                <w:sz w:val="20"/>
              </w:rPr>
              <w:t xml:space="preserve">160</w:t>
            </w:r>
          </w:p>
        </w:tc>
        <w:tc>
          <w:tcPr>
            <w:tcW w:w="765" w:type="dxa"/>
          </w:tcPr>
          <w:p>
            <w:pPr>
              <w:pStyle w:val="0"/>
              <w:jc w:val="center"/>
            </w:pPr>
            <w:r>
              <w:rPr>
                <w:sz w:val="20"/>
              </w:rPr>
              <w:t xml:space="preserve">160</w:t>
            </w:r>
          </w:p>
        </w:tc>
        <w:tc>
          <w:tcPr>
            <w:tcW w:w="765" w:type="dxa"/>
          </w:tcPr>
          <w:p>
            <w:pPr>
              <w:pStyle w:val="0"/>
              <w:jc w:val="center"/>
            </w:pPr>
            <w:r>
              <w:rPr>
                <w:sz w:val="20"/>
              </w:rPr>
              <w:t xml:space="preserve">160</w:t>
            </w:r>
          </w:p>
        </w:tc>
        <w:tc>
          <w:tcPr>
            <w:tcW w:w="766" w:type="dxa"/>
          </w:tcPr>
          <w:p>
            <w:pPr>
              <w:pStyle w:val="0"/>
              <w:jc w:val="center"/>
            </w:pPr>
            <w:r>
              <w:rPr>
                <w:sz w:val="20"/>
              </w:rPr>
              <w:t xml:space="preserve">160</w:t>
            </w:r>
          </w:p>
        </w:tc>
        <w:tc>
          <w:tcPr>
            <w:tcW w:w="765" w:type="dxa"/>
          </w:tcPr>
          <w:p>
            <w:pPr>
              <w:pStyle w:val="0"/>
              <w:jc w:val="center"/>
            </w:pPr>
            <w:r>
              <w:rPr>
                <w:sz w:val="20"/>
              </w:rPr>
              <w:t xml:space="preserve">160</w:t>
            </w:r>
          </w:p>
        </w:tc>
        <w:tc>
          <w:tcPr>
            <w:tcW w:w="766" w:type="dxa"/>
          </w:tcPr>
          <w:p>
            <w:pPr>
              <w:pStyle w:val="0"/>
              <w:jc w:val="center"/>
            </w:pPr>
            <w:r>
              <w:rPr>
                <w:sz w:val="20"/>
              </w:rPr>
              <w:t xml:space="preserve">160</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КООСиПР, Отдела охраны окружающей среды и природных ресурсов Администрации ЗАТО Северск</w:t>
            </w:r>
          </w:p>
        </w:tc>
        <w:tc>
          <w:tcPr>
            <w:tcW w:w="1020" w:type="dxa"/>
          </w:tcPr>
          <w:p>
            <w:pPr>
              <w:pStyle w:val="0"/>
            </w:pPr>
            <w:r>
              <w:rPr>
                <w:sz w:val="20"/>
              </w:rPr>
              <w:t xml:space="preserve">Администрация ЗАТО Северск</w:t>
            </w:r>
          </w:p>
        </w:tc>
      </w:tr>
      <w:tr>
        <w:tc>
          <w:tcPr>
            <w:tcW w:w="568" w:type="dxa"/>
          </w:tcPr>
          <w:p>
            <w:pPr>
              <w:pStyle w:val="0"/>
              <w:jc w:val="center"/>
            </w:pPr>
            <w:r>
              <w:rPr>
                <w:sz w:val="20"/>
              </w:rPr>
              <w:t xml:space="preserve">1.2</w:t>
            </w:r>
          </w:p>
        </w:tc>
        <w:tc>
          <w:tcPr>
            <w:tcW w:w="1247" w:type="dxa"/>
          </w:tcPr>
          <w:p>
            <w:pPr>
              <w:pStyle w:val="0"/>
            </w:pPr>
            <w:r>
              <w:rPr>
                <w:sz w:val="20"/>
              </w:rPr>
              <w:t xml:space="preserve">Предотвращение деградации защитных лесов</w:t>
            </w:r>
          </w:p>
        </w:tc>
        <w:tc>
          <w:tcPr>
            <w:tcW w:w="709" w:type="dxa"/>
          </w:tcPr>
          <w:p>
            <w:pPr>
              <w:pStyle w:val="0"/>
              <w:jc w:val="center"/>
            </w:pPr>
            <w:r>
              <w:rPr>
                <w:sz w:val="20"/>
              </w:rPr>
              <w:t xml:space="preserve">га</w:t>
            </w:r>
          </w:p>
        </w:tc>
        <w:tc>
          <w:tcPr>
            <w:tcW w:w="765" w:type="dxa"/>
          </w:tcPr>
          <w:p>
            <w:pPr>
              <w:pStyle w:val="0"/>
              <w:jc w:val="center"/>
            </w:pPr>
            <w:r>
              <w:rPr>
                <w:sz w:val="20"/>
              </w:rPr>
              <w:t xml:space="preserve">3500</w:t>
            </w:r>
          </w:p>
        </w:tc>
        <w:tc>
          <w:tcPr>
            <w:tcW w:w="765" w:type="dxa"/>
          </w:tcPr>
          <w:p>
            <w:pPr>
              <w:pStyle w:val="0"/>
              <w:jc w:val="center"/>
            </w:pPr>
            <w:r>
              <w:rPr>
                <w:sz w:val="20"/>
              </w:rPr>
              <w:t xml:space="preserve">3500</w:t>
            </w:r>
          </w:p>
        </w:tc>
        <w:tc>
          <w:tcPr>
            <w:tcW w:w="766" w:type="dxa"/>
          </w:tcPr>
          <w:p>
            <w:pPr>
              <w:pStyle w:val="0"/>
              <w:jc w:val="center"/>
            </w:pPr>
            <w:r>
              <w:rPr>
                <w:sz w:val="20"/>
              </w:rPr>
              <w:t xml:space="preserve">3500</w:t>
            </w:r>
          </w:p>
        </w:tc>
        <w:tc>
          <w:tcPr>
            <w:tcW w:w="765" w:type="dxa"/>
          </w:tcPr>
          <w:p>
            <w:pPr>
              <w:pStyle w:val="0"/>
              <w:jc w:val="center"/>
            </w:pPr>
            <w:r>
              <w:rPr>
                <w:sz w:val="20"/>
              </w:rPr>
              <w:t xml:space="preserve">3500</w:t>
            </w:r>
          </w:p>
        </w:tc>
        <w:tc>
          <w:tcPr>
            <w:tcW w:w="766" w:type="dxa"/>
          </w:tcPr>
          <w:p>
            <w:pPr>
              <w:pStyle w:val="0"/>
              <w:jc w:val="center"/>
            </w:pPr>
            <w:r>
              <w:rPr>
                <w:sz w:val="20"/>
              </w:rPr>
              <w:t xml:space="preserve">3500</w:t>
            </w:r>
          </w:p>
        </w:tc>
        <w:tc>
          <w:tcPr>
            <w:tcW w:w="765" w:type="dxa"/>
          </w:tcPr>
          <w:p>
            <w:pPr>
              <w:pStyle w:val="0"/>
              <w:jc w:val="center"/>
            </w:pPr>
            <w:r>
              <w:rPr>
                <w:sz w:val="20"/>
              </w:rPr>
              <w:t xml:space="preserve">3500</w:t>
            </w:r>
          </w:p>
        </w:tc>
        <w:tc>
          <w:tcPr>
            <w:tcW w:w="765" w:type="dxa"/>
          </w:tcPr>
          <w:p>
            <w:pPr>
              <w:pStyle w:val="0"/>
              <w:jc w:val="center"/>
            </w:pPr>
            <w:r>
              <w:rPr>
                <w:sz w:val="20"/>
              </w:rPr>
              <w:t xml:space="preserve">3500</w:t>
            </w:r>
          </w:p>
        </w:tc>
        <w:tc>
          <w:tcPr>
            <w:tcW w:w="766" w:type="dxa"/>
          </w:tcPr>
          <w:p>
            <w:pPr>
              <w:pStyle w:val="0"/>
              <w:jc w:val="center"/>
            </w:pPr>
            <w:r>
              <w:rPr>
                <w:sz w:val="20"/>
              </w:rPr>
              <w:t xml:space="preserve">3500</w:t>
            </w:r>
          </w:p>
        </w:tc>
        <w:tc>
          <w:tcPr>
            <w:tcW w:w="765" w:type="dxa"/>
          </w:tcPr>
          <w:p>
            <w:pPr>
              <w:pStyle w:val="0"/>
              <w:jc w:val="center"/>
            </w:pPr>
            <w:r>
              <w:rPr>
                <w:sz w:val="20"/>
              </w:rPr>
              <w:t xml:space="preserve">3500</w:t>
            </w:r>
          </w:p>
        </w:tc>
        <w:tc>
          <w:tcPr>
            <w:tcW w:w="766" w:type="dxa"/>
          </w:tcPr>
          <w:p>
            <w:pPr>
              <w:pStyle w:val="0"/>
              <w:jc w:val="center"/>
            </w:pPr>
            <w:r>
              <w:rPr>
                <w:sz w:val="20"/>
              </w:rPr>
              <w:t xml:space="preserve">3500</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Управления имущественных отношений Администрации ЗАТО Северск</w:t>
            </w:r>
          </w:p>
        </w:tc>
        <w:tc>
          <w:tcPr>
            <w:tcW w:w="1020" w:type="dxa"/>
          </w:tcPr>
          <w:p>
            <w:pPr>
              <w:pStyle w:val="0"/>
            </w:pPr>
            <w:r>
              <w:rPr>
                <w:sz w:val="20"/>
              </w:rPr>
              <w:t xml:space="preserve">Администрация ЗАТО Северск</w:t>
            </w:r>
          </w:p>
        </w:tc>
      </w:tr>
      <w:tr>
        <w:tc>
          <w:tcPr>
            <w:gridSpan w:val="16"/>
            <w:tcW w:w="13579" w:type="dxa"/>
          </w:tcPr>
          <w:p>
            <w:pPr>
              <w:pStyle w:val="0"/>
              <w:outlineLvl w:val="5"/>
            </w:pPr>
            <w:r>
              <w:rPr>
                <w:sz w:val="20"/>
              </w:rPr>
              <w:t xml:space="preserve">Показатели задачи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tc>
          <w:tcPr>
            <w:tcW w:w="568" w:type="dxa"/>
          </w:tcPr>
          <w:p>
            <w:pPr>
              <w:pStyle w:val="0"/>
              <w:jc w:val="center"/>
            </w:pPr>
            <w:r>
              <w:rPr>
                <w:sz w:val="20"/>
              </w:rPr>
              <w:t xml:space="preserve">2.1</w:t>
            </w:r>
          </w:p>
        </w:tc>
        <w:tc>
          <w:tcPr>
            <w:tcW w:w="1247" w:type="dxa"/>
          </w:tcPr>
          <w:p>
            <w:pPr>
              <w:pStyle w:val="0"/>
            </w:pPr>
            <w:r>
              <w:rPr>
                <w:sz w:val="20"/>
              </w:rPr>
              <w:t xml:space="preserve">Площадь восстановленных земель</w:t>
            </w:r>
          </w:p>
        </w:tc>
        <w:tc>
          <w:tcPr>
            <w:tcW w:w="709" w:type="dxa"/>
          </w:tcPr>
          <w:p>
            <w:pPr>
              <w:pStyle w:val="0"/>
              <w:jc w:val="center"/>
            </w:pPr>
            <w:r>
              <w:rPr>
                <w:sz w:val="20"/>
              </w:rPr>
              <w:t xml:space="preserve">га</w:t>
            </w:r>
          </w:p>
        </w:tc>
        <w:tc>
          <w:tcPr>
            <w:tcW w:w="765" w:type="dxa"/>
          </w:tcPr>
          <w:p>
            <w:pPr>
              <w:pStyle w:val="0"/>
              <w:jc w:val="center"/>
            </w:pPr>
            <w:r>
              <w:rPr>
                <w:sz w:val="20"/>
              </w:rPr>
              <w:t xml:space="preserve">0</w:t>
            </w:r>
          </w:p>
        </w:tc>
        <w:tc>
          <w:tcPr>
            <w:tcW w:w="765" w:type="dxa"/>
          </w:tcPr>
          <w:p>
            <w:pPr>
              <w:pStyle w:val="0"/>
              <w:jc w:val="center"/>
            </w:pPr>
            <w:r>
              <w:rPr>
                <w:sz w:val="20"/>
              </w:rPr>
              <w:t xml:space="preserve">0</w:t>
            </w:r>
          </w:p>
        </w:tc>
        <w:tc>
          <w:tcPr>
            <w:tcW w:w="766" w:type="dxa"/>
          </w:tcPr>
          <w:p>
            <w:pPr>
              <w:pStyle w:val="0"/>
              <w:jc w:val="center"/>
            </w:pPr>
            <w:r>
              <w:rPr>
                <w:sz w:val="20"/>
              </w:rPr>
              <w:t xml:space="preserve">0</w:t>
            </w:r>
          </w:p>
        </w:tc>
        <w:tc>
          <w:tcPr>
            <w:tcW w:w="765" w:type="dxa"/>
          </w:tcPr>
          <w:p>
            <w:pPr>
              <w:pStyle w:val="0"/>
              <w:jc w:val="center"/>
            </w:pPr>
            <w:r>
              <w:rPr>
                <w:sz w:val="20"/>
              </w:rPr>
              <w:t xml:space="preserve">0</w:t>
            </w:r>
          </w:p>
        </w:tc>
        <w:tc>
          <w:tcPr>
            <w:tcW w:w="766" w:type="dxa"/>
          </w:tcPr>
          <w:p>
            <w:pPr>
              <w:pStyle w:val="0"/>
              <w:jc w:val="center"/>
            </w:pPr>
            <w:r>
              <w:rPr>
                <w:sz w:val="20"/>
              </w:rPr>
              <w:t xml:space="preserve">0</w:t>
            </w:r>
          </w:p>
        </w:tc>
        <w:tc>
          <w:tcPr>
            <w:tcW w:w="765" w:type="dxa"/>
          </w:tcPr>
          <w:p>
            <w:pPr>
              <w:pStyle w:val="0"/>
              <w:jc w:val="center"/>
            </w:pPr>
            <w:r>
              <w:rPr>
                <w:sz w:val="20"/>
              </w:rPr>
              <w:t xml:space="preserve">0</w:t>
            </w:r>
          </w:p>
        </w:tc>
        <w:tc>
          <w:tcPr>
            <w:tcW w:w="765" w:type="dxa"/>
          </w:tcPr>
          <w:p>
            <w:pPr>
              <w:pStyle w:val="0"/>
              <w:jc w:val="center"/>
            </w:pPr>
            <w:r>
              <w:rPr>
                <w:sz w:val="20"/>
              </w:rPr>
              <w:t xml:space="preserve">0</w:t>
            </w:r>
          </w:p>
        </w:tc>
        <w:tc>
          <w:tcPr>
            <w:tcW w:w="766" w:type="dxa"/>
          </w:tcPr>
          <w:p>
            <w:pPr>
              <w:pStyle w:val="0"/>
              <w:jc w:val="center"/>
            </w:pPr>
            <w:r>
              <w:rPr>
                <w:sz w:val="20"/>
              </w:rPr>
              <w:t xml:space="preserve">0</w:t>
            </w:r>
          </w:p>
        </w:tc>
        <w:tc>
          <w:tcPr>
            <w:tcW w:w="765" w:type="dxa"/>
          </w:tcPr>
          <w:p>
            <w:pPr>
              <w:pStyle w:val="0"/>
              <w:jc w:val="center"/>
            </w:pPr>
            <w:r>
              <w:rPr>
                <w:sz w:val="20"/>
              </w:rPr>
              <w:t xml:space="preserve">0</w:t>
            </w:r>
          </w:p>
        </w:tc>
        <w:tc>
          <w:tcPr>
            <w:tcW w:w="766" w:type="dxa"/>
          </w:tcPr>
          <w:p>
            <w:pPr>
              <w:pStyle w:val="0"/>
              <w:jc w:val="center"/>
            </w:pPr>
            <w:r>
              <w:rPr>
                <w:sz w:val="20"/>
              </w:rPr>
              <w:t xml:space="preserve">0</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УКС Администрации ЗАТО Северск</w:t>
            </w:r>
          </w:p>
        </w:tc>
        <w:tc>
          <w:tcPr>
            <w:tcW w:w="1020" w:type="dxa"/>
          </w:tcPr>
          <w:p>
            <w:pPr>
              <w:pStyle w:val="0"/>
            </w:pPr>
            <w:r>
              <w:rPr>
                <w:sz w:val="20"/>
              </w:rPr>
              <w:t xml:space="preserve">Администрация ЗАТО Северск</w:t>
            </w:r>
          </w:p>
        </w:tc>
      </w:tr>
      <w:tr>
        <w:tc>
          <w:tcPr>
            <w:tcW w:w="568" w:type="dxa"/>
          </w:tcPr>
          <w:p>
            <w:pPr>
              <w:pStyle w:val="0"/>
              <w:jc w:val="center"/>
            </w:pPr>
            <w:r>
              <w:rPr>
                <w:sz w:val="20"/>
              </w:rPr>
              <w:t xml:space="preserve">2.2</w:t>
            </w:r>
          </w:p>
        </w:tc>
        <w:tc>
          <w:tcPr>
            <w:tcW w:w="1247" w:type="dxa"/>
          </w:tcPr>
          <w:p>
            <w:pPr>
              <w:pStyle w:val="0"/>
            </w:pPr>
            <w:r>
              <w:rPr>
                <w:sz w:val="20"/>
              </w:rPr>
              <w:t xml:space="preserve">Площадь выявленных несанкционированных свалок</w:t>
            </w:r>
          </w:p>
        </w:tc>
        <w:tc>
          <w:tcPr>
            <w:tcW w:w="709" w:type="dxa"/>
          </w:tcPr>
          <w:p>
            <w:pPr>
              <w:pStyle w:val="0"/>
              <w:jc w:val="center"/>
            </w:pPr>
            <w:r>
              <w:rPr>
                <w:sz w:val="20"/>
              </w:rPr>
              <w:t xml:space="preserve">га</w:t>
            </w:r>
          </w:p>
        </w:tc>
        <w:tc>
          <w:tcPr>
            <w:tcW w:w="765" w:type="dxa"/>
          </w:tcPr>
          <w:p>
            <w:pPr>
              <w:pStyle w:val="0"/>
              <w:jc w:val="center"/>
            </w:pPr>
            <w:r>
              <w:rPr>
                <w:sz w:val="20"/>
              </w:rPr>
              <w:t xml:space="preserve">5</w:t>
            </w:r>
          </w:p>
        </w:tc>
        <w:tc>
          <w:tcPr>
            <w:tcW w:w="765" w:type="dxa"/>
          </w:tcPr>
          <w:p>
            <w:pPr>
              <w:pStyle w:val="0"/>
              <w:jc w:val="center"/>
            </w:pPr>
            <w:r>
              <w:rPr>
                <w:sz w:val="20"/>
              </w:rPr>
              <w:t xml:space="preserve">5</w:t>
            </w:r>
          </w:p>
        </w:tc>
        <w:tc>
          <w:tcPr>
            <w:tcW w:w="766" w:type="dxa"/>
          </w:tcPr>
          <w:p>
            <w:pPr>
              <w:pStyle w:val="0"/>
              <w:jc w:val="center"/>
            </w:pPr>
            <w:r>
              <w:rPr>
                <w:sz w:val="20"/>
              </w:rPr>
              <w:t xml:space="preserve">5</w:t>
            </w:r>
          </w:p>
        </w:tc>
        <w:tc>
          <w:tcPr>
            <w:tcW w:w="765" w:type="dxa"/>
          </w:tcPr>
          <w:p>
            <w:pPr>
              <w:pStyle w:val="0"/>
              <w:jc w:val="center"/>
            </w:pPr>
            <w:r>
              <w:rPr>
                <w:sz w:val="20"/>
              </w:rPr>
              <w:t xml:space="preserve">5</w:t>
            </w:r>
          </w:p>
        </w:tc>
        <w:tc>
          <w:tcPr>
            <w:tcW w:w="766" w:type="dxa"/>
          </w:tcPr>
          <w:p>
            <w:pPr>
              <w:pStyle w:val="0"/>
              <w:jc w:val="center"/>
            </w:pPr>
            <w:r>
              <w:rPr>
                <w:sz w:val="20"/>
              </w:rPr>
              <w:t xml:space="preserve">5</w:t>
            </w:r>
          </w:p>
        </w:tc>
        <w:tc>
          <w:tcPr>
            <w:tcW w:w="765" w:type="dxa"/>
          </w:tcPr>
          <w:p>
            <w:pPr>
              <w:pStyle w:val="0"/>
              <w:jc w:val="center"/>
            </w:pPr>
            <w:r>
              <w:rPr>
                <w:sz w:val="20"/>
              </w:rPr>
              <w:t xml:space="preserve">5</w:t>
            </w:r>
          </w:p>
        </w:tc>
        <w:tc>
          <w:tcPr>
            <w:tcW w:w="765" w:type="dxa"/>
          </w:tcPr>
          <w:p>
            <w:pPr>
              <w:pStyle w:val="0"/>
              <w:jc w:val="center"/>
            </w:pPr>
            <w:r>
              <w:rPr>
                <w:sz w:val="20"/>
              </w:rPr>
              <w:t xml:space="preserve">5</w:t>
            </w:r>
          </w:p>
        </w:tc>
        <w:tc>
          <w:tcPr>
            <w:tcW w:w="766" w:type="dxa"/>
          </w:tcPr>
          <w:p>
            <w:pPr>
              <w:pStyle w:val="0"/>
              <w:jc w:val="center"/>
            </w:pPr>
            <w:r>
              <w:rPr>
                <w:sz w:val="20"/>
              </w:rPr>
              <w:t xml:space="preserve">5</w:t>
            </w:r>
          </w:p>
        </w:tc>
        <w:tc>
          <w:tcPr>
            <w:tcW w:w="765" w:type="dxa"/>
          </w:tcPr>
          <w:p>
            <w:pPr>
              <w:pStyle w:val="0"/>
              <w:jc w:val="center"/>
            </w:pPr>
            <w:r>
              <w:rPr>
                <w:sz w:val="20"/>
              </w:rPr>
              <w:t xml:space="preserve">5</w:t>
            </w:r>
          </w:p>
        </w:tc>
        <w:tc>
          <w:tcPr>
            <w:tcW w:w="766" w:type="dxa"/>
          </w:tcPr>
          <w:p>
            <w:pPr>
              <w:pStyle w:val="0"/>
              <w:jc w:val="center"/>
            </w:pPr>
            <w:r>
              <w:rPr>
                <w:sz w:val="20"/>
              </w:rPr>
              <w:t xml:space="preserve">5</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Управления имущественных отношений Администрации ЗАТО Северск</w:t>
            </w:r>
          </w:p>
        </w:tc>
        <w:tc>
          <w:tcPr>
            <w:tcW w:w="1020" w:type="dxa"/>
          </w:tcPr>
          <w:p>
            <w:pPr>
              <w:pStyle w:val="0"/>
            </w:pPr>
            <w:r>
              <w:rPr>
                <w:sz w:val="20"/>
              </w:rPr>
              <w:t xml:space="preserve">Администрация ЗАТО Северск</w:t>
            </w:r>
          </w:p>
        </w:tc>
      </w:tr>
      <w:tr>
        <w:tc>
          <w:tcPr>
            <w:tcW w:w="568" w:type="dxa"/>
          </w:tcPr>
          <w:p>
            <w:pPr>
              <w:pStyle w:val="0"/>
              <w:jc w:val="center"/>
            </w:pPr>
            <w:r>
              <w:rPr>
                <w:sz w:val="20"/>
              </w:rPr>
              <w:t xml:space="preserve">2.3</w:t>
            </w:r>
          </w:p>
        </w:tc>
        <w:tc>
          <w:tcPr>
            <w:tcW w:w="1247" w:type="dxa"/>
          </w:tcPr>
          <w:p>
            <w:pPr>
              <w:pStyle w:val="0"/>
            </w:pPr>
            <w:r>
              <w:rPr>
                <w:sz w:val="20"/>
              </w:rPr>
              <w:t xml:space="preserve">Ликвидация несанкционированных свалок</w:t>
            </w:r>
          </w:p>
        </w:tc>
        <w:tc>
          <w:tcPr>
            <w:tcW w:w="709" w:type="dxa"/>
          </w:tcPr>
          <w:p>
            <w:pPr>
              <w:pStyle w:val="0"/>
              <w:jc w:val="center"/>
            </w:pPr>
            <w:r>
              <w:rPr>
                <w:sz w:val="20"/>
              </w:rPr>
              <w:t xml:space="preserve">га</w:t>
            </w:r>
          </w:p>
        </w:tc>
        <w:tc>
          <w:tcPr>
            <w:tcW w:w="765" w:type="dxa"/>
          </w:tcPr>
          <w:p>
            <w:pPr>
              <w:pStyle w:val="0"/>
              <w:jc w:val="center"/>
            </w:pPr>
            <w:r>
              <w:rPr>
                <w:sz w:val="20"/>
              </w:rPr>
              <w:t xml:space="preserve">5</w:t>
            </w:r>
          </w:p>
        </w:tc>
        <w:tc>
          <w:tcPr>
            <w:tcW w:w="765" w:type="dxa"/>
          </w:tcPr>
          <w:p>
            <w:pPr>
              <w:pStyle w:val="0"/>
              <w:jc w:val="center"/>
            </w:pPr>
            <w:r>
              <w:rPr>
                <w:sz w:val="20"/>
              </w:rPr>
              <w:t xml:space="preserve">5</w:t>
            </w:r>
          </w:p>
        </w:tc>
        <w:tc>
          <w:tcPr>
            <w:tcW w:w="766" w:type="dxa"/>
          </w:tcPr>
          <w:p>
            <w:pPr>
              <w:pStyle w:val="0"/>
              <w:jc w:val="center"/>
            </w:pPr>
            <w:r>
              <w:rPr>
                <w:sz w:val="20"/>
              </w:rPr>
              <w:t xml:space="preserve">5</w:t>
            </w:r>
          </w:p>
        </w:tc>
        <w:tc>
          <w:tcPr>
            <w:tcW w:w="765" w:type="dxa"/>
          </w:tcPr>
          <w:p>
            <w:pPr>
              <w:pStyle w:val="0"/>
              <w:jc w:val="center"/>
            </w:pPr>
            <w:r>
              <w:rPr>
                <w:sz w:val="20"/>
              </w:rPr>
              <w:t xml:space="preserve">5</w:t>
            </w:r>
          </w:p>
        </w:tc>
        <w:tc>
          <w:tcPr>
            <w:tcW w:w="766" w:type="dxa"/>
          </w:tcPr>
          <w:p>
            <w:pPr>
              <w:pStyle w:val="0"/>
              <w:jc w:val="center"/>
            </w:pPr>
            <w:r>
              <w:rPr>
                <w:sz w:val="20"/>
              </w:rPr>
              <w:t xml:space="preserve">5</w:t>
            </w:r>
          </w:p>
        </w:tc>
        <w:tc>
          <w:tcPr>
            <w:tcW w:w="765" w:type="dxa"/>
          </w:tcPr>
          <w:p>
            <w:pPr>
              <w:pStyle w:val="0"/>
              <w:jc w:val="center"/>
            </w:pPr>
            <w:r>
              <w:rPr>
                <w:sz w:val="20"/>
              </w:rPr>
              <w:t xml:space="preserve">5</w:t>
            </w:r>
          </w:p>
        </w:tc>
        <w:tc>
          <w:tcPr>
            <w:tcW w:w="765" w:type="dxa"/>
          </w:tcPr>
          <w:p>
            <w:pPr>
              <w:pStyle w:val="0"/>
              <w:jc w:val="center"/>
            </w:pPr>
            <w:r>
              <w:rPr>
                <w:sz w:val="20"/>
              </w:rPr>
              <w:t xml:space="preserve">5</w:t>
            </w:r>
          </w:p>
        </w:tc>
        <w:tc>
          <w:tcPr>
            <w:tcW w:w="766" w:type="dxa"/>
          </w:tcPr>
          <w:p>
            <w:pPr>
              <w:pStyle w:val="0"/>
              <w:jc w:val="center"/>
            </w:pPr>
            <w:r>
              <w:rPr>
                <w:sz w:val="20"/>
              </w:rPr>
              <w:t xml:space="preserve">5</w:t>
            </w:r>
          </w:p>
        </w:tc>
        <w:tc>
          <w:tcPr>
            <w:tcW w:w="765" w:type="dxa"/>
          </w:tcPr>
          <w:p>
            <w:pPr>
              <w:pStyle w:val="0"/>
              <w:jc w:val="center"/>
            </w:pPr>
            <w:r>
              <w:rPr>
                <w:sz w:val="20"/>
              </w:rPr>
              <w:t xml:space="preserve">5</w:t>
            </w:r>
          </w:p>
        </w:tc>
        <w:tc>
          <w:tcPr>
            <w:tcW w:w="766" w:type="dxa"/>
          </w:tcPr>
          <w:p>
            <w:pPr>
              <w:pStyle w:val="0"/>
              <w:jc w:val="center"/>
            </w:pPr>
            <w:r>
              <w:rPr>
                <w:sz w:val="20"/>
              </w:rPr>
              <w:t xml:space="preserve">5</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УВГТ Администрации ЗАТО Северск</w:t>
            </w:r>
          </w:p>
        </w:tc>
        <w:tc>
          <w:tcPr>
            <w:tcW w:w="1020" w:type="dxa"/>
          </w:tcPr>
          <w:p>
            <w:pPr>
              <w:pStyle w:val="0"/>
            </w:pPr>
            <w:r>
              <w:rPr>
                <w:sz w:val="20"/>
              </w:rPr>
              <w:t xml:space="preserve">Администрация ЗАТО Северск</w:t>
            </w:r>
          </w:p>
        </w:tc>
      </w:tr>
      <w:tr>
        <w:tc>
          <w:tcPr>
            <w:tcW w:w="568" w:type="dxa"/>
          </w:tcPr>
          <w:p>
            <w:pPr>
              <w:pStyle w:val="0"/>
              <w:jc w:val="center"/>
            </w:pPr>
            <w:r>
              <w:rPr>
                <w:sz w:val="20"/>
              </w:rPr>
              <w:t xml:space="preserve">2.4</w:t>
            </w:r>
          </w:p>
        </w:tc>
        <w:tc>
          <w:tcPr>
            <w:tcW w:w="1247" w:type="dxa"/>
          </w:tcPr>
          <w:p>
            <w:pPr>
              <w:pStyle w:val="0"/>
            </w:pPr>
            <w:r>
              <w:rPr>
                <w:sz w:val="20"/>
              </w:rPr>
              <w:t xml:space="preserve">Площадь очищаемой пляжной зоны</w:t>
            </w:r>
          </w:p>
        </w:tc>
        <w:tc>
          <w:tcPr>
            <w:tcW w:w="709" w:type="dxa"/>
          </w:tcPr>
          <w:p>
            <w:pPr>
              <w:pStyle w:val="0"/>
              <w:jc w:val="center"/>
            </w:pPr>
            <w:r>
              <w:rPr>
                <w:sz w:val="20"/>
              </w:rPr>
              <w:t xml:space="preserve">га</w:t>
            </w:r>
          </w:p>
        </w:tc>
        <w:tc>
          <w:tcPr>
            <w:tcW w:w="765" w:type="dxa"/>
          </w:tcPr>
          <w:p>
            <w:pPr>
              <w:pStyle w:val="0"/>
              <w:jc w:val="center"/>
            </w:pPr>
            <w:r>
              <w:rPr>
                <w:sz w:val="20"/>
              </w:rPr>
              <w:t xml:space="preserve">15,5</w:t>
            </w:r>
          </w:p>
        </w:tc>
        <w:tc>
          <w:tcPr>
            <w:tcW w:w="765" w:type="dxa"/>
          </w:tcPr>
          <w:p>
            <w:pPr>
              <w:pStyle w:val="0"/>
              <w:jc w:val="center"/>
            </w:pPr>
            <w:r>
              <w:rPr>
                <w:sz w:val="20"/>
              </w:rPr>
              <w:t xml:space="preserve">15,5</w:t>
            </w:r>
          </w:p>
        </w:tc>
        <w:tc>
          <w:tcPr>
            <w:tcW w:w="766" w:type="dxa"/>
          </w:tcPr>
          <w:p>
            <w:pPr>
              <w:pStyle w:val="0"/>
              <w:jc w:val="center"/>
            </w:pPr>
            <w:r>
              <w:rPr>
                <w:sz w:val="20"/>
              </w:rPr>
              <w:t xml:space="preserve">15,5</w:t>
            </w:r>
          </w:p>
        </w:tc>
        <w:tc>
          <w:tcPr>
            <w:tcW w:w="765" w:type="dxa"/>
          </w:tcPr>
          <w:p>
            <w:pPr>
              <w:pStyle w:val="0"/>
              <w:jc w:val="center"/>
            </w:pPr>
            <w:r>
              <w:rPr>
                <w:sz w:val="20"/>
              </w:rPr>
              <w:t xml:space="preserve">15,5</w:t>
            </w:r>
          </w:p>
        </w:tc>
        <w:tc>
          <w:tcPr>
            <w:tcW w:w="766" w:type="dxa"/>
          </w:tcPr>
          <w:p>
            <w:pPr>
              <w:pStyle w:val="0"/>
              <w:jc w:val="center"/>
            </w:pPr>
            <w:r>
              <w:rPr>
                <w:sz w:val="20"/>
              </w:rPr>
              <w:t xml:space="preserve">15,5</w:t>
            </w:r>
          </w:p>
        </w:tc>
        <w:tc>
          <w:tcPr>
            <w:tcW w:w="765" w:type="dxa"/>
          </w:tcPr>
          <w:p>
            <w:pPr>
              <w:pStyle w:val="0"/>
              <w:jc w:val="center"/>
            </w:pPr>
            <w:r>
              <w:rPr>
                <w:sz w:val="20"/>
              </w:rPr>
              <w:t xml:space="preserve">15,5</w:t>
            </w:r>
          </w:p>
        </w:tc>
        <w:tc>
          <w:tcPr>
            <w:tcW w:w="765" w:type="dxa"/>
          </w:tcPr>
          <w:p>
            <w:pPr>
              <w:pStyle w:val="0"/>
              <w:jc w:val="center"/>
            </w:pPr>
            <w:r>
              <w:rPr>
                <w:sz w:val="20"/>
              </w:rPr>
              <w:t xml:space="preserve">15,5</w:t>
            </w:r>
          </w:p>
        </w:tc>
        <w:tc>
          <w:tcPr>
            <w:tcW w:w="766" w:type="dxa"/>
          </w:tcPr>
          <w:p>
            <w:pPr>
              <w:pStyle w:val="0"/>
              <w:jc w:val="center"/>
            </w:pPr>
            <w:r>
              <w:rPr>
                <w:sz w:val="20"/>
              </w:rPr>
              <w:t xml:space="preserve">15,5</w:t>
            </w:r>
          </w:p>
        </w:tc>
        <w:tc>
          <w:tcPr>
            <w:tcW w:w="765" w:type="dxa"/>
          </w:tcPr>
          <w:p>
            <w:pPr>
              <w:pStyle w:val="0"/>
              <w:jc w:val="center"/>
            </w:pPr>
            <w:r>
              <w:rPr>
                <w:sz w:val="20"/>
              </w:rPr>
              <w:t xml:space="preserve">15,5</w:t>
            </w:r>
          </w:p>
        </w:tc>
        <w:tc>
          <w:tcPr>
            <w:tcW w:w="766" w:type="dxa"/>
          </w:tcPr>
          <w:p>
            <w:pPr>
              <w:pStyle w:val="0"/>
              <w:jc w:val="center"/>
            </w:pPr>
            <w:r>
              <w:rPr>
                <w:sz w:val="20"/>
              </w:rPr>
              <w:t xml:space="preserve">15,5</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УВГТ Администрации ЗАТО Северск</w:t>
            </w:r>
          </w:p>
        </w:tc>
        <w:tc>
          <w:tcPr>
            <w:tcW w:w="1020" w:type="dxa"/>
          </w:tcPr>
          <w:p>
            <w:pPr>
              <w:pStyle w:val="0"/>
            </w:pPr>
            <w:r>
              <w:rPr>
                <w:sz w:val="20"/>
              </w:rPr>
              <w:t xml:space="preserve">Администрация ЗАТО Северск</w:t>
            </w:r>
          </w:p>
        </w:tc>
      </w:tr>
      <w:tr>
        <w:tc>
          <w:tcPr>
            <w:tcW w:w="568" w:type="dxa"/>
          </w:tcPr>
          <w:p>
            <w:pPr>
              <w:pStyle w:val="0"/>
              <w:jc w:val="center"/>
            </w:pPr>
            <w:r>
              <w:rPr>
                <w:sz w:val="20"/>
              </w:rPr>
              <w:t xml:space="preserve">2.5</w:t>
            </w:r>
          </w:p>
        </w:tc>
        <w:tc>
          <w:tcPr>
            <w:tcW w:w="1247" w:type="dxa"/>
          </w:tcPr>
          <w:p>
            <w:pPr>
              <w:pStyle w:val="0"/>
            </w:pPr>
            <w:r>
              <w:rPr>
                <w:sz w:val="20"/>
              </w:rPr>
              <w:t xml:space="preserve">Количество приобретенного пляжного оборудования (скамейки, буйки)</w:t>
            </w:r>
          </w:p>
        </w:tc>
        <w:tc>
          <w:tcPr>
            <w:tcW w:w="709" w:type="dxa"/>
          </w:tcPr>
          <w:p>
            <w:pPr>
              <w:pStyle w:val="0"/>
              <w:jc w:val="center"/>
            </w:pPr>
            <w:r>
              <w:rPr>
                <w:sz w:val="20"/>
              </w:rPr>
              <w:t xml:space="preserve">шт</w:t>
            </w:r>
          </w:p>
        </w:tc>
        <w:tc>
          <w:tcPr>
            <w:tcW w:w="765" w:type="dxa"/>
          </w:tcPr>
          <w:p>
            <w:pPr>
              <w:pStyle w:val="0"/>
              <w:jc w:val="center"/>
            </w:pPr>
            <w:r>
              <w:rPr>
                <w:sz w:val="20"/>
              </w:rPr>
              <w:t xml:space="preserve">0</w:t>
            </w:r>
          </w:p>
        </w:tc>
        <w:tc>
          <w:tcPr>
            <w:tcW w:w="765" w:type="dxa"/>
          </w:tcPr>
          <w:p>
            <w:pPr>
              <w:pStyle w:val="0"/>
              <w:jc w:val="center"/>
            </w:pPr>
            <w:r>
              <w:rPr>
                <w:sz w:val="20"/>
              </w:rPr>
              <w:t xml:space="preserve">8</w:t>
            </w:r>
          </w:p>
        </w:tc>
        <w:tc>
          <w:tcPr>
            <w:tcW w:w="766" w:type="dxa"/>
          </w:tcPr>
          <w:p>
            <w:pPr>
              <w:pStyle w:val="0"/>
              <w:jc w:val="center"/>
            </w:pPr>
            <w:r>
              <w:rPr>
                <w:sz w:val="20"/>
              </w:rPr>
              <w:t xml:space="preserve">19</w:t>
            </w:r>
          </w:p>
        </w:tc>
        <w:tc>
          <w:tcPr>
            <w:tcW w:w="765" w:type="dxa"/>
          </w:tcPr>
          <w:p>
            <w:pPr>
              <w:pStyle w:val="0"/>
              <w:jc w:val="center"/>
            </w:pPr>
            <w:r>
              <w:rPr>
                <w:sz w:val="20"/>
              </w:rPr>
              <w:t xml:space="preserve">20</w:t>
            </w:r>
          </w:p>
        </w:tc>
        <w:tc>
          <w:tcPr>
            <w:tcW w:w="766" w:type="dxa"/>
          </w:tcPr>
          <w:p>
            <w:pPr>
              <w:pStyle w:val="0"/>
              <w:jc w:val="center"/>
            </w:pPr>
            <w:r>
              <w:rPr>
                <w:sz w:val="20"/>
              </w:rPr>
              <w:t xml:space="preserve">10</w:t>
            </w:r>
          </w:p>
        </w:tc>
        <w:tc>
          <w:tcPr>
            <w:tcW w:w="765" w:type="dxa"/>
          </w:tcPr>
          <w:p>
            <w:pPr>
              <w:pStyle w:val="0"/>
              <w:jc w:val="center"/>
            </w:pPr>
            <w:r>
              <w:rPr>
                <w:sz w:val="20"/>
              </w:rPr>
              <w:t xml:space="preserve">9</w:t>
            </w:r>
          </w:p>
        </w:tc>
        <w:tc>
          <w:tcPr>
            <w:tcW w:w="765" w:type="dxa"/>
          </w:tcPr>
          <w:p>
            <w:pPr>
              <w:pStyle w:val="0"/>
              <w:jc w:val="center"/>
            </w:pPr>
            <w:r>
              <w:rPr>
                <w:sz w:val="20"/>
              </w:rPr>
              <w:t xml:space="preserve">0</w:t>
            </w:r>
          </w:p>
        </w:tc>
        <w:tc>
          <w:tcPr>
            <w:tcW w:w="766" w:type="dxa"/>
          </w:tcPr>
          <w:p>
            <w:pPr>
              <w:pStyle w:val="0"/>
              <w:jc w:val="center"/>
            </w:pPr>
            <w:r>
              <w:rPr>
                <w:sz w:val="20"/>
              </w:rPr>
              <w:t xml:space="preserve">0</w:t>
            </w:r>
          </w:p>
        </w:tc>
        <w:tc>
          <w:tcPr>
            <w:tcW w:w="765" w:type="dxa"/>
          </w:tcPr>
          <w:p>
            <w:pPr>
              <w:pStyle w:val="0"/>
              <w:jc w:val="center"/>
            </w:pPr>
            <w:r>
              <w:rPr>
                <w:sz w:val="20"/>
              </w:rPr>
              <w:t xml:space="preserve">0</w:t>
            </w:r>
          </w:p>
        </w:tc>
        <w:tc>
          <w:tcPr>
            <w:tcW w:w="766" w:type="dxa"/>
          </w:tcPr>
          <w:p>
            <w:pPr>
              <w:pStyle w:val="0"/>
              <w:jc w:val="center"/>
            </w:pPr>
            <w:r>
              <w:rPr>
                <w:sz w:val="20"/>
              </w:rPr>
              <w:t xml:space="preserve">0</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УВГТ Администрации ЗАТО Северск</w:t>
            </w:r>
          </w:p>
        </w:tc>
        <w:tc>
          <w:tcPr>
            <w:tcW w:w="1020" w:type="dxa"/>
          </w:tcPr>
          <w:p>
            <w:pPr>
              <w:pStyle w:val="0"/>
            </w:pPr>
            <w:r>
              <w:rPr>
                <w:sz w:val="20"/>
              </w:rPr>
              <w:t xml:space="preserve">Администрация ЗАТО Северск</w:t>
            </w:r>
          </w:p>
        </w:tc>
      </w:tr>
      <w:tr>
        <w:tc>
          <w:tcPr>
            <w:tcW w:w="568" w:type="dxa"/>
          </w:tcPr>
          <w:p>
            <w:pPr>
              <w:pStyle w:val="0"/>
              <w:jc w:val="center"/>
            </w:pPr>
            <w:r>
              <w:rPr>
                <w:sz w:val="20"/>
              </w:rPr>
              <w:t xml:space="preserve">2.6</w:t>
            </w:r>
          </w:p>
        </w:tc>
        <w:tc>
          <w:tcPr>
            <w:tcW w:w="1247" w:type="dxa"/>
          </w:tcPr>
          <w:p>
            <w:pPr>
              <w:pStyle w:val="0"/>
            </w:pPr>
            <w:r>
              <w:rPr>
                <w:sz w:val="20"/>
              </w:rPr>
              <w:t xml:space="preserve">Количество отремонтированного оборудования</w:t>
            </w:r>
          </w:p>
        </w:tc>
        <w:tc>
          <w:tcPr>
            <w:tcW w:w="709" w:type="dxa"/>
          </w:tcPr>
          <w:p>
            <w:pPr>
              <w:pStyle w:val="0"/>
              <w:jc w:val="center"/>
            </w:pPr>
            <w:r>
              <w:rPr>
                <w:sz w:val="20"/>
              </w:rPr>
              <w:t xml:space="preserve">шт</w:t>
            </w:r>
          </w:p>
        </w:tc>
        <w:tc>
          <w:tcPr>
            <w:tcW w:w="765" w:type="dxa"/>
          </w:tcPr>
          <w:p>
            <w:pPr>
              <w:pStyle w:val="0"/>
              <w:jc w:val="center"/>
            </w:pPr>
            <w:r>
              <w:rPr>
                <w:sz w:val="20"/>
              </w:rPr>
              <w:t xml:space="preserve">0</w:t>
            </w:r>
          </w:p>
        </w:tc>
        <w:tc>
          <w:tcPr>
            <w:tcW w:w="765" w:type="dxa"/>
          </w:tcPr>
          <w:p>
            <w:pPr>
              <w:pStyle w:val="0"/>
              <w:jc w:val="center"/>
            </w:pPr>
            <w:r>
              <w:rPr>
                <w:sz w:val="20"/>
              </w:rPr>
              <w:t xml:space="preserve">4</w:t>
            </w:r>
          </w:p>
        </w:tc>
        <w:tc>
          <w:tcPr>
            <w:tcW w:w="766" w:type="dxa"/>
          </w:tcPr>
          <w:p>
            <w:pPr>
              <w:pStyle w:val="0"/>
              <w:jc w:val="center"/>
            </w:pPr>
            <w:r>
              <w:rPr>
                <w:sz w:val="20"/>
              </w:rPr>
              <w:t xml:space="preserve">6</w:t>
            </w:r>
          </w:p>
        </w:tc>
        <w:tc>
          <w:tcPr>
            <w:tcW w:w="765" w:type="dxa"/>
          </w:tcPr>
          <w:p>
            <w:pPr>
              <w:pStyle w:val="0"/>
              <w:jc w:val="center"/>
            </w:pPr>
            <w:r>
              <w:rPr>
                <w:sz w:val="20"/>
              </w:rPr>
              <w:t xml:space="preserve">6</w:t>
            </w:r>
          </w:p>
        </w:tc>
        <w:tc>
          <w:tcPr>
            <w:tcW w:w="766" w:type="dxa"/>
          </w:tcPr>
          <w:p>
            <w:pPr>
              <w:pStyle w:val="0"/>
              <w:jc w:val="center"/>
            </w:pPr>
            <w:r>
              <w:rPr>
                <w:sz w:val="20"/>
              </w:rPr>
              <w:t xml:space="preserve">4</w:t>
            </w:r>
          </w:p>
        </w:tc>
        <w:tc>
          <w:tcPr>
            <w:tcW w:w="765" w:type="dxa"/>
          </w:tcPr>
          <w:p>
            <w:pPr>
              <w:pStyle w:val="0"/>
              <w:jc w:val="center"/>
            </w:pPr>
            <w:r>
              <w:rPr>
                <w:sz w:val="20"/>
              </w:rPr>
              <w:t xml:space="preserve">6</w:t>
            </w:r>
          </w:p>
        </w:tc>
        <w:tc>
          <w:tcPr>
            <w:tcW w:w="765" w:type="dxa"/>
          </w:tcPr>
          <w:p>
            <w:pPr>
              <w:pStyle w:val="0"/>
              <w:jc w:val="center"/>
            </w:pPr>
            <w:r>
              <w:rPr>
                <w:sz w:val="20"/>
              </w:rPr>
              <w:t xml:space="preserve">6</w:t>
            </w:r>
          </w:p>
        </w:tc>
        <w:tc>
          <w:tcPr>
            <w:tcW w:w="766" w:type="dxa"/>
          </w:tcPr>
          <w:p>
            <w:pPr>
              <w:pStyle w:val="0"/>
              <w:jc w:val="center"/>
            </w:pPr>
            <w:r>
              <w:rPr>
                <w:sz w:val="20"/>
              </w:rPr>
              <w:t xml:space="preserve">6</w:t>
            </w:r>
          </w:p>
        </w:tc>
        <w:tc>
          <w:tcPr>
            <w:tcW w:w="765" w:type="dxa"/>
          </w:tcPr>
          <w:p>
            <w:pPr>
              <w:pStyle w:val="0"/>
              <w:jc w:val="center"/>
            </w:pPr>
            <w:r>
              <w:rPr>
                <w:sz w:val="20"/>
              </w:rPr>
              <w:t xml:space="preserve">6</w:t>
            </w:r>
          </w:p>
        </w:tc>
        <w:tc>
          <w:tcPr>
            <w:tcW w:w="766" w:type="dxa"/>
          </w:tcPr>
          <w:p>
            <w:pPr>
              <w:pStyle w:val="0"/>
              <w:jc w:val="center"/>
            </w:pPr>
            <w:r>
              <w:rPr>
                <w:sz w:val="20"/>
              </w:rPr>
              <w:t xml:space="preserve">6</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УВГТ Администрации ЗАТО Северск</w:t>
            </w:r>
          </w:p>
        </w:tc>
        <w:tc>
          <w:tcPr>
            <w:tcW w:w="1020" w:type="dxa"/>
          </w:tcPr>
          <w:p>
            <w:pPr>
              <w:pStyle w:val="0"/>
            </w:pPr>
            <w:r>
              <w:rPr>
                <w:sz w:val="20"/>
              </w:rPr>
              <w:t xml:space="preserve">Администрация ЗАТО Северск</w:t>
            </w:r>
          </w:p>
        </w:tc>
      </w:tr>
      <w:tr>
        <w:tc>
          <w:tcPr>
            <w:gridSpan w:val="16"/>
            <w:tcW w:w="13579" w:type="dxa"/>
          </w:tcPr>
          <w:p>
            <w:pPr>
              <w:pStyle w:val="0"/>
              <w:outlineLvl w:val="5"/>
            </w:pPr>
            <w:r>
              <w:rPr>
                <w:sz w:val="20"/>
              </w:rPr>
              <w:t xml:space="preserve">Показатели задачи 3 "Обеспечение охраны ООПТ и информационной поддержки (изготовление, ремонт и установка средств наглядной агитации)" подпрограммы 2</w:t>
            </w:r>
          </w:p>
        </w:tc>
      </w:tr>
      <w:tr>
        <w:tc>
          <w:tcPr>
            <w:tcW w:w="568" w:type="dxa"/>
          </w:tcPr>
          <w:p>
            <w:pPr>
              <w:pStyle w:val="0"/>
              <w:jc w:val="center"/>
            </w:pPr>
            <w:r>
              <w:rPr>
                <w:sz w:val="20"/>
              </w:rPr>
              <w:t xml:space="preserve">3.1</w:t>
            </w:r>
          </w:p>
        </w:tc>
        <w:tc>
          <w:tcPr>
            <w:tcW w:w="1247" w:type="dxa"/>
          </w:tcPr>
          <w:p>
            <w:pPr>
              <w:pStyle w:val="0"/>
            </w:pPr>
            <w:r>
              <w:rPr>
                <w:sz w:val="20"/>
              </w:rPr>
              <w:t xml:space="preserve">Количество отремонтированных аншлагов</w:t>
            </w:r>
          </w:p>
        </w:tc>
        <w:tc>
          <w:tcPr>
            <w:tcW w:w="709" w:type="dxa"/>
          </w:tcPr>
          <w:p>
            <w:pPr>
              <w:pStyle w:val="0"/>
              <w:jc w:val="center"/>
            </w:pPr>
            <w:r>
              <w:rPr>
                <w:sz w:val="20"/>
              </w:rPr>
              <w:t xml:space="preserve">шт</w:t>
            </w:r>
          </w:p>
        </w:tc>
        <w:tc>
          <w:tcPr>
            <w:tcW w:w="765" w:type="dxa"/>
          </w:tcPr>
          <w:p>
            <w:pPr>
              <w:pStyle w:val="0"/>
              <w:jc w:val="center"/>
            </w:pPr>
            <w:r>
              <w:rPr>
                <w:sz w:val="20"/>
              </w:rPr>
              <w:t xml:space="preserve">0</w:t>
            </w:r>
          </w:p>
        </w:tc>
        <w:tc>
          <w:tcPr>
            <w:tcW w:w="765" w:type="dxa"/>
          </w:tcPr>
          <w:p>
            <w:pPr>
              <w:pStyle w:val="0"/>
              <w:jc w:val="center"/>
            </w:pPr>
            <w:r>
              <w:rPr>
                <w:sz w:val="20"/>
              </w:rPr>
              <w:t xml:space="preserve">4</w:t>
            </w:r>
          </w:p>
        </w:tc>
        <w:tc>
          <w:tcPr>
            <w:tcW w:w="766" w:type="dxa"/>
          </w:tcPr>
          <w:p>
            <w:pPr>
              <w:pStyle w:val="0"/>
              <w:jc w:val="center"/>
            </w:pPr>
            <w:r>
              <w:rPr>
                <w:sz w:val="20"/>
              </w:rPr>
              <w:t xml:space="preserve">6</w:t>
            </w:r>
          </w:p>
        </w:tc>
        <w:tc>
          <w:tcPr>
            <w:tcW w:w="765" w:type="dxa"/>
          </w:tcPr>
          <w:p>
            <w:pPr>
              <w:pStyle w:val="0"/>
              <w:jc w:val="center"/>
            </w:pPr>
            <w:r>
              <w:rPr>
                <w:sz w:val="20"/>
              </w:rPr>
              <w:t xml:space="preserve">6</w:t>
            </w:r>
          </w:p>
        </w:tc>
        <w:tc>
          <w:tcPr>
            <w:tcW w:w="766" w:type="dxa"/>
          </w:tcPr>
          <w:p>
            <w:pPr>
              <w:pStyle w:val="0"/>
              <w:jc w:val="center"/>
            </w:pPr>
            <w:r>
              <w:rPr>
                <w:sz w:val="20"/>
              </w:rPr>
              <w:t xml:space="preserve">4</w:t>
            </w:r>
          </w:p>
        </w:tc>
        <w:tc>
          <w:tcPr>
            <w:tcW w:w="765" w:type="dxa"/>
          </w:tcPr>
          <w:p>
            <w:pPr>
              <w:pStyle w:val="0"/>
              <w:jc w:val="center"/>
            </w:pPr>
            <w:r>
              <w:rPr>
                <w:sz w:val="20"/>
              </w:rPr>
              <w:t xml:space="preserve">3</w:t>
            </w:r>
          </w:p>
        </w:tc>
        <w:tc>
          <w:tcPr>
            <w:tcW w:w="765" w:type="dxa"/>
          </w:tcPr>
          <w:p>
            <w:pPr>
              <w:pStyle w:val="0"/>
              <w:jc w:val="center"/>
            </w:pPr>
            <w:r>
              <w:rPr>
                <w:sz w:val="20"/>
              </w:rPr>
              <w:t xml:space="preserve">2</w:t>
            </w:r>
          </w:p>
        </w:tc>
        <w:tc>
          <w:tcPr>
            <w:tcW w:w="766" w:type="dxa"/>
          </w:tcPr>
          <w:p>
            <w:pPr>
              <w:pStyle w:val="0"/>
              <w:jc w:val="center"/>
            </w:pPr>
            <w:r>
              <w:rPr>
                <w:sz w:val="20"/>
              </w:rPr>
              <w:t xml:space="preserve">2</w:t>
            </w:r>
          </w:p>
        </w:tc>
        <w:tc>
          <w:tcPr>
            <w:tcW w:w="765" w:type="dxa"/>
          </w:tcPr>
          <w:p>
            <w:pPr>
              <w:pStyle w:val="0"/>
              <w:jc w:val="center"/>
            </w:pPr>
            <w:r>
              <w:rPr>
                <w:sz w:val="20"/>
              </w:rPr>
              <w:t xml:space="preserve">2</w:t>
            </w:r>
          </w:p>
        </w:tc>
        <w:tc>
          <w:tcPr>
            <w:tcW w:w="766" w:type="dxa"/>
          </w:tcPr>
          <w:p>
            <w:pPr>
              <w:pStyle w:val="0"/>
              <w:jc w:val="center"/>
            </w:pPr>
            <w:r>
              <w:rPr>
                <w:sz w:val="20"/>
              </w:rPr>
              <w:t xml:space="preserve">2</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УВГТ Администрации ЗАТО Северск</w:t>
            </w:r>
          </w:p>
        </w:tc>
        <w:tc>
          <w:tcPr>
            <w:tcW w:w="1020" w:type="dxa"/>
          </w:tcPr>
          <w:p>
            <w:pPr>
              <w:pStyle w:val="0"/>
            </w:pPr>
            <w:r>
              <w:rPr>
                <w:sz w:val="20"/>
              </w:rPr>
              <w:t xml:space="preserve">Администрация ЗАТО Северск</w:t>
            </w:r>
          </w:p>
        </w:tc>
      </w:tr>
      <w:tr>
        <w:tc>
          <w:tcPr>
            <w:tcW w:w="568" w:type="dxa"/>
          </w:tcPr>
          <w:p>
            <w:pPr>
              <w:pStyle w:val="0"/>
              <w:jc w:val="center"/>
            </w:pPr>
            <w:r>
              <w:rPr>
                <w:sz w:val="20"/>
              </w:rPr>
              <w:t xml:space="preserve">3.2</w:t>
            </w:r>
          </w:p>
        </w:tc>
        <w:tc>
          <w:tcPr>
            <w:tcW w:w="1247" w:type="dxa"/>
          </w:tcPr>
          <w:p>
            <w:pPr>
              <w:pStyle w:val="0"/>
            </w:pPr>
            <w:r>
              <w:rPr>
                <w:sz w:val="20"/>
              </w:rPr>
              <w:t xml:space="preserve">Количество дежурств и рейдов на ООПТ</w:t>
            </w:r>
          </w:p>
        </w:tc>
        <w:tc>
          <w:tcPr>
            <w:tcW w:w="709" w:type="dxa"/>
          </w:tcPr>
          <w:p>
            <w:pPr>
              <w:pStyle w:val="0"/>
              <w:jc w:val="center"/>
            </w:pPr>
            <w:r>
              <w:rPr>
                <w:sz w:val="20"/>
              </w:rPr>
              <w:t xml:space="preserve">ед</w:t>
            </w:r>
          </w:p>
        </w:tc>
        <w:tc>
          <w:tcPr>
            <w:tcW w:w="765" w:type="dxa"/>
          </w:tcPr>
          <w:p>
            <w:pPr>
              <w:pStyle w:val="0"/>
              <w:jc w:val="center"/>
            </w:pPr>
            <w:r>
              <w:rPr>
                <w:sz w:val="20"/>
              </w:rPr>
              <w:t xml:space="preserve">8</w:t>
            </w:r>
          </w:p>
        </w:tc>
        <w:tc>
          <w:tcPr>
            <w:tcW w:w="765" w:type="dxa"/>
          </w:tcPr>
          <w:p>
            <w:pPr>
              <w:pStyle w:val="0"/>
              <w:jc w:val="center"/>
            </w:pPr>
            <w:r>
              <w:rPr>
                <w:sz w:val="20"/>
              </w:rPr>
              <w:t xml:space="preserve">8</w:t>
            </w:r>
          </w:p>
        </w:tc>
        <w:tc>
          <w:tcPr>
            <w:tcW w:w="766" w:type="dxa"/>
          </w:tcPr>
          <w:p>
            <w:pPr>
              <w:pStyle w:val="0"/>
              <w:jc w:val="center"/>
            </w:pPr>
            <w:r>
              <w:rPr>
                <w:sz w:val="20"/>
              </w:rPr>
              <w:t xml:space="preserve">10</w:t>
            </w:r>
          </w:p>
        </w:tc>
        <w:tc>
          <w:tcPr>
            <w:tcW w:w="765" w:type="dxa"/>
          </w:tcPr>
          <w:p>
            <w:pPr>
              <w:pStyle w:val="0"/>
              <w:jc w:val="center"/>
            </w:pPr>
            <w:r>
              <w:rPr>
                <w:sz w:val="20"/>
              </w:rPr>
              <w:t xml:space="preserve">10</w:t>
            </w:r>
          </w:p>
        </w:tc>
        <w:tc>
          <w:tcPr>
            <w:tcW w:w="766" w:type="dxa"/>
          </w:tcPr>
          <w:p>
            <w:pPr>
              <w:pStyle w:val="0"/>
              <w:jc w:val="center"/>
            </w:pPr>
            <w:r>
              <w:rPr>
                <w:sz w:val="20"/>
              </w:rPr>
              <w:t xml:space="preserve">10</w:t>
            </w:r>
          </w:p>
        </w:tc>
        <w:tc>
          <w:tcPr>
            <w:tcW w:w="765" w:type="dxa"/>
          </w:tcPr>
          <w:p>
            <w:pPr>
              <w:pStyle w:val="0"/>
              <w:jc w:val="center"/>
            </w:pPr>
            <w:r>
              <w:rPr>
                <w:sz w:val="20"/>
              </w:rPr>
              <w:t xml:space="preserve">10</w:t>
            </w:r>
          </w:p>
        </w:tc>
        <w:tc>
          <w:tcPr>
            <w:tcW w:w="765" w:type="dxa"/>
          </w:tcPr>
          <w:p>
            <w:pPr>
              <w:pStyle w:val="0"/>
              <w:jc w:val="center"/>
            </w:pPr>
            <w:r>
              <w:rPr>
                <w:sz w:val="20"/>
              </w:rPr>
              <w:t xml:space="preserve">10</w:t>
            </w:r>
          </w:p>
        </w:tc>
        <w:tc>
          <w:tcPr>
            <w:tcW w:w="766" w:type="dxa"/>
          </w:tcPr>
          <w:p>
            <w:pPr>
              <w:pStyle w:val="0"/>
              <w:jc w:val="center"/>
            </w:pPr>
            <w:r>
              <w:rPr>
                <w:sz w:val="20"/>
              </w:rPr>
              <w:t xml:space="preserve">10</w:t>
            </w:r>
          </w:p>
        </w:tc>
        <w:tc>
          <w:tcPr>
            <w:tcW w:w="765" w:type="dxa"/>
          </w:tcPr>
          <w:p>
            <w:pPr>
              <w:pStyle w:val="0"/>
              <w:jc w:val="center"/>
            </w:pPr>
            <w:r>
              <w:rPr>
                <w:sz w:val="20"/>
              </w:rPr>
              <w:t xml:space="preserve">10</w:t>
            </w:r>
          </w:p>
        </w:tc>
        <w:tc>
          <w:tcPr>
            <w:tcW w:w="766" w:type="dxa"/>
          </w:tcPr>
          <w:p>
            <w:pPr>
              <w:pStyle w:val="0"/>
              <w:jc w:val="center"/>
            </w:pPr>
            <w:r>
              <w:rPr>
                <w:sz w:val="20"/>
              </w:rPr>
              <w:t xml:space="preserve">10</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КООСиПР, Отдела охраны окружающей среды и природных ресурсов Администрации ЗАТО Северск</w:t>
            </w:r>
          </w:p>
        </w:tc>
        <w:tc>
          <w:tcPr>
            <w:tcW w:w="1020" w:type="dxa"/>
          </w:tcPr>
          <w:p>
            <w:pPr>
              <w:pStyle w:val="0"/>
            </w:pPr>
            <w:r>
              <w:rPr>
                <w:sz w:val="20"/>
              </w:rPr>
              <w:t xml:space="preserve">Администрация ЗАТО Северск</w:t>
            </w:r>
          </w:p>
        </w:tc>
      </w:tr>
      <w:tr>
        <w:tc>
          <w:tcPr>
            <w:tcW w:w="568" w:type="dxa"/>
          </w:tcPr>
          <w:p>
            <w:pPr>
              <w:pStyle w:val="0"/>
              <w:jc w:val="center"/>
            </w:pPr>
            <w:r>
              <w:rPr>
                <w:sz w:val="20"/>
              </w:rPr>
              <w:t xml:space="preserve">3.3</w:t>
            </w:r>
          </w:p>
        </w:tc>
        <w:tc>
          <w:tcPr>
            <w:tcW w:w="1247" w:type="dxa"/>
          </w:tcPr>
          <w:p>
            <w:pPr>
              <w:pStyle w:val="0"/>
            </w:pPr>
            <w:r>
              <w:rPr>
                <w:sz w:val="20"/>
              </w:rPr>
              <w:t xml:space="preserve">Количество печатной продукции по охране ООПТ</w:t>
            </w:r>
          </w:p>
        </w:tc>
        <w:tc>
          <w:tcPr>
            <w:tcW w:w="709" w:type="dxa"/>
          </w:tcPr>
          <w:p>
            <w:pPr>
              <w:pStyle w:val="0"/>
              <w:jc w:val="center"/>
            </w:pPr>
            <w:r>
              <w:rPr>
                <w:sz w:val="20"/>
              </w:rPr>
              <w:t xml:space="preserve">шт</w:t>
            </w:r>
          </w:p>
        </w:tc>
        <w:tc>
          <w:tcPr>
            <w:tcW w:w="765" w:type="dxa"/>
          </w:tcPr>
          <w:p>
            <w:pPr>
              <w:pStyle w:val="0"/>
              <w:jc w:val="center"/>
            </w:pPr>
            <w:r>
              <w:rPr>
                <w:sz w:val="20"/>
              </w:rPr>
              <w:t xml:space="preserve">0</w:t>
            </w:r>
          </w:p>
        </w:tc>
        <w:tc>
          <w:tcPr>
            <w:tcW w:w="765" w:type="dxa"/>
          </w:tcPr>
          <w:p>
            <w:pPr>
              <w:pStyle w:val="0"/>
              <w:jc w:val="center"/>
            </w:pPr>
            <w:r>
              <w:rPr>
                <w:sz w:val="20"/>
              </w:rPr>
              <w:t xml:space="preserve">0</w:t>
            </w:r>
          </w:p>
        </w:tc>
        <w:tc>
          <w:tcPr>
            <w:tcW w:w="766" w:type="dxa"/>
          </w:tcPr>
          <w:p>
            <w:pPr>
              <w:pStyle w:val="0"/>
              <w:jc w:val="center"/>
            </w:pPr>
            <w:r>
              <w:rPr>
                <w:sz w:val="20"/>
              </w:rPr>
              <w:t xml:space="preserve">0</w:t>
            </w:r>
          </w:p>
        </w:tc>
        <w:tc>
          <w:tcPr>
            <w:tcW w:w="765" w:type="dxa"/>
          </w:tcPr>
          <w:p>
            <w:pPr>
              <w:pStyle w:val="0"/>
              <w:jc w:val="center"/>
            </w:pPr>
            <w:r>
              <w:rPr>
                <w:sz w:val="20"/>
              </w:rPr>
              <w:t xml:space="preserve">3230</w:t>
            </w:r>
          </w:p>
        </w:tc>
        <w:tc>
          <w:tcPr>
            <w:tcW w:w="766" w:type="dxa"/>
          </w:tcPr>
          <w:p>
            <w:pPr>
              <w:pStyle w:val="0"/>
              <w:jc w:val="center"/>
            </w:pPr>
            <w:r>
              <w:rPr>
                <w:sz w:val="20"/>
              </w:rPr>
              <w:t xml:space="preserve">2157</w:t>
            </w:r>
          </w:p>
        </w:tc>
        <w:tc>
          <w:tcPr>
            <w:tcW w:w="765" w:type="dxa"/>
          </w:tcPr>
          <w:p>
            <w:pPr>
              <w:pStyle w:val="0"/>
              <w:jc w:val="center"/>
            </w:pPr>
            <w:r>
              <w:rPr>
                <w:sz w:val="20"/>
              </w:rPr>
              <w:t xml:space="preserve">2200</w:t>
            </w:r>
          </w:p>
        </w:tc>
        <w:tc>
          <w:tcPr>
            <w:tcW w:w="765" w:type="dxa"/>
          </w:tcPr>
          <w:p>
            <w:pPr>
              <w:pStyle w:val="0"/>
              <w:jc w:val="center"/>
            </w:pPr>
            <w:r>
              <w:rPr>
                <w:sz w:val="20"/>
              </w:rPr>
              <w:t xml:space="preserve">2000</w:t>
            </w:r>
          </w:p>
        </w:tc>
        <w:tc>
          <w:tcPr>
            <w:tcW w:w="766" w:type="dxa"/>
          </w:tcPr>
          <w:p>
            <w:pPr>
              <w:pStyle w:val="0"/>
              <w:jc w:val="center"/>
            </w:pPr>
            <w:r>
              <w:rPr>
                <w:sz w:val="20"/>
              </w:rPr>
              <w:t xml:space="preserve">2560</w:t>
            </w:r>
          </w:p>
        </w:tc>
        <w:tc>
          <w:tcPr>
            <w:tcW w:w="765" w:type="dxa"/>
          </w:tcPr>
          <w:p>
            <w:pPr>
              <w:pStyle w:val="0"/>
              <w:jc w:val="center"/>
            </w:pPr>
            <w:r>
              <w:rPr>
                <w:sz w:val="20"/>
              </w:rPr>
              <w:t xml:space="preserve">1330</w:t>
            </w:r>
          </w:p>
        </w:tc>
        <w:tc>
          <w:tcPr>
            <w:tcW w:w="766" w:type="dxa"/>
          </w:tcPr>
          <w:p>
            <w:pPr>
              <w:pStyle w:val="0"/>
              <w:jc w:val="center"/>
            </w:pPr>
            <w:r>
              <w:rPr>
                <w:sz w:val="20"/>
              </w:rPr>
              <w:t xml:space="preserve">1330</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Отдела охраны окружающей среды и природных ресурсов Администрации ЗАТО Северск</w:t>
            </w:r>
          </w:p>
        </w:tc>
        <w:tc>
          <w:tcPr>
            <w:tcW w:w="1020" w:type="dxa"/>
          </w:tcPr>
          <w:p>
            <w:pPr>
              <w:pStyle w:val="0"/>
            </w:pPr>
            <w:r>
              <w:rPr>
                <w:sz w:val="20"/>
              </w:rPr>
              <w:t xml:space="preserve">Администрация ЗАТО Северск</w:t>
            </w:r>
          </w:p>
        </w:tc>
      </w:tr>
      <w:tr>
        <w:tc>
          <w:tcPr>
            <w:tcW w:w="568" w:type="dxa"/>
          </w:tcPr>
          <w:p>
            <w:pPr>
              <w:pStyle w:val="0"/>
              <w:jc w:val="center"/>
            </w:pPr>
            <w:r>
              <w:rPr>
                <w:sz w:val="20"/>
              </w:rPr>
              <w:t xml:space="preserve">3.4</w:t>
            </w:r>
          </w:p>
        </w:tc>
        <w:tc>
          <w:tcPr>
            <w:tcW w:w="1247" w:type="dxa"/>
          </w:tcPr>
          <w:p>
            <w:pPr>
              <w:pStyle w:val="0"/>
            </w:pPr>
            <w:r>
              <w:rPr>
                <w:sz w:val="20"/>
              </w:rPr>
              <w:t xml:space="preserve">Доля населения ЗАТО Северск, получающая информацию по ООПТ ежедневно</w:t>
            </w:r>
          </w:p>
        </w:tc>
        <w:tc>
          <w:tcPr>
            <w:tcW w:w="709" w:type="dxa"/>
          </w:tcPr>
          <w:p>
            <w:pPr>
              <w:pStyle w:val="0"/>
              <w:jc w:val="center"/>
            </w:pPr>
            <w:r>
              <w:rPr>
                <w:sz w:val="20"/>
              </w:rPr>
              <w:t xml:space="preserve">проц</w:t>
            </w:r>
          </w:p>
        </w:tc>
        <w:tc>
          <w:tcPr>
            <w:tcW w:w="765" w:type="dxa"/>
          </w:tcPr>
          <w:p>
            <w:pPr>
              <w:pStyle w:val="0"/>
              <w:jc w:val="center"/>
            </w:pPr>
            <w:r>
              <w:rPr>
                <w:sz w:val="20"/>
              </w:rPr>
              <w:t xml:space="preserve">2,6</w:t>
            </w:r>
          </w:p>
        </w:tc>
        <w:tc>
          <w:tcPr>
            <w:tcW w:w="765" w:type="dxa"/>
          </w:tcPr>
          <w:p>
            <w:pPr>
              <w:pStyle w:val="0"/>
              <w:jc w:val="center"/>
            </w:pPr>
            <w:r>
              <w:rPr>
                <w:sz w:val="20"/>
              </w:rPr>
              <w:t xml:space="preserve">2,6</w:t>
            </w:r>
          </w:p>
        </w:tc>
        <w:tc>
          <w:tcPr>
            <w:tcW w:w="766" w:type="dxa"/>
          </w:tcPr>
          <w:p>
            <w:pPr>
              <w:pStyle w:val="0"/>
              <w:jc w:val="center"/>
            </w:pPr>
            <w:r>
              <w:rPr>
                <w:sz w:val="20"/>
              </w:rPr>
              <w:t xml:space="preserve">2,6</w:t>
            </w:r>
          </w:p>
        </w:tc>
        <w:tc>
          <w:tcPr>
            <w:tcW w:w="765" w:type="dxa"/>
          </w:tcPr>
          <w:p>
            <w:pPr>
              <w:pStyle w:val="0"/>
              <w:jc w:val="center"/>
            </w:pPr>
            <w:r>
              <w:rPr>
                <w:sz w:val="20"/>
              </w:rPr>
              <w:t xml:space="preserve">2,6</w:t>
            </w:r>
          </w:p>
        </w:tc>
        <w:tc>
          <w:tcPr>
            <w:tcW w:w="766" w:type="dxa"/>
          </w:tcPr>
          <w:p>
            <w:pPr>
              <w:pStyle w:val="0"/>
              <w:jc w:val="center"/>
            </w:pPr>
            <w:r>
              <w:rPr>
                <w:sz w:val="20"/>
              </w:rPr>
              <w:t xml:space="preserve">2,6</w:t>
            </w:r>
          </w:p>
        </w:tc>
        <w:tc>
          <w:tcPr>
            <w:tcW w:w="765" w:type="dxa"/>
          </w:tcPr>
          <w:p>
            <w:pPr>
              <w:pStyle w:val="0"/>
              <w:jc w:val="center"/>
            </w:pPr>
            <w:r>
              <w:rPr>
                <w:sz w:val="20"/>
              </w:rPr>
              <w:t xml:space="preserve">2,6</w:t>
            </w:r>
          </w:p>
        </w:tc>
        <w:tc>
          <w:tcPr>
            <w:tcW w:w="765" w:type="dxa"/>
          </w:tcPr>
          <w:p>
            <w:pPr>
              <w:pStyle w:val="0"/>
              <w:jc w:val="center"/>
            </w:pPr>
            <w:r>
              <w:rPr>
                <w:sz w:val="20"/>
              </w:rPr>
              <w:t xml:space="preserve">2,6</w:t>
            </w:r>
          </w:p>
        </w:tc>
        <w:tc>
          <w:tcPr>
            <w:tcW w:w="766" w:type="dxa"/>
          </w:tcPr>
          <w:p>
            <w:pPr>
              <w:pStyle w:val="0"/>
              <w:jc w:val="center"/>
            </w:pPr>
            <w:r>
              <w:rPr>
                <w:sz w:val="20"/>
              </w:rPr>
              <w:t xml:space="preserve">2,6</w:t>
            </w:r>
          </w:p>
        </w:tc>
        <w:tc>
          <w:tcPr>
            <w:tcW w:w="765" w:type="dxa"/>
          </w:tcPr>
          <w:p>
            <w:pPr>
              <w:pStyle w:val="0"/>
              <w:jc w:val="center"/>
            </w:pPr>
            <w:r>
              <w:rPr>
                <w:sz w:val="20"/>
              </w:rPr>
              <w:t xml:space="preserve">2,6</w:t>
            </w:r>
          </w:p>
        </w:tc>
        <w:tc>
          <w:tcPr>
            <w:tcW w:w="766" w:type="dxa"/>
          </w:tcPr>
          <w:p>
            <w:pPr>
              <w:pStyle w:val="0"/>
              <w:jc w:val="center"/>
            </w:pPr>
            <w:r>
              <w:rPr>
                <w:sz w:val="20"/>
              </w:rPr>
              <w:t xml:space="preserve">2,6</w:t>
            </w:r>
          </w:p>
        </w:tc>
        <w:tc>
          <w:tcPr>
            <w:tcW w:w="964" w:type="dxa"/>
          </w:tcPr>
          <w:p>
            <w:pPr>
              <w:pStyle w:val="0"/>
            </w:pPr>
            <w:r>
              <w:rPr>
                <w:sz w:val="20"/>
              </w:rPr>
              <w:t xml:space="preserve">Ежеквартально</w:t>
            </w:r>
          </w:p>
        </w:tc>
        <w:tc>
          <w:tcPr>
            <w:tcW w:w="1417" w:type="dxa"/>
          </w:tcPr>
          <w:p>
            <w:pPr>
              <w:pStyle w:val="0"/>
            </w:pPr>
            <w:r>
              <w:rPr>
                <w:sz w:val="20"/>
              </w:rPr>
              <w:t xml:space="preserve">Периодическая отчетность КООСиПР, Отдела охраны окружающей среды и природных ресурсов Администрации ЗАТО Северск</w:t>
            </w:r>
          </w:p>
        </w:tc>
        <w:tc>
          <w:tcPr>
            <w:tcW w:w="1020" w:type="dxa"/>
          </w:tcPr>
          <w:p>
            <w:pPr>
              <w:pStyle w:val="0"/>
            </w:pPr>
            <w:r>
              <w:rPr>
                <w:sz w:val="20"/>
              </w:rPr>
              <w:t xml:space="preserve">Администрация ЗАТО Северск</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2</w:t>
      </w:r>
    </w:p>
    <w:p>
      <w:pPr>
        <w:pStyle w:val="2"/>
        <w:jc w:val="center"/>
      </w:pPr>
      <w:r>
        <w:rPr>
          <w:sz w:val="20"/>
        </w:rPr>
        <w:t xml:space="preserve">и ее ресурсное обеспечение</w:t>
      </w:r>
    </w:p>
    <w:p>
      <w:pPr>
        <w:pStyle w:val="0"/>
        <w:jc w:val="center"/>
      </w:pPr>
      <w:r>
        <w:rPr>
          <w:sz w:val="20"/>
        </w:rPr>
        <w:t xml:space="preserve">(в ред. </w:t>
      </w:r>
      <w:hyperlink w:history="0" r:id="rId80" w:tooltip="Постановление Администрации ЗАТО Северск от 31.01.2019 N 114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31.01.2019 N 114)</w:t>
      </w:r>
    </w:p>
    <w:p>
      <w:pPr>
        <w:pStyle w:val="0"/>
        <w:jc w:val="both"/>
      </w:pPr>
      <w:r>
        <w:rPr>
          <w:sz w:val="20"/>
        </w:rPr>
      </w:r>
    </w:p>
    <w:p>
      <w:pPr>
        <w:pStyle w:val="0"/>
        <w:ind w:firstLine="540"/>
        <w:jc w:val="both"/>
      </w:pPr>
      <w:r>
        <w:rPr>
          <w:sz w:val="20"/>
        </w:rPr>
        <w:t xml:space="preserve">Программные мероприятия определены исходя из целей и задач подпрограммы 2.</w:t>
      </w:r>
    </w:p>
    <w:p>
      <w:pPr>
        <w:pStyle w:val="0"/>
        <w:spacing w:before="200" w:line-rule="auto"/>
        <w:ind w:firstLine="540"/>
        <w:jc w:val="both"/>
      </w:pPr>
      <w:r>
        <w:rPr>
          <w:sz w:val="20"/>
        </w:rPr>
        <w:t xml:space="preserve">В подпрограмме 2 предусмотрена реализация следующих мероприятий:</w:t>
      </w:r>
    </w:p>
    <w:p>
      <w:pPr>
        <w:pStyle w:val="0"/>
        <w:spacing w:before="200" w:line-rule="auto"/>
        <w:ind w:firstLine="540"/>
        <w:jc w:val="both"/>
      </w:pPr>
      <w:r>
        <w:rPr>
          <w:sz w:val="20"/>
        </w:rPr>
        <w:t xml:space="preserve">- по задаче 1 "Гидрологические исследования водной экосистемы, обследование состояния лесов ООПТ":</w:t>
      </w:r>
    </w:p>
    <w:p>
      <w:pPr>
        <w:pStyle w:val="0"/>
        <w:spacing w:before="200" w:line-rule="auto"/>
        <w:ind w:firstLine="540"/>
        <w:jc w:val="both"/>
      </w:pPr>
      <w:r>
        <w:rPr>
          <w:sz w:val="20"/>
        </w:rPr>
        <w:t xml:space="preserve">проведение гидрологических исследований водной экосистемы ООПТ;</w:t>
      </w:r>
    </w:p>
    <w:p>
      <w:pPr>
        <w:pStyle w:val="0"/>
        <w:spacing w:before="200" w:line-rule="auto"/>
        <w:ind w:firstLine="540"/>
        <w:jc w:val="both"/>
      </w:pPr>
      <w:r>
        <w:rPr>
          <w:sz w:val="20"/>
        </w:rPr>
        <w:t xml:space="preserve">проведение обследования состояния лесов ООПТ;</w:t>
      </w:r>
    </w:p>
    <w:p>
      <w:pPr>
        <w:pStyle w:val="0"/>
        <w:spacing w:before="200" w:line-rule="auto"/>
        <w:ind w:firstLine="540"/>
        <w:jc w:val="both"/>
      </w:pPr>
      <w:r>
        <w:rPr>
          <w:sz w:val="20"/>
        </w:rPr>
        <w:t xml:space="preserve">- по задаче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w:t>
      </w:r>
    </w:p>
    <w:p>
      <w:pPr>
        <w:pStyle w:val="0"/>
        <w:spacing w:before="200" w:line-rule="auto"/>
        <w:ind w:firstLine="540"/>
        <w:jc w:val="both"/>
      </w:pPr>
      <w:r>
        <w:rPr>
          <w:sz w:val="20"/>
        </w:rPr>
        <w:t xml:space="preserve">работы по рекультивации свалки бытовых отходов у озера Мальцево;</w:t>
      </w:r>
    </w:p>
    <w:p>
      <w:pPr>
        <w:pStyle w:val="0"/>
        <w:spacing w:before="200" w:line-rule="auto"/>
        <w:ind w:firstLine="540"/>
        <w:jc w:val="both"/>
      </w:pPr>
      <w:r>
        <w:rPr>
          <w:sz w:val="20"/>
        </w:rPr>
        <w:t xml:space="preserve">выявление несанкционированных мест хранения отходов;</w:t>
      </w:r>
    </w:p>
    <w:p>
      <w:pPr>
        <w:pStyle w:val="0"/>
        <w:spacing w:before="200" w:line-rule="auto"/>
        <w:ind w:firstLine="540"/>
        <w:jc w:val="both"/>
      </w:pPr>
      <w:r>
        <w:rPr>
          <w:sz w:val="20"/>
        </w:rPr>
        <w:t xml:space="preserve">ликвидация несанкционированных мест хранения отходов;</w:t>
      </w:r>
    </w:p>
    <w:p>
      <w:pPr>
        <w:pStyle w:val="0"/>
        <w:spacing w:before="200" w:line-rule="auto"/>
        <w:ind w:firstLine="540"/>
        <w:jc w:val="both"/>
      </w:pPr>
      <w:r>
        <w:rPr>
          <w:sz w:val="20"/>
        </w:rPr>
        <w:t xml:space="preserve">- по задаче 3 "Обеспечение охраны ООПТ информационной поддержки (изготовление, ремонт и установка средств наглядной агитации)":</w:t>
      </w:r>
    </w:p>
    <w:p>
      <w:pPr>
        <w:pStyle w:val="0"/>
        <w:spacing w:before="200" w:line-rule="auto"/>
        <w:ind w:firstLine="540"/>
        <w:jc w:val="both"/>
      </w:pPr>
      <w:r>
        <w:rPr>
          <w:sz w:val="20"/>
        </w:rPr>
        <w:t xml:space="preserve">ремонт и восстановление информационных аншлагов;</w:t>
      </w:r>
    </w:p>
    <w:p>
      <w:pPr>
        <w:pStyle w:val="0"/>
        <w:spacing w:before="200" w:line-rule="auto"/>
        <w:ind w:firstLine="540"/>
        <w:jc w:val="both"/>
      </w:pPr>
      <w:r>
        <w:rPr>
          <w:sz w:val="20"/>
        </w:rPr>
        <w:t xml:space="preserve">осуществление контроля за соблюдением режима ООПТ;</w:t>
      </w:r>
    </w:p>
    <w:p>
      <w:pPr>
        <w:pStyle w:val="0"/>
        <w:spacing w:before="200" w:line-rule="auto"/>
        <w:ind w:firstLine="540"/>
        <w:jc w:val="both"/>
      </w:pPr>
      <w:r>
        <w:rPr>
          <w:sz w:val="20"/>
        </w:rPr>
        <w:t xml:space="preserve">пропагандистская и информационная деятельность;</w:t>
      </w:r>
    </w:p>
    <w:p>
      <w:pPr>
        <w:pStyle w:val="0"/>
        <w:spacing w:before="200" w:line-rule="auto"/>
        <w:ind w:firstLine="540"/>
        <w:jc w:val="both"/>
      </w:pPr>
      <w:r>
        <w:rPr>
          <w:sz w:val="20"/>
        </w:rPr>
        <w:t xml:space="preserve">ведение раздела ООПТ на сайте Администрации ЗАТО Северск в информационно-телекоммуникационной сети "Интернет".</w:t>
      </w:r>
    </w:p>
    <w:p>
      <w:pPr>
        <w:pStyle w:val="0"/>
        <w:spacing w:before="200" w:line-rule="auto"/>
        <w:ind w:firstLine="540"/>
        <w:jc w:val="both"/>
      </w:pPr>
      <w:r>
        <w:rPr>
          <w:sz w:val="20"/>
        </w:rPr>
        <w:t xml:space="preserve">Перечень основных мероприятий и ресурсное обеспечение подпрограммы 2 приведены в таблице 2.</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2</w:t>
      </w:r>
    </w:p>
    <w:p>
      <w:pPr>
        <w:pStyle w:val="2"/>
        <w:jc w:val="center"/>
      </w:pPr>
      <w:r>
        <w:rPr>
          <w:sz w:val="20"/>
        </w:rPr>
        <w:t xml:space="preserve">"Содержание особо охраняемой природной территории местного</w:t>
      </w:r>
    </w:p>
    <w:p>
      <w:pPr>
        <w:pStyle w:val="2"/>
        <w:jc w:val="center"/>
      </w:pPr>
      <w:r>
        <w:rPr>
          <w:sz w:val="20"/>
        </w:rPr>
        <w:t xml:space="preserve">значения "Озерный комплекс пос. Самусь ЗАТО Северск"</w:t>
      </w:r>
    </w:p>
    <w:p>
      <w:pPr>
        <w:pStyle w:val="2"/>
        <w:jc w:val="center"/>
      </w:pPr>
      <w:r>
        <w:rPr>
          <w:sz w:val="20"/>
        </w:rPr>
        <w:t xml:space="preserve">муниципальной программы "Охрана окружающей</w:t>
      </w:r>
    </w:p>
    <w:p>
      <w:pPr>
        <w:pStyle w:val="2"/>
        <w:jc w:val="center"/>
      </w:pPr>
      <w:r>
        <w:rPr>
          <w:sz w:val="20"/>
        </w:rPr>
        <w:t xml:space="preserve">среды на территории ЗАТО Северск"</w:t>
      </w:r>
    </w:p>
    <w:p>
      <w:pPr>
        <w:pStyle w:val="0"/>
        <w:jc w:val="center"/>
      </w:pPr>
      <w:r>
        <w:rPr>
          <w:sz w:val="20"/>
        </w:rPr>
        <w:t xml:space="preserve">(в ред. </w:t>
      </w:r>
      <w:hyperlink w:history="0" r:id="rId81"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05.02.2020 N 147)</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6"/>
        <w:gridCol w:w="1652"/>
        <w:gridCol w:w="1134"/>
        <w:gridCol w:w="1134"/>
        <w:gridCol w:w="1276"/>
        <w:gridCol w:w="1276"/>
        <w:gridCol w:w="992"/>
        <w:gridCol w:w="1077"/>
        <w:gridCol w:w="1701"/>
        <w:gridCol w:w="1644"/>
        <w:gridCol w:w="1077"/>
      </w:tblGrid>
      <w:tr>
        <w:tc>
          <w:tcPr>
            <w:tcW w:w="616" w:type="dxa"/>
            <w:vAlign w:val="center"/>
            <w:vMerge w:val="restart"/>
          </w:tcPr>
          <w:p>
            <w:pPr>
              <w:pStyle w:val="0"/>
              <w:jc w:val="center"/>
            </w:pPr>
            <w:r>
              <w:rPr>
                <w:sz w:val="20"/>
              </w:rPr>
              <w:t xml:space="preserve">N</w:t>
            </w:r>
          </w:p>
          <w:p>
            <w:pPr>
              <w:pStyle w:val="0"/>
              <w:jc w:val="center"/>
            </w:pPr>
            <w:r>
              <w:rPr>
                <w:sz w:val="20"/>
              </w:rPr>
              <w:t xml:space="preserve">пп</w:t>
            </w:r>
          </w:p>
        </w:tc>
        <w:tc>
          <w:tcPr>
            <w:tcW w:w="1652" w:type="dxa"/>
            <w:vAlign w:val="center"/>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1134" w:type="dxa"/>
            <w:vAlign w:val="center"/>
            <w:vMerge w:val="restart"/>
          </w:tcPr>
          <w:p>
            <w:pPr>
              <w:pStyle w:val="0"/>
              <w:jc w:val="center"/>
            </w:pPr>
            <w:r>
              <w:rPr>
                <w:sz w:val="20"/>
              </w:rPr>
              <w:t xml:space="preserve">Срок реализации, год</w:t>
            </w:r>
          </w:p>
        </w:tc>
        <w:tc>
          <w:tcPr>
            <w:tcW w:w="1134" w:type="dxa"/>
            <w:vAlign w:val="center"/>
            <w:vMerge w:val="restart"/>
          </w:tcPr>
          <w:p>
            <w:pPr>
              <w:pStyle w:val="0"/>
              <w:jc w:val="center"/>
            </w:pPr>
            <w:r>
              <w:rPr>
                <w:sz w:val="20"/>
              </w:rPr>
              <w:t xml:space="preserve">Объем финансирования, тыс. руб.</w:t>
            </w:r>
          </w:p>
        </w:tc>
        <w:tc>
          <w:tcPr>
            <w:gridSpan w:val="4"/>
            <w:tcW w:w="4621" w:type="dxa"/>
            <w:vAlign w:val="center"/>
          </w:tcPr>
          <w:p>
            <w:pPr>
              <w:pStyle w:val="0"/>
              <w:jc w:val="center"/>
            </w:pPr>
            <w:r>
              <w:rPr>
                <w:sz w:val="20"/>
              </w:rPr>
              <w:t xml:space="preserve">В том числе за счет средств</w:t>
            </w:r>
          </w:p>
        </w:tc>
        <w:tc>
          <w:tcPr>
            <w:tcW w:w="1701" w:type="dxa"/>
            <w:vAlign w:val="center"/>
            <w:vMerge w:val="restart"/>
          </w:tcPr>
          <w:p>
            <w:pPr>
              <w:pStyle w:val="0"/>
              <w:jc w:val="center"/>
            </w:pPr>
            <w:r>
              <w:rPr>
                <w:sz w:val="20"/>
              </w:rPr>
              <w:t xml:space="preserve">Участники подпрограммы, участники мероприятия</w:t>
            </w:r>
          </w:p>
        </w:tc>
        <w:tc>
          <w:tcPr>
            <w:gridSpan w:val="2"/>
            <w:tcW w:w="2721" w:type="dxa"/>
            <w:vAlign w:val="center"/>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276" w:type="dxa"/>
            <w:vAlign w:val="center"/>
          </w:tcPr>
          <w:p>
            <w:pPr>
              <w:pStyle w:val="0"/>
              <w:jc w:val="center"/>
            </w:pPr>
            <w:r>
              <w:rPr>
                <w:sz w:val="20"/>
              </w:rPr>
              <w:t xml:space="preserve">федерального бюджета (по согласованию) (прогноз))</w:t>
            </w:r>
          </w:p>
        </w:tc>
        <w:tc>
          <w:tcPr>
            <w:tcW w:w="1276" w:type="dxa"/>
            <w:vAlign w:val="center"/>
          </w:tcPr>
          <w:p>
            <w:pPr>
              <w:pStyle w:val="0"/>
              <w:jc w:val="center"/>
            </w:pPr>
            <w:r>
              <w:rPr>
                <w:sz w:val="20"/>
              </w:rPr>
              <w:t xml:space="preserve">областного бюджета (по согласованию) (прогноз))</w:t>
            </w:r>
          </w:p>
        </w:tc>
        <w:tc>
          <w:tcPr>
            <w:tcW w:w="992" w:type="dxa"/>
            <w:vAlign w:val="center"/>
          </w:tcPr>
          <w:p>
            <w:pPr>
              <w:pStyle w:val="0"/>
              <w:jc w:val="center"/>
            </w:pPr>
            <w:r>
              <w:rPr>
                <w:sz w:val="20"/>
              </w:rPr>
              <w:t xml:space="preserve">местного бюджета</w:t>
            </w:r>
          </w:p>
        </w:tc>
        <w:tc>
          <w:tcPr>
            <w:tcW w:w="1077"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1644" w:type="dxa"/>
            <w:vAlign w:val="center"/>
          </w:tcPr>
          <w:p>
            <w:pPr>
              <w:pStyle w:val="0"/>
              <w:jc w:val="center"/>
            </w:pPr>
            <w:r>
              <w:rPr>
                <w:sz w:val="20"/>
              </w:rPr>
              <w:t xml:space="preserve">наименование и единица измерения</w:t>
            </w:r>
          </w:p>
        </w:tc>
        <w:tc>
          <w:tcPr>
            <w:tcW w:w="1077" w:type="dxa"/>
            <w:vAlign w:val="center"/>
          </w:tcPr>
          <w:p>
            <w:pPr>
              <w:pStyle w:val="0"/>
              <w:jc w:val="center"/>
            </w:pPr>
            <w:r>
              <w:rPr>
                <w:sz w:val="20"/>
              </w:rPr>
              <w:t xml:space="preserve">значения по годам реализации</w:t>
            </w:r>
          </w:p>
        </w:tc>
      </w:tr>
      <w:tr>
        <w:tc>
          <w:tcPr>
            <w:tcW w:w="616" w:type="dxa"/>
          </w:tcPr>
          <w:p>
            <w:pPr>
              <w:pStyle w:val="0"/>
              <w:jc w:val="center"/>
            </w:pPr>
            <w:r>
              <w:rPr>
                <w:sz w:val="20"/>
              </w:rPr>
              <w:t xml:space="preserve">1</w:t>
            </w:r>
          </w:p>
        </w:tc>
        <w:tc>
          <w:tcPr>
            <w:tcW w:w="1652" w:type="dxa"/>
          </w:tcPr>
          <w:p>
            <w:pPr>
              <w:pStyle w:val="0"/>
              <w:jc w:val="center"/>
            </w:pPr>
            <w:r>
              <w:rPr>
                <w:sz w:val="20"/>
              </w:rPr>
              <w:t xml:space="preserve">2</w:t>
            </w:r>
          </w:p>
        </w:tc>
        <w:tc>
          <w:tcPr>
            <w:tcW w:w="1134" w:type="dxa"/>
          </w:tcPr>
          <w:p>
            <w:pPr>
              <w:pStyle w:val="0"/>
              <w:jc w:val="center"/>
            </w:pPr>
            <w:r>
              <w:rPr>
                <w:sz w:val="20"/>
              </w:rPr>
              <w:t xml:space="preserve">3</w:t>
            </w:r>
          </w:p>
        </w:tc>
        <w:tc>
          <w:tcPr>
            <w:tcW w:w="1134" w:type="dxa"/>
          </w:tcPr>
          <w:p>
            <w:pPr>
              <w:pStyle w:val="0"/>
              <w:jc w:val="center"/>
            </w:pPr>
            <w:r>
              <w:rPr>
                <w:sz w:val="20"/>
              </w:rPr>
              <w:t xml:space="preserve">4</w:t>
            </w:r>
          </w:p>
        </w:tc>
        <w:tc>
          <w:tcPr>
            <w:tcW w:w="1276" w:type="dxa"/>
          </w:tcPr>
          <w:p>
            <w:pPr>
              <w:pStyle w:val="0"/>
              <w:jc w:val="center"/>
            </w:pPr>
            <w:r>
              <w:rPr>
                <w:sz w:val="20"/>
              </w:rPr>
              <w:t xml:space="preserve">5</w:t>
            </w:r>
          </w:p>
        </w:tc>
        <w:tc>
          <w:tcPr>
            <w:tcW w:w="1276" w:type="dxa"/>
          </w:tcPr>
          <w:p>
            <w:pPr>
              <w:pStyle w:val="0"/>
              <w:jc w:val="center"/>
            </w:pPr>
            <w:r>
              <w:rPr>
                <w:sz w:val="20"/>
              </w:rPr>
              <w:t xml:space="preserve">6</w:t>
            </w:r>
          </w:p>
        </w:tc>
        <w:tc>
          <w:tcPr>
            <w:tcW w:w="992" w:type="dxa"/>
          </w:tcPr>
          <w:p>
            <w:pPr>
              <w:pStyle w:val="0"/>
              <w:jc w:val="center"/>
            </w:pPr>
            <w:r>
              <w:rPr>
                <w:sz w:val="20"/>
              </w:rPr>
              <w:t xml:space="preserve">7</w:t>
            </w:r>
          </w:p>
        </w:tc>
        <w:tc>
          <w:tcPr>
            <w:tcW w:w="1077" w:type="dxa"/>
          </w:tcPr>
          <w:p>
            <w:pPr>
              <w:pStyle w:val="0"/>
              <w:jc w:val="center"/>
            </w:pPr>
            <w:r>
              <w:rPr>
                <w:sz w:val="20"/>
              </w:rPr>
              <w:t xml:space="preserve">8</w:t>
            </w:r>
          </w:p>
        </w:tc>
        <w:tc>
          <w:tcPr>
            <w:tcW w:w="1701" w:type="dxa"/>
          </w:tcPr>
          <w:p>
            <w:pPr>
              <w:pStyle w:val="0"/>
              <w:jc w:val="center"/>
            </w:pPr>
            <w:r>
              <w:rPr>
                <w:sz w:val="20"/>
              </w:rPr>
              <w:t xml:space="preserve">9</w:t>
            </w:r>
          </w:p>
        </w:tc>
        <w:tc>
          <w:tcPr>
            <w:tcW w:w="1644" w:type="dxa"/>
          </w:tcPr>
          <w:p>
            <w:pPr>
              <w:pStyle w:val="0"/>
              <w:jc w:val="center"/>
            </w:pPr>
            <w:r>
              <w:rPr>
                <w:sz w:val="20"/>
              </w:rPr>
              <w:t xml:space="preserve">10</w:t>
            </w:r>
          </w:p>
        </w:tc>
        <w:tc>
          <w:tcPr>
            <w:tcW w:w="1077" w:type="dxa"/>
          </w:tcPr>
          <w:p>
            <w:pPr>
              <w:pStyle w:val="0"/>
              <w:jc w:val="center"/>
            </w:pPr>
            <w:r>
              <w:rPr>
                <w:sz w:val="20"/>
              </w:rPr>
              <w:t xml:space="preserve">11</w:t>
            </w:r>
          </w:p>
        </w:tc>
      </w:tr>
      <w:tr>
        <w:tc>
          <w:tcPr>
            <w:tcW w:w="616" w:type="dxa"/>
          </w:tcPr>
          <w:p>
            <w:pPr>
              <w:pStyle w:val="0"/>
              <w:outlineLvl w:val="4"/>
              <w:jc w:val="center"/>
            </w:pPr>
            <w:r>
              <w:rPr>
                <w:sz w:val="20"/>
              </w:rPr>
              <w:t xml:space="preserve">1</w:t>
            </w:r>
          </w:p>
        </w:tc>
        <w:tc>
          <w:tcPr>
            <w:gridSpan w:val="10"/>
            <w:tcW w:w="12963" w:type="dxa"/>
          </w:tcPr>
          <w:p>
            <w:pPr>
              <w:pStyle w:val="0"/>
            </w:pPr>
            <w:r>
              <w:rPr>
                <w:sz w:val="20"/>
              </w:rPr>
              <w:t xml:space="preserve">Задача 1 "Гидрологические исследования водной экосистемы, обследование состояния лесов ООПТ" подпрограммы 2</w:t>
            </w:r>
          </w:p>
        </w:tc>
      </w:tr>
      <w:tr>
        <w:tc>
          <w:tcPr>
            <w:tcW w:w="616" w:type="dxa"/>
            <w:vMerge w:val="restart"/>
          </w:tcPr>
          <w:p>
            <w:pPr>
              <w:pStyle w:val="0"/>
              <w:jc w:val="center"/>
            </w:pPr>
            <w:r>
              <w:rPr>
                <w:sz w:val="20"/>
              </w:rPr>
              <w:t xml:space="preserve">1.1</w:t>
            </w:r>
          </w:p>
        </w:tc>
        <w:tc>
          <w:tcPr>
            <w:tcW w:w="1652" w:type="dxa"/>
            <w:vMerge w:val="restart"/>
          </w:tcPr>
          <w:p>
            <w:pPr>
              <w:pStyle w:val="0"/>
            </w:pPr>
            <w:r>
              <w:rPr>
                <w:sz w:val="20"/>
              </w:rPr>
              <w:t xml:space="preserve">Основное мероприятие. Обследование состояния природных объектов ООПТ, в т.ч.:</w:t>
            </w:r>
          </w:p>
        </w:tc>
        <w:tc>
          <w:tcPr>
            <w:tcW w:w="1134" w:type="dxa"/>
          </w:tcPr>
          <w:p>
            <w:pPr>
              <w:pStyle w:val="0"/>
              <w:jc w:val="center"/>
            </w:pPr>
            <w:r>
              <w:rPr>
                <w:sz w:val="20"/>
              </w:rPr>
              <w:t xml:space="preserve">Всего</w:t>
            </w:r>
          </w:p>
        </w:tc>
        <w:tc>
          <w:tcPr>
            <w:tcW w:w="1134" w:type="dxa"/>
          </w:tcPr>
          <w:p>
            <w:pPr>
              <w:pStyle w:val="0"/>
              <w:jc w:val="right"/>
            </w:pPr>
            <w:r>
              <w:rPr>
                <w:sz w:val="20"/>
              </w:rPr>
              <w:t xml:space="preserve">903,59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903,59</w:t>
            </w:r>
          </w:p>
        </w:tc>
        <w:tc>
          <w:tcPr>
            <w:tcW w:w="1077" w:type="dxa"/>
          </w:tcPr>
          <w:p>
            <w:pPr>
              <w:pStyle w:val="0"/>
              <w:jc w:val="right"/>
            </w:pPr>
            <w:r>
              <w:rPr>
                <w:sz w:val="20"/>
              </w:rPr>
              <w:t xml:space="preserve">0,00</w:t>
            </w:r>
          </w:p>
        </w:tc>
        <w:tc>
          <w:tcPr>
            <w:tcW w:w="1701"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p>
            <w:pPr>
              <w:pStyle w:val="0"/>
            </w:pPr>
            <w:r>
              <w:rPr>
                <w:sz w:val="20"/>
              </w:rPr>
              <w:t xml:space="preserve">КООСиПР,</w:t>
            </w:r>
          </w:p>
          <w:p>
            <w:pPr>
              <w:pStyle w:val="0"/>
            </w:pPr>
            <w:r>
              <w:rPr>
                <w:sz w:val="20"/>
              </w:rPr>
              <w:t xml:space="preserve">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112,00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112,00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7" w:type="dxa"/>
          </w:tcPr>
          <w:p>
            <w:pPr>
              <w:pStyle w:val="0"/>
              <w:jc w:val="right"/>
            </w:pPr>
            <w:r>
              <w:rPr>
                <w:sz w:val="20"/>
              </w:rPr>
              <w:t xml:space="preserve">4,3</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156,00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156,00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7" w:type="dxa"/>
          </w:tcPr>
          <w:p>
            <w:pPr>
              <w:pStyle w:val="0"/>
              <w:jc w:val="right"/>
            </w:pPr>
            <w:r>
              <w:rPr>
                <w:sz w:val="20"/>
              </w:rPr>
              <w:t xml:space="preserve">4,3</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161,80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161,80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7" w:type="dxa"/>
          </w:tcPr>
          <w:p>
            <w:pPr>
              <w:pStyle w:val="0"/>
              <w:jc w:val="right"/>
            </w:pPr>
            <w:r>
              <w:rPr>
                <w:sz w:val="20"/>
              </w:rPr>
              <w:t xml:space="preserve">4,3</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157,93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157,93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7" w:type="dxa"/>
          </w:tcPr>
          <w:p>
            <w:pPr>
              <w:pStyle w:val="0"/>
              <w:jc w:val="right"/>
            </w:pPr>
            <w:r>
              <w:rPr>
                <w:sz w:val="20"/>
              </w:rPr>
              <w:t xml:space="preserve">4,3</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157,93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157,93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7" w:type="dxa"/>
          </w:tcPr>
          <w:p>
            <w:pPr>
              <w:pStyle w:val="0"/>
              <w:jc w:val="right"/>
            </w:pPr>
            <w:r>
              <w:rPr>
                <w:sz w:val="20"/>
              </w:rPr>
              <w:t xml:space="preserve">4,3</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157,93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157,93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7" w:type="dxa"/>
          </w:tcPr>
          <w:p>
            <w:pPr>
              <w:pStyle w:val="0"/>
              <w:jc w:val="right"/>
            </w:pPr>
            <w:r>
              <w:rPr>
                <w:sz w:val="20"/>
              </w:rPr>
              <w:t xml:space="preserve">4,3</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157,93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157,93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7" w:type="dxa"/>
          </w:tcPr>
          <w:p>
            <w:pPr>
              <w:pStyle w:val="0"/>
              <w:jc w:val="right"/>
            </w:pPr>
            <w:r>
              <w:rPr>
                <w:sz w:val="20"/>
              </w:rPr>
              <w:t xml:space="preserve">4,3</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157,93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157,93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7" w:type="dxa"/>
          </w:tcPr>
          <w:p>
            <w:pPr>
              <w:pStyle w:val="0"/>
              <w:jc w:val="right"/>
            </w:pPr>
            <w:r>
              <w:rPr>
                <w:sz w:val="20"/>
              </w:rPr>
              <w:t xml:space="preserve">4,3</w:t>
            </w:r>
          </w:p>
        </w:tc>
      </w:tr>
      <w:tr>
        <w:tc>
          <w:tcPr>
            <w:tcW w:w="616" w:type="dxa"/>
            <w:vMerge w:val="restart"/>
          </w:tcPr>
          <w:p>
            <w:pPr>
              <w:pStyle w:val="0"/>
              <w:jc w:val="center"/>
            </w:pPr>
            <w:r>
              <w:rPr>
                <w:sz w:val="20"/>
              </w:rPr>
              <w:t xml:space="preserve">1.1.1</w:t>
            </w:r>
          </w:p>
        </w:tc>
        <w:tc>
          <w:tcPr>
            <w:tcW w:w="1652" w:type="dxa"/>
            <w:vMerge w:val="restart"/>
          </w:tcPr>
          <w:p>
            <w:pPr>
              <w:pStyle w:val="0"/>
            </w:pPr>
            <w:r>
              <w:rPr>
                <w:sz w:val="20"/>
              </w:rPr>
              <w:t xml:space="preserve">Проведение гидрологических исследований водной экосистемы ООПТ</w:t>
            </w:r>
          </w:p>
        </w:tc>
        <w:tc>
          <w:tcPr>
            <w:tcW w:w="1134" w:type="dxa"/>
          </w:tcPr>
          <w:p>
            <w:pPr>
              <w:pStyle w:val="0"/>
              <w:jc w:val="center"/>
            </w:pPr>
            <w:r>
              <w:rPr>
                <w:sz w:val="20"/>
              </w:rPr>
              <w:t xml:space="preserve">Всего</w:t>
            </w:r>
          </w:p>
        </w:tc>
        <w:tc>
          <w:tcPr>
            <w:tcW w:w="1134" w:type="dxa"/>
          </w:tcPr>
          <w:p>
            <w:pPr>
              <w:pStyle w:val="0"/>
              <w:jc w:val="right"/>
            </w:pPr>
            <w:r>
              <w:rPr>
                <w:sz w:val="20"/>
              </w:rPr>
              <w:t xml:space="preserve">903,59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903,59</w:t>
            </w:r>
          </w:p>
        </w:tc>
        <w:tc>
          <w:tcPr>
            <w:tcW w:w="1077" w:type="dxa"/>
          </w:tcPr>
          <w:p>
            <w:pPr>
              <w:pStyle w:val="0"/>
              <w:jc w:val="right"/>
            </w:pPr>
            <w:r>
              <w:rPr>
                <w:sz w:val="20"/>
              </w:rPr>
              <w:t xml:space="preserve">0,00</w:t>
            </w:r>
          </w:p>
        </w:tc>
        <w:tc>
          <w:tcPr>
            <w:tcW w:w="1701" w:type="dxa"/>
            <w:vMerge w:val="restart"/>
          </w:tcPr>
          <w:p>
            <w:pPr>
              <w:pStyle w:val="0"/>
            </w:pPr>
            <w:r>
              <w:rPr>
                <w:sz w:val="20"/>
              </w:rPr>
              <w:t xml:space="preserve">КООСиПР,</w:t>
            </w:r>
          </w:p>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112,00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112,00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7" w:type="dxa"/>
          </w:tcPr>
          <w:p>
            <w:pPr>
              <w:pStyle w:val="0"/>
              <w:jc w:val="right"/>
            </w:pPr>
            <w:r>
              <w:rPr>
                <w:sz w:val="20"/>
              </w:rPr>
              <w:t xml:space="preserve">160</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156,00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156,00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7" w:type="dxa"/>
          </w:tcPr>
          <w:p>
            <w:pPr>
              <w:pStyle w:val="0"/>
              <w:jc w:val="right"/>
            </w:pPr>
            <w:r>
              <w:rPr>
                <w:sz w:val="20"/>
              </w:rPr>
              <w:t xml:space="preserve">160</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161,80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161,80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7" w:type="dxa"/>
          </w:tcPr>
          <w:p>
            <w:pPr>
              <w:pStyle w:val="0"/>
              <w:jc w:val="right"/>
            </w:pPr>
            <w:r>
              <w:rPr>
                <w:sz w:val="20"/>
              </w:rPr>
              <w:t xml:space="preserve">160</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157,93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157,93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7" w:type="dxa"/>
          </w:tcPr>
          <w:p>
            <w:pPr>
              <w:pStyle w:val="0"/>
              <w:jc w:val="right"/>
            </w:pPr>
            <w:r>
              <w:rPr>
                <w:sz w:val="20"/>
              </w:rPr>
              <w:t xml:space="preserve">160</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157,93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157,93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7" w:type="dxa"/>
          </w:tcPr>
          <w:p>
            <w:pPr>
              <w:pStyle w:val="0"/>
              <w:jc w:val="right"/>
            </w:pPr>
            <w:r>
              <w:rPr>
                <w:sz w:val="20"/>
              </w:rPr>
              <w:t xml:space="preserve">160</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157,93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157,93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7" w:type="dxa"/>
          </w:tcPr>
          <w:p>
            <w:pPr>
              <w:pStyle w:val="0"/>
              <w:jc w:val="right"/>
            </w:pPr>
            <w:r>
              <w:rPr>
                <w:sz w:val="20"/>
              </w:rPr>
              <w:t xml:space="preserve">160</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157,93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157,93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7" w:type="dxa"/>
          </w:tcPr>
          <w:p>
            <w:pPr>
              <w:pStyle w:val="0"/>
              <w:jc w:val="right"/>
            </w:pPr>
            <w:r>
              <w:rPr>
                <w:sz w:val="20"/>
              </w:rPr>
              <w:t xml:space="preserve">160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157,93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157,93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7" w:type="dxa"/>
          </w:tcPr>
          <w:p>
            <w:pPr>
              <w:pStyle w:val="0"/>
              <w:jc w:val="right"/>
            </w:pPr>
            <w:r>
              <w:rPr>
                <w:sz w:val="20"/>
              </w:rPr>
              <w:t xml:space="preserve">160</w:t>
            </w:r>
          </w:p>
        </w:tc>
      </w:tr>
      <w:tr>
        <w:tc>
          <w:tcPr>
            <w:tcW w:w="616" w:type="dxa"/>
            <w:vMerge w:val="restart"/>
          </w:tcPr>
          <w:p>
            <w:pPr>
              <w:pStyle w:val="0"/>
              <w:jc w:val="center"/>
            </w:pPr>
            <w:r>
              <w:rPr>
                <w:sz w:val="20"/>
              </w:rPr>
              <w:t xml:space="preserve">1.1.2</w:t>
            </w:r>
          </w:p>
        </w:tc>
        <w:tc>
          <w:tcPr>
            <w:tcW w:w="1652" w:type="dxa"/>
            <w:vMerge w:val="restart"/>
          </w:tcPr>
          <w:p>
            <w:pPr>
              <w:pStyle w:val="0"/>
            </w:pPr>
            <w:r>
              <w:rPr>
                <w:sz w:val="20"/>
              </w:rPr>
              <w:t xml:space="preserve">Проведение обследования состояния лесов ООПТ</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tcW w:w="1701" w:type="dxa"/>
            <w:vMerge w:val="restart"/>
          </w:tcPr>
          <w:p>
            <w:pPr>
              <w:pStyle w:val="0"/>
            </w:pPr>
            <w:r>
              <w:rPr>
                <w:sz w:val="20"/>
              </w:rPr>
              <w:t xml:space="preserve">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7" w:type="dxa"/>
          </w:tcPr>
          <w:p>
            <w:pPr>
              <w:pStyle w:val="0"/>
              <w:jc w:val="right"/>
            </w:pPr>
            <w:r>
              <w:rPr>
                <w:sz w:val="20"/>
              </w:rPr>
              <w:t xml:space="preserve">3500</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7" w:type="dxa"/>
          </w:tcPr>
          <w:p>
            <w:pPr>
              <w:pStyle w:val="0"/>
              <w:jc w:val="right"/>
            </w:pPr>
            <w:r>
              <w:rPr>
                <w:sz w:val="20"/>
              </w:rPr>
              <w:t xml:space="preserve">3500</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7" w:type="dxa"/>
          </w:tcPr>
          <w:p>
            <w:pPr>
              <w:pStyle w:val="0"/>
              <w:jc w:val="right"/>
            </w:pPr>
            <w:r>
              <w:rPr>
                <w:sz w:val="20"/>
              </w:rPr>
              <w:t xml:space="preserve">3500</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7" w:type="dxa"/>
          </w:tcPr>
          <w:p>
            <w:pPr>
              <w:pStyle w:val="0"/>
              <w:jc w:val="right"/>
            </w:pPr>
            <w:r>
              <w:rPr>
                <w:sz w:val="20"/>
              </w:rPr>
              <w:t xml:space="preserve">3500</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7" w:type="dxa"/>
          </w:tcPr>
          <w:p>
            <w:pPr>
              <w:pStyle w:val="0"/>
              <w:jc w:val="right"/>
            </w:pPr>
            <w:r>
              <w:rPr>
                <w:sz w:val="20"/>
              </w:rPr>
              <w:t xml:space="preserve">3500</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7" w:type="dxa"/>
          </w:tcPr>
          <w:p>
            <w:pPr>
              <w:pStyle w:val="0"/>
              <w:jc w:val="right"/>
            </w:pPr>
            <w:r>
              <w:rPr>
                <w:sz w:val="20"/>
              </w:rPr>
              <w:t xml:space="preserve">3500</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7" w:type="dxa"/>
          </w:tcPr>
          <w:p>
            <w:pPr>
              <w:pStyle w:val="0"/>
              <w:jc w:val="right"/>
            </w:pPr>
            <w:r>
              <w:rPr>
                <w:sz w:val="20"/>
              </w:rPr>
              <w:t xml:space="preserve">3500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7" w:type="dxa"/>
          </w:tcPr>
          <w:p>
            <w:pPr>
              <w:pStyle w:val="0"/>
              <w:jc w:val="right"/>
            </w:pPr>
            <w:r>
              <w:rPr>
                <w:sz w:val="20"/>
              </w:rPr>
              <w:t xml:space="preserve">3500</w:t>
            </w:r>
          </w:p>
        </w:tc>
      </w:tr>
      <w:tr>
        <w:tc>
          <w:tcPr>
            <w:tcW w:w="616" w:type="dxa"/>
          </w:tcPr>
          <w:p>
            <w:pPr>
              <w:pStyle w:val="0"/>
              <w:outlineLvl w:val="4"/>
              <w:jc w:val="center"/>
            </w:pPr>
            <w:r>
              <w:rPr>
                <w:sz w:val="20"/>
              </w:rPr>
              <w:t xml:space="preserve">2</w:t>
            </w:r>
          </w:p>
        </w:tc>
        <w:tc>
          <w:tcPr>
            <w:gridSpan w:val="10"/>
            <w:tcW w:w="12963" w:type="dxa"/>
          </w:tcPr>
          <w:p>
            <w:pPr>
              <w:pStyle w:val="0"/>
            </w:pPr>
            <w:r>
              <w:rPr>
                <w:sz w:val="20"/>
              </w:rPr>
              <w:t xml:space="preserve">Задача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tc>
          <w:tcPr>
            <w:tcW w:w="616" w:type="dxa"/>
            <w:vMerge w:val="restart"/>
          </w:tcPr>
          <w:p>
            <w:pPr>
              <w:pStyle w:val="0"/>
              <w:jc w:val="center"/>
            </w:pPr>
            <w:r>
              <w:rPr>
                <w:sz w:val="20"/>
              </w:rPr>
              <w:t xml:space="preserve">2.1</w:t>
            </w:r>
          </w:p>
        </w:tc>
        <w:tc>
          <w:tcPr>
            <w:tcW w:w="1652" w:type="dxa"/>
            <w:vMerge w:val="restart"/>
          </w:tcPr>
          <w:p>
            <w:pPr>
              <w:pStyle w:val="0"/>
            </w:pPr>
            <w:r>
              <w:rPr>
                <w:sz w:val="20"/>
              </w:rPr>
              <w:t xml:space="preserve">Основное мероприятие. Содержание рекреационной зоны ООПТ, в т.ч.:</w:t>
            </w:r>
          </w:p>
        </w:tc>
        <w:tc>
          <w:tcPr>
            <w:tcW w:w="1134" w:type="dxa"/>
          </w:tcPr>
          <w:p>
            <w:pPr>
              <w:pStyle w:val="0"/>
              <w:jc w:val="center"/>
            </w:pPr>
            <w:r>
              <w:rPr>
                <w:sz w:val="20"/>
              </w:rPr>
              <w:t xml:space="preserve">Всего</w:t>
            </w:r>
          </w:p>
        </w:tc>
        <w:tc>
          <w:tcPr>
            <w:tcW w:w="1134" w:type="dxa"/>
          </w:tcPr>
          <w:p>
            <w:pPr>
              <w:pStyle w:val="0"/>
              <w:jc w:val="right"/>
            </w:pPr>
            <w:r>
              <w:rPr>
                <w:sz w:val="20"/>
              </w:rPr>
              <w:t xml:space="preserve">4233,75</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4233,75</w:t>
            </w:r>
          </w:p>
        </w:tc>
        <w:tc>
          <w:tcPr>
            <w:tcW w:w="1077" w:type="dxa"/>
          </w:tcPr>
          <w:p>
            <w:pPr>
              <w:pStyle w:val="0"/>
              <w:jc w:val="right"/>
            </w:pPr>
            <w:r>
              <w:rPr>
                <w:sz w:val="20"/>
              </w:rPr>
              <w:t xml:space="preserve">0,00</w:t>
            </w:r>
          </w:p>
        </w:tc>
        <w:tc>
          <w:tcPr>
            <w:tcW w:w="1701" w:type="dxa"/>
            <w:vMerge w:val="restart"/>
          </w:tcPr>
          <w:p>
            <w:pPr>
              <w:pStyle w:val="0"/>
            </w:pPr>
            <w:r>
              <w:rPr>
                <w:sz w:val="20"/>
              </w:rPr>
              <w:t xml:space="preserve">УВГТ Администрации ЗАТО Северск, УКС Администрации ЗАТО Северск, 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760,97</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760,97</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7" w:type="dxa"/>
          </w:tcPr>
          <w:p>
            <w:pPr>
              <w:pStyle w:val="0"/>
              <w:jc w:val="right"/>
            </w:pPr>
            <w:r>
              <w:rPr>
                <w:sz w:val="20"/>
              </w:rPr>
              <w:t xml:space="preserve">32</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650,76</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650,76</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7" w:type="dxa"/>
          </w:tcPr>
          <w:p>
            <w:pPr>
              <w:pStyle w:val="0"/>
              <w:jc w:val="right"/>
            </w:pPr>
            <w:r>
              <w:rPr>
                <w:sz w:val="20"/>
              </w:rPr>
              <w:t xml:space="preserve">32</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927,04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927,04</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7" w:type="dxa"/>
          </w:tcPr>
          <w:p>
            <w:pPr>
              <w:pStyle w:val="0"/>
              <w:jc w:val="right"/>
            </w:pPr>
            <w:r>
              <w:rPr>
                <w:sz w:val="20"/>
              </w:rPr>
              <w:t xml:space="preserve">32</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483,12</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483,12</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7" w:type="dxa"/>
          </w:tcPr>
          <w:p>
            <w:pPr>
              <w:pStyle w:val="0"/>
              <w:jc w:val="right"/>
            </w:pPr>
            <w:r>
              <w:rPr>
                <w:sz w:val="20"/>
              </w:rPr>
              <w:t xml:space="preserve">32</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484,82</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484,82</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7" w:type="dxa"/>
          </w:tcPr>
          <w:p>
            <w:pPr>
              <w:pStyle w:val="0"/>
              <w:jc w:val="right"/>
            </w:pPr>
            <w:r>
              <w:rPr>
                <w:sz w:val="20"/>
              </w:rPr>
              <w:t xml:space="preserve">32</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927,04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927,04</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7" w:type="dxa"/>
          </w:tcPr>
          <w:p>
            <w:pPr>
              <w:pStyle w:val="0"/>
              <w:jc w:val="right"/>
            </w:pPr>
            <w:r>
              <w:rPr>
                <w:sz w:val="20"/>
              </w:rPr>
              <w:t xml:space="preserve">32</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927,04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927,04</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7" w:type="dxa"/>
          </w:tcPr>
          <w:p>
            <w:pPr>
              <w:pStyle w:val="0"/>
              <w:jc w:val="right"/>
            </w:pPr>
            <w:r>
              <w:rPr>
                <w:sz w:val="20"/>
              </w:rPr>
              <w:t xml:space="preserve">32</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927,04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927,04</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7" w:type="dxa"/>
          </w:tcPr>
          <w:p>
            <w:pPr>
              <w:pStyle w:val="0"/>
              <w:jc w:val="right"/>
            </w:pPr>
            <w:r>
              <w:rPr>
                <w:sz w:val="20"/>
              </w:rPr>
              <w:t xml:space="preserve">32</w:t>
            </w:r>
          </w:p>
        </w:tc>
      </w:tr>
      <w:tr>
        <w:tc>
          <w:tcPr>
            <w:tcW w:w="616" w:type="dxa"/>
            <w:vMerge w:val="restart"/>
          </w:tcPr>
          <w:p>
            <w:pPr>
              <w:pStyle w:val="0"/>
              <w:jc w:val="center"/>
            </w:pPr>
            <w:r>
              <w:rPr>
                <w:sz w:val="20"/>
              </w:rPr>
              <w:t xml:space="preserve">2.1.1</w:t>
            </w:r>
          </w:p>
        </w:tc>
        <w:tc>
          <w:tcPr>
            <w:tcW w:w="1652" w:type="dxa"/>
            <w:vMerge w:val="restart"/>
          </w:tcPr>
          <w:p>
            <w:pPr>
              <w:pStyle w:val="0"/>
            </w:pPr>
            <w:r>
              <w:rPr>
                <w:sz w:val="20"/>
              </w:rPr>
              <w:t xml:space="preserve">Работы по рекультивации свалки бытовых отходов у озера Мальцево</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tcW w:w="1701" w:type="dxa"/>
            <w:vMerge w:val="restart"/>
          </w:tcPr>
          <w:p>
            <w:pPr>
              <w:pStyle w:val="0"/>
            </w:pPr>
            <w:r>
              <w:rPr>
                <w:sz w:val="20"/>
              </w:rPr>
              <w:t xml:space="preserve">УКС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7" w:type="dxa"/>
          </w:tcPr>
          <w:p>
            <w:pPr>
              <w:pStyle w:val="0"/>
              <w:jc w:val="right"/>
            </w:pPr>
            <w:r>
              <w:rPr>
                <w:sz w:val="20"/>
              </w:rPr>
              <w:t xml:space="preserve">0</w:t>
            </w:r>
          </w:p>
        </w:tc>
      </w:tr>
      <w:tr>
        <w:tc>
          <w:tcPr>
            <w:tcW w:w="616" w:type="dxa"/>
            <w:vMerge w:val="restart"/>
          </w:tcPr>
          <w:p>
            <w:pPr>
              <w:pStyle w:val="0"/>
              <w:jc w:val="center"/>
            </w:pPr>
            <w:r>
              <w:rPr>
                <w:sz w:val="20"/>
              </w:rPr>
              <w:t xml:space="preserve">2.1.2</w:t>
            </w:r>
          </w:p>
        </w:tc>
        <w:tc>
          <w:tcPr>
            <w:tcW w:w="1652" w:type="dxa"/>
            <w:vMerge w:val="restart"/>
          </w:tcPr>
          <w:p>
            <w:pPr>
              <w:pStyle w:val="0"/>
            </w:pPr>
            <w:r>
              <w:rPr>
                <w:sz w:val="20"/>
              </w:rPr>
              <w:t xml:space="preserve">Выявление несанкционированных мест хранения отходов</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tcW w:w="1701" w:type="dxa"/>
            <w:vMerge w:val="restart"/>
          </w:tcPr>
          <w:p>
            <w:pPr>
              <w:pStyle w:val="0"/>
            </w:pPr>
            <w:r>
              <w:rPr>
                <w:sz w:val="20"/>
              </w:rPr>
              <w:t xml:space="preserve">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7" w:type="dxa"/>
          </w:tcPr>
          <w:p>
            <w:pPr>
              <w:pStyle w:val="0"/>
              <w:jc w:val="right"/>
            </w:pPr>
            <w:r>
              <w:rPr>
                <w:sz w:val="20"/>
              </w:rPr>
              <w:t xml:space="preserve">5</w:t>
            </w:r>
          </w:p>
        </w:tc>
      </w:tr>
      <w:tr>
        <w:tc>
          <w:tcPr>
            <w:tcW w:w="616" w:type="dxa"/>
            <w:vMerge w:val="restart"/>
          </w:tcPr>
          <w:p>
            <w:pPr>
              <w:pStyle w:val="0"/>
              <w:jc w:val="center"/>
            </w:pPr>
            <w:r>
              <w:rPr>
                <w:sz w:val="20"/>
              </w:rPr>
              <w:t xml:space="preserve">2.1.3</w:t>
            </w:r>
          </w:p>
        </w:tc>
        <w:tc>
          <w:tcPr>
            <w:tcW w:w="1652" w:type="dxa"/>
            <w:vMerge w:val="restart"/>
          </w:tcPr>
          <w:p>
            <w:pPr>
              <w:pStyle w:val="0"/>
            </w:pPr>
            <w:r>
              <w:rPr>
                <w:sz w:val="20"/>
              </w:rPr>
              <w:t xml:space="preserve">Ликвидация несанкционированных мест хранения отходов</w:t>
            </w:r>
          </w:p>
        </w:tc>
        <w:tc>
          <w:tcPr>
            <w:tcW w:w="1134" w:type="dxa"/>
          </w:tcPr>
          <w:p>
            <w:pPr>
              <w:pStyle w:val="0"/>
              <w:jc w:val="center"/>
            </w:pPr>
            <w:r>
              <w:rPr>
                <w:sz w:val="20"/>
              </w:rPr>
              <w:t xml:space="preserve">Всего</w:t>
            </w:r>
          </w:p>
        </w:tc>
        <w:tc>
          <w:tcPr>
            <w:tcW w:w="1134" w:type="dxa"/>
          </w:tcPr>
          <w:p>
            <w:pPr>
              <w:pStyle w:val="0"/>
              <w:jc w:val="right"/>
            </w:pPr>
            <w:r>
              <w:rPr>
                <w:sz w:val="20"/>
              </w:rPr>
              <w:t xml:space="preserve">1086,29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1086,29</w:t>
            </w:r>
          </w:p>
        </w:tc>
        <w:tc>
          <w:tcPr>
            <w:tcW w:w="1077" w:type="dxa"/>
          </w:tcPr>
          <w:p>
            <w:pPr>
              <w:pStyle w:val="0"/>
              <w:jc w:val="right"/>
            </w:pPr>
            <w:r>
              <w:rPr>
                <w:sz w:val="20"/>
              </w:rPr>
              <w:t xml:space="preserve">0,00</w:t>
            </w:r>
          </w:p>
        </w:tc>
        <w:tc>
          <w:tcPr>
            <w:tcW w:w="1701" w:type="dxa"/>
            <w:vMerge w:val="restart"/>
          </w:tcPr>
          <w:p>
            <w:pPr>
              <w:pStyle w:val="0"/>
            </w:pPr>
            <w:r>
              <w:rPr>
                <w:sz w:val="20"/>
              </w:rPr>
              <w:t xml:space="preserve">УВГТ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186,11</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186,11</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194,39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194,39</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194,39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194,39</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122,62</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122,62</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194,39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194,39</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194,39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194,39</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194,39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194,39</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7" w:type="dxa"/>
          </w:tcPr>
          <w:p>
            <w:pPr>
              <w:pStyle w:val="0"/>
              <w:jc w:val="right"/>
            </w:pPr>
            <w:r>
              <w:rPr>
                <w:sz w:val="20"/>
              </w:rPr>
              <w:t xml:space="preserve">5</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194,39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194,39</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7" w:type="dxa"/>
          </w:tcPr>
          <w:p>
            <w:pPr>
              <w:pStyle w:val="0"/>
              <w:jc w:val="right"/>
            </w:pPr>
            <w:r>
              <w:rPr>
                <w:sz w:val="20"/>
              </w:rPr>
              <w:t xml:space="preserve">5</w:t>
            </w:r>
          </w:p>
        </w:tc>
      </w:tr>
      <w:tr>
        <w:tc>
          <w:tcPr>
            <w:tcW w:w="616" w:type="dxa"/>
            <w:vMerge w:val="restart"/>
          </w:tcPr>
          <w:p>
            <w:pPr>
              <w:pStyle w:val="0"/>
              <w:jc w:val="center"/>
            </w:pPr>
            <w:r>
              <w:rPr>
                <w:sz w:val="20"/>
              </w:rPr>
              <w:t xml:space="preserve">2.1.4</w:t>
            </w:r>
          </w:p>
        </w:tc>
        <w:tc>
          <w:tcPr>
            <w:tcW w:w="1652" w:type="dxa"/>
            <w:vMerge w:val="restart"/>
          </w:tcPr>
          <w:p>
            <w:pPr>
              <w:pStyle w:val="0"/>
            </w:pPr>
            <w:r>
              <w:rPr>
                <w:sz w:val="20"/>
              </w:rPr>
              <w:t xml:space="preserve">Санитарная уборка зон отдыха (пляжей) в летний период года</w:t>
            </w:r>
          </w:p>
        </w:tc>
        <w:tc>
          <w:tcPr>
            <w:tcW w:w="1134" w:type="dxa"/>
          </w:tcPr>
          <w:p>
            <w:pPr>
              <w:pStyle w:val="0"/>
              <w:jc w:val="center"/>
            </w:pPr>
            <w:r>
              <w:rPr>
                <w:sz w:val="20"/>
              </w:rPr>
              <w:t xml:space="preserve">Всего</w:t>
            </w:r>
          </w:p>
        </w:tc>
        <w:tc>
          <w:tcPr>
            <w:tcW w:w="1134" w:type="dxa"/>
          </w:tcPr>
          <w:p>
            <w:pPr>
              <w:pStyle w:val="0"/>
              <w:jc w:val="right"/>
            </w:pPr>
            <w:r>
              <w:rPr>
                <w:sz w:val="20"/>
              </w:rPr>
              <w:t xml:space="preserve">2700,93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2700,93</w:t>
            </w:r>
          </w:p>
        </w:tc>
        <w:tc>
          <w:tcPr>
            <w:tcW w:w="1077" w:type="dxa"/>
          </w:tcPr>
          <w:p>
            <w:pPr>
              <w:pStyle w:val="0"/>
              <w:jc w:val="right"/>
            </w:pPr>
            <w:r>
              <w:rPr>
                <w:sz w:val="20"/>
              </w:rPr>
              <w:t xml:space="preserve">0,00</w:t>
            </w:r>
          </w:p>
        </w:tc>
        <w:tc>
          <w:tcPr>
            <w:tcW w:w="1701" w:type="dxa"/>
            <w:vMerge w:val="restart"/>
          </w:tcPr>
          <w:p>
            <w:pPr>
              <w:pStyle w:val="0"/>
            </w:pPr>
            <w:r>
              <w:rPr>
                <w:sz w:val="20"/>
              </w:rPr>
              <w:t xml:space="preserve">УВГТ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370,01</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370,01</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7" w:type="dxa"/>
          </w:tcPr>
          <w:p>
            <w:pPr>
              <w:pStyle w:val="0"/>
              <w:jc w:val="right"/>
            </w:pPr>
            <w:r>
              <w:rPr>
                <w:sz w:val="20"/>
              </w:rPr>
              <w:t xml:space="preserve">15,5</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342,30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342,30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7" w:type="dxa"/>
          </w:tcPr>
          <w:p>
            <w:pPr>
              <w:pStyle w:val="0"/>
              <w:jc w:val="right"/>
            </w:pPr>
            <w:r>
              <w:rPr>
                <w:sz w:val="20"/>
              </w:rPr>
              <w:t xml:space="preserve">15,5</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681,78</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681,78</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7" w:type="dxa"/>
          </w:tcPr>
          <w:p>
            <w:pPr>
              <w:pStyle w:val="0"/>
              <w:jc w:val="right"/>
            </w:pPr>
            <w:r>
              <w:rPr>
                <w:sz w:val="20"/>
              </w:rPr>
              <w:t xml:space="preserve">15,5</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324,54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324,54</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7" w:type="dxa"/>
          </w:tcPr>
          <w:p>
            <w:pPr>
              <w:pStyle w:val="0"/>
              <w:jc w:val="right"/>
            </w:pPr>
            <w:r>
              <w:rPr>
                <w:sz w:val="20"/>
              </w:rPr>
              <w:t xml:space="preserve">15,5</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281,18</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281,18</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7" w:type="dxa"/>
          </w:tcPr>
          <w:p>
            <w:pPr>
              <w:pStyle w:val="0"/>
              <w:jc w:val="right"/>
            </w:pPr>
            <w:r>
              <w:rPr>
                <w:sz w:val="20"/>
              </w:rPr>
              <w:t xml:space="preserve">15,5</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701,12</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701,12</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7" w:type="dxa"/>
          </w:tcPr>
          <w:p>
            <w:pPr>
              <w:pStyle w:val="0"/>
              <w:jc w:val="right"/>
            </w:pPr>
            <w:r>
              <w:rPr>
                <w:sz w:val="20"/>
              </w:rPr>
              <w:t xml:space="preserve">15,5</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701,12</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701,12</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7" w:type="dxa"/>
          </w:tcPr>
          <w:p>
            <w:pPr>
              <w:pStyle w:val="0"/>
              <w:jc w:val="right"/>
            </w:pPr>
            <w:r>
              <w:rPr>
                <w:sz w:val="20"/>
              </w:rPr>
              <w:t xml:space="preserve">15,5</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701,12</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701,12</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7" w:type="dxa"/>
          </w:tcPr>
          <w:p>
            <w:pPr>
              <w:pStyle w:val="0"/>
              <w:jc w:val="right"/>
            </w:pPr>
            <w:r>
              <w:rPr>
                <w:sz w:val="20"/>
              </w:rPr>
              <w:t xml:space="preserve">15,5</w:t>
            </w:r>
          </w:p>
        </w:tc>
      </w:tr>
      <w:tr>
        <w:tc>
          <w:tcPr>
            <w:tcW w:w="616" w:type="dxa"/>
            <w:vMerge w:val="restart"/>
          </w:tcPr>
          <w:p>
            <w:pPr>
              <w:pStyle w:val="0"/>
              <w:jc w:val="center"/>
            </w:pPr>
            <w:r>
              <w:rPr>
                <w:sz w:val="20"/>
              </w:rPr>
              <w:t xml:space="preserve">2.1.5</w:t>
            </w:r>
          </w:p>
        </w:tc>
        <w:tc>
          <w:tcPr>
            <w:tcW w:w="1652" w:type="dxa"/>
            <w:vMerge w:val="restart"/>
          </w:tcPr>
          <w:p>
            <w:pPr>
              <w:pStyle w:val="0"/>
            </w:pPr>
            <w:r>
              <w:rPr>
                <w:sz w:val="20"/>
              </w:rPr>
              <w:t xml:space="preserve">Приобретение дополнительного пляжного оборудования</w:t>
            </w:r>
          </w:p>
        </w:tc>
        <w:tc>
          <w:tcPr>
            <w:tcW w:w="1134" w:type="dxa"/>
          </w:tcPr>
          <w:p>
            <w:pPr>
              <w:pStyle w:val="0"/>
              <w:jc w:val="center"/>
            </w:pPr>
            <w:r>
              <w:rPr>
                <w:sz w:val="20"/>
              </w:rPr>
              <w:t xml:space="preserve">Всего</w:t>
            </w:r>
          </w:p>
        </w:tc>
        <w:tc>
          <w:tcPr>
            <w:tcW w:w="1134" w:type="dxa"/>
          </w:tcPr>
          <w:p>
            <w:pPr>
              <w:pStyle w:val="0"/>
              <w:jc w:val="right"/>
            </w:pPr>
            <w:r>
              <w:rPr>
                <w:sz w:val="20"/>
              </w:rPr>
              <w:t xml:space="preserve">348,77</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348,77</w:t>
            </w:r>
          </w:p>
        </w:tc>
        <w:tc>
          <w:tcPr>
            <w:tcW w:w="1077" w:type="dxa"/>
          </w:tcPr>
          <w:p>
            <w:pPr>
              <w:pStyle w:val="0"/>
              <w:jc w:val="right"/>
            </w:pPr>
            <w:r>
              <w:rPr>
                <w:sz w:val="20"/>
              </w:rPr>
              <w:t xml:space="preserve">0,00</w:t>
            </w:r>
          </w:p>
        </w:tc>
        <w:tc>
          <w:tcPr>
            <w:tcW w:w="1701" w:type="dxa"/>
            <w:vMerge w:val="restart"/>
          </w:tcPr>
          <w:p>
            <w:pPr>
              <w:pStyle w:val="0"/>
            </w:pPr>
            <w:r>
              <w:rPr>
                <w:sz w:val="20"/>
              </w:rPr>
              <w:t xml:space="preserve">УВГТ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194,68</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194,68</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7" w:type="dxa"/>
          </w:tcPr>
          <w:p>
            <w:pPr>
              <w:pStyle w:val="0"/>
              <w:jc w:val="right"/>
            </w:pPr>
            <w:r>
              <w:rPr>
                <w:sz w:val="20"/>
              </w:rPr>
              <w:t xml:space="preserve">19</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99,33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99,33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7" w:type="dxa"/>
          </w:tcPr>
          <w:p>
            <w:pPr>
              <w:pStyle w:val="0"/>
              <w:jc w:val="right"/>
            </w:pPr>
            <w:r>
              <w:rPr>
                <w:sz w:val="20"/>
              </w:rPr>
              <w:t xml:space="preserve">20</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27,38</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27,38</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7" w:type="dxa"/>
          </w:tcPr>
          <w:p>
            <w:pPr>
              <w:pStyle w:val="0"/>
              <w:jc w:val="right"/>
            </w:pPr>
            <w:r>
              <w:rPr>
                <w:sz w:val="20"/>
              </w:rPr>
              <w:t xml:space="preserve">10</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27,38</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27,38</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7" w:type="dxa"/>
          </w:tcPr>
          <w:p>
            <w:pPr>
              <w:pStyle w:val="0"/>
              <w:jc w:val="right"/>
            </w:pPr>
            <w:r>
              <w:rPr>
                <w:sz w:val="20"/>
              </w:rPr>
              <w:t xml:space="preserve">9</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7" w:type="dxa"/>
          </w:tcPr>
          <w:p>
            <w:pPr>
              <w:pStyle w:val="0"/>
              <w:jc w:val="right"/>
            </w:pPr>
            <w:r>
              <w:rPr>
                <w:sz w:val="20"/>
              </w:rPr>
              <w:t xml:space="preserve">0</w:t>
            </w:r>
          </w:p>
        </w:tc>
      </w:tr>
      <w:tr>
        <w:tc>
          <w:tcPr>
            <w:tcW w:w="616" w:type="dxa"/>
            <w:vMerge w:val="restart"/>
          </w:tcPr>
          <w:p>
            <w:pPr>
              <w:pStyle w:val="0"/>
              <w:jc w:val="center"/>
            </w:pPr>
            <w:r>
              <w:rPr>
                <w:sz w:val="20"/>
              </w:rPr>
              <w:t xml:space="preserve">2.1.6</w:t>
            </w:r>
          </w:p>
        </w:tc>
        <w:tc>
          <w:tcPr>
            <w:tcW w:w="1652" w:type="dxa"/>
            <w:vMerge w:val="restart"/>
          </w:tcPr>
          <w:p>
            <w:pPr>
              <w:pStyle w:val="0"/>
            </w:pPr>
            <w:r>
              <w:rPr>
                <w:sz w:val="20"/>
              </w:rPr>
              <w:t xml:space="preserve">Ремонт существующего пляжного оборудования</w:t>
            </w:r>
          </w:p>
        </w:tc>
        <w:tc>
          <w:tcPr>
            <w:tcW w:w="1134" w:type="dxa"/>
          </w:tcPr>
          <w:p>
            <w:pPr>
              <w:pStyle w:val="0"/>
              <w:jc w:val="center"/>
            </w:pPr>
            <w:r>
              <w:rPr>
                <w:sz w:val="20"/>
              </w:rPr>
              <w:t xml:space="preserve">Всего</w:t>
            </w:r>
          </w:p>
        </w:tc>
        <w:tc>
          <w:tcPr>
            <w:tcW w:w="1134" w:type="dxa"/>
          </w:tcPr>
          <w:p>
            <w:pPr>
              <w:pStyle w:val="0"/>
              <w:jc w:val="right"/>
            </w:pPr>
            <w:r>
              <w:rPr>
                <w:sz w:val="20"/>
              </w:rPr>
              <w:t xml:space="preserve">97,76</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97,76</w:t>
            </w:r>
          </w:p>
        </w:tc>
        <w:tc>
          <w:tcPr>
            <w:tcW w:w="1077" w:type="dxa"/>
          </w:tcPr>
          <w:p>
            <w:pPr>
              <w:pStyle w:val="0"/>
              <w:jc w:val="right"/>
            </w:pPr>
            <w:r>
              <w:rPr>
                <w:sz w:val="20"/>
              </w:rPr>
              <w:t xml:space="preserve">0,00</w:t>
            </w:r>
          </w:p>
        </w:tc>
        <w:tc>
          <w:tcPr>
            <w:tcW w:w="1701" w:type="dxa"/>
            <w:vMerge w:val="restart"/>
          </w:tcPr>
          <w:p>
            <w:pPr>
              <w:pStyle w:val="0"/>
            </w:pPr>
            <w:r>
              <w:rPr>
                <w:sz w:val="20"/>
              </w:rPr>
              <w:t xml:space="preserve">УВГТ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10,17</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10,17</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7" w:type="dxa"/>
          </w:tcPr>
          <w:p>
            <w:pPr>
              <w:pStyle w:val="0"/>
              <w:jc w:val="right"/>
            </w:pPr>
            <w:r>
              <w:rPr>
                <w:sz w:val="20"/>
              </w:rPr>
              <w:t xml:space="preserve">6</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14,74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14,74</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7" w:type="dxa"/>
          </w:tcPr>
          <w:p>
            <w:pPr>
              <w:pStyle w:val="0"/>
              <w:jc w:val="right"/>
            </w:pPr>
            <w:r>
              <w:rPr>
                <w:sz w:val="20"/>
              </w:rPr>
              <w:t xml:space="preserve">6</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23,49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23,49</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7" w:type="dxa"/>
          </w:tcPr>
          <w:p>
            <w:pPr>
              <w:pStyle w:val="0"/>
              <w:jc w:val="right"/>
            </w:pPr>
            <w:r>
              <w:rPr>
                <w:sz w:val="20"/>
              </w:rPr>
              <w:t xml:space="preserve">4</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8,58</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8,58</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7" w:type="dxa"/>
          </w:tcPr>
          <w:p>
            <w:pPr>
              <w:pStyle w:val="0"/>
              <w:jc w:val="right"/>
            </w:pPr>
            <w:r>
              <w:rPr>
                <w:sz w:val="20"/>
              </w:rPr>
              <w:t xml:space="preserve">6</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9,25</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9,25</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7" w:type="dxa"/>
          </w:tcPr>
          <w:p>
            <w:pPr>
              <w:pStyle w:val="0"/>
              <w:jc w:val="right"/>
            </w:pPr>
            <w:r>
              <w:rPr>
                <w:sz w:val="20"/>
              </w:rPr>
              <w:t xml:space="preserve">6</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31,53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31,53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7" w:type="dxa"/>
          </w:tcPr>
          <w:p>
            <w:pPr>
              <w:pStyle w:val="0"/>
              <w:jc w:val="right"/>
            </w:pPr>
            <w:r>
              <w:rPr>
                <w:sz w:val="20"/>
              </w:rPr>
              <w:t xml:space="preserve">6</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31,53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31,53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7" w:type="dxa"/>
          </w:tcPr>
          <w:p>
            <w:pPr>
              <w:pStyle w:val="0"/>
              <w:jc w:val="right"/>
            </w:pPr>
            <w:r>
              <w:rPr>
                <w:sz w:val="20"/>
              </w:rPr>
              <w:t xml:space="preserve">6</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31,53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31,53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7" w:type="dxa"/>
          </w:tcPr>
          <w:p>
            <w:pPr>
              <w:pStyle w:val="0"/>
              <w:jc w:val="right"/>
            </w:pPr>
            <w:r>
              <w:rPr>
                <w:sz w:val="20"/>
              </w:rPr>
              <w:t xml:space="preserve">6</w:t>
            </w:r>
          </w:p>
        </w:tc>
      </w:tr>
      <w:tr>
        <w:tc>
          <w:tcPr>
            <w:tcW w:w="616" w:type="dxa"/>
          </w:tcPr>
          <w:p>
            <w:pPr>
              <w:pStyle w:val="0"/>
              <w:outlineLvl w:val="4"/>
              <w:jc w:val="center"/>
            </w:pPr>
            <w:r>
              <w:rPr>
                <w:sz w:val="20"/>
              </w:rPr>
              <w:t xml:space="preserve">3</w:t>
            </w:r>
          </w:p>
        </w:tc>
        <w:tc>
          <w:tcPr>
            <w:gridSpan w:val="10"/>
            <w:tcW w:w="12963" w:type="dxa"/>
          </w:tcPr>
          <w:p>
            <w:pPr>
              <w:pStyle w:val="0"/>
            </w:pPr>
            <w:r>
              <w:rPr>
                <w:sz w:val="20"/>
              </w:rPr>
              <w:t xml:space="preserve">Задача 3 "Обеспечение охраны ООПТ и информационной поддержки" подпрограммы 2</w:t>
            </w:r>
          </w:p>
        </w:tc>
      </w:tr>
      <w:tr>
        <w:tc>
          <w:tcPr>
            <w:tcW w:w="616" w:type="dxa"/>
            <w:vMerge w:val="restart"/>
          </w:tcPr>
          <w:p>
            <w:pPr>
              <w:pStyle w:val="0"/>
              <w:jc w:val="center"/>
            </w:pPr>
            <w:r>
              <w:rPr>
                <w:sz w:val="20"/>
              </w:rPr>
              <w:t xml:space="preserve">3.1</w:t>
            </w:r>
          </w:p>
        </w:tc>
        <w:tc>
          <w:tcPr>
            <w:tcW w:w="1652" w:type="dxa"/>
            <w:vMerge w:val="restart"/>
          </w:tcPr>
          <w:p>
            <w:pPr>
              <w:pStyle w:val="0"/>
            </w:pPr>
            <w:r>
              <w:rPr>
                <w:sz w:val="20"/>
              </w:rPr>
              <w:t xml:space="preserve">Основное мероприятие. Организация охраны ООПТ и повышение информированности населения о правилах поведения на территории ООПТ, в т.ч.:</w:t>
            </w:r>
          </w:p>
        </w:tc>
        <w:tc>
          <w:tcPr>
            <w:tcW w:w="1134" w:type="dxa"/>
          </w:tcPr>
          <w:p>
            <w:pPr>
              <w:pStyle w:val="0"/>
              <w:jc w:val="center"/>
            </w:pPr>
            <w:r>
              <w:rPr>
                <w:sz w:val="20"/>
              </w:rPr>
              <w:t xml:space="preserve">Всего</w:t>
            </w:r>
          </w:p>
        </w:tc>
        <w:tc>
          <w:tcPr>
            <w:tcW w:w="1134" w:type="dxa"/>
          </w:tcPr>
          <w:p>
            <w:pPr>
              <w:pStyle w:val="0"/>
              <w:jc w:val="right"/>
            </w:pPr>
            <w:r>
              <w:rPr>
                <w:sz w:val="20"/>
              </w:rPr>
              <w:t xml:space="preserve">271,34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271,34</w:t>
            </w:r>
          </w:p>
        </w:tc>
        <w:tc>
          <w:tcPr>
            <w:tcW w:w="1077" w:type="dxa"/>
          </w:tcPr>
          <w:p>
            <w:pPr>
              <w:pStyle w:val="0"/>
              <w:jc w:val="right"/>
            </w:pPr>
            <w:r>
              <w:rPr>
                <w:sz w:val="20"/>
              </w:rPr>
              <w:t xml:space="preserve">0,00</w:t>
            </w:r>
          </w:p>
        </w:tc>
        <w:tc>
          <w:tcPr>
            <w:tcW w:w="1701" w:type="dxa"/>
            <w:vMerge w:val="restart"/>
          </w:tcPr>
          <w:p>
            <w:pPr>
              <w:pStyle w:val="0"/>
            </w:pPr>
            <w:r>
              <w:rPr>
                <w:sz w:val="20"/>
              </w:rPr>
              <w:t xml:space="preserve">УВГТ Администрации ЗАТО Северск, 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19,83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19,83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42,56</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42,56</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7" w:type="dxa"/>
          </w:tcPr>
          <w:p>
            <w:pPr>
              <w:pStyle w:val="0"/>
              <w:jc w:val="right"/>
            </w:pPr>
            <w:r>
              <w:rPr>
                <w:sz w:val="20"/>
              </w:rPr>
              <w:t xml:space="preserve">3,2</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42,37</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42,37</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7" w:type="dxa"/>
          </w:tcPr>
          <w:p>
            <w:pPr>
              <w:pStyle w:val="0"/>
              <w:jc w:val="right"/>
            </w:pPr>
            <w:r>
              <w:rPr>
                <w:sz w:val="20"/>
              </w:rPr>
              <w:t xml:space="preserve">5,4</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43,35</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43,35</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7" w:type="dxa"/>
          </w:tcPr>
          <w:p>
            <w:pPr>
              <w:pStyle w:val="0"/>
              <w:jc w:val="right"/>
            </w:pPr>
            <w:r>
              <w:rPr>
                <w:sz w:val="20"/>
              </w:rPr>
              <w:t xml:space="preserve">7,6</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38,49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38,49</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7" w:type="dxa"/>
          </w:tcPr>
          <w:p>
            <w:pPr>
              <w:pStyle w:val="0"/>
              <w:jc w:val="right"/>
            </w:pPr>
            <w:r>
              <w:rPr>
                <w:sz w:val="20"/>
              </w:rPr>
              <w:t xml:space="preserve">9,6</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84,74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84,74</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7" w:type="dxa"/>
          </w:tcPr>
          <w:p>
            <w:pPr>
              <w:pStyle w:val="0"/>
              <w:jc w:val="right"/>
            </w:pPr>
            <w:r>
              <w:rPr>
                <w:sz w:val="20"/>
              </w:rPr>
              <w:t xml:space="preserve">12,2</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51,13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51,13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7" w:type="dxa"/>
          </w:tcPr>
          <w:p>
            <w:pPr>
              <w:pStyle w:val="0"/>
              <w:jc w:val="right"/>
            </w:pPr>
            <w:r>
              <w:rPr>
                <w:sz w:val="20"/>
              </w:rPr>
              <w:t xml:space="preserve">13,5</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51,13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51,13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7" w:type="dxa"/>
          </w:tcPr>
          <w:p>
            <w:pPr>
              <w:pStyle w:val="0"/>
              <w:jc w:val="right"/>
            </w:pPr>
            <w:r>
              <w:rPr>
                <w:sz w:val="20"/>
              </w:rPr>
              <w:t xml:space="preserve">14,8</w:t>
            </w:r>
          </w:p>
        </w:tc>
      </w:tr>
      <w:tr>
        <w:tc>
          <w:tcPr>
            <w:tcW w:w="616" w:type="dxa"/>
            <w:vMerge w:val="restart"/>
          </w:tcPr>
          <w:p>
            <w:pPr>
              <w:pStyle w:val="0"/>
              <w:jc w:val="center"/>
            </w:pPr>
            <w:r>
              <w:rPr>
                <w:sz w:val="20"/>
              </w:rPr>
              <w:t xml:space="preserve">3.1.1</w:t>
            </w:r>
          </w:p>
        </w:tc>
        <w:tc>
          <w:tcPr>
            <w:tcW w:w="1652" w:type="dxa"/>
            <w:vMerge w:val="restart"/>
          </w:tcPr>
          <w:p>
            <w:pPr>
              <w:pStyle w:val="0"/>
            </w:pPr>
            <w:r>
              <w:rPr>
                <w:sz w:val="20"/>
              </w:rPr>
              <w:t xml:space="preserve">Ремонт и восстановление информационных аншлагов</w:t>
            </w:r>
          </w:p>
        </w:tc>
        <w:tc>
          <w:tcPr>
            <w:tcW w:w="1134" w:type="dxa"/>
          </w:tcPr>
          <w:p>
            <w:pPr>
              <w:pStyle w:val="0"/>
              <w:jc w:val="center"/>
            </w:pPr>
            <w:r>
              <w:rPr>
                <w:sz w:val="20"/>
              </w:rPr>
              <w:t xml:space="preserve">Всего</w:t>
            </w:r>
          </w:p>
        </w:tc>
        <w:tc>
          <w:tcPr>
            <w:tcW w:w="1134" w:type="dxa"/>
          </w:tcPr>
          <w:p>
            <w:pPr>
              <w:pStyle w:val="0"/>
              <w:jc w:val="right"/>
            </w:pPr>
            <w:r>
              <w:rPr>
                <w:sz w:val="20"/>
              </w:rPr>
              <w:t xml:space="preserve">81,59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81,59</w:t>
            </w:r>
          </w:p>
        </w:tc>
        <w:tc>
          <w:tcPr>
            <w:tcW w:w="1077" w:type="dxa"/>
          </w:tcPr>
          <w:p>
            <w:pPr>
              <w:pStyle w:val="0"/>
              <w:jc w:val="right"/>
            </w:pPr>
            <w:r>
              <w:rPr>
                <w:sz w:val="20"/>
              </w:rPr>
              <w:t xml:space="preserve">0,00</w:t>
            </w:r>
          </w:p>
        </w:tc>
        <w:tc>
          <w:tcPr>
            <w:tcW w:w="1701" w:type="dxa"/>
            <w:vMerge w:val="restart"/>
          </w:tcPr>
          <w:p>
            <w:pPr>
              <w:pStyle w:val="0"/>
            </w:pPr>
            <w:r>
              <w:rPr>
                <w:sz w:val="20"/>
              </w:rPr>
              <w:t xml:space="preserve">УВГТ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19,83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19,83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7" w:type="dxa"/>
          </w:tcPr>
          <w:p>
            <w:pPr>
              <w:pStyle w:val="0"/>
              <w:jc w:val="right"/>
            </w:pPr>
            <w:r>
              <w:rPr>
                <w:sz w:val="20"/>
              </w:rPr>
              <w:t xml:space="preserve">6</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19,46</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19,46</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7" w:type="dxa"/>
          </w:tcPr>
          <w:p>
            <w:pPr>
              <w:pStyle w:val="0"/>
              <w:jc w:val="right"/>
            </w:pPr>
            <w:r>
              <w:rPr>
                <w:sz w:val="20"/>
              </w:rPr>
              <w:t xml:space="preserve">6</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14,74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14,74</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7" w:type="dxa"/>
          </w:tcPr>
          <w:p>
            <w:pPr>
              <w:pStyle w:val="0"/>
              <w:jc w:val="right"/>
            </w:pPr>
            <w:r>
              <w:rPr>
                <w:sz w:val="20"/>
              </w:rPr>
              <w:t xml:space="preserve">4</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6,96</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6,96</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7" w:type="dxa"/>
          </w:tcPr>
          <w:p>
            <w:pPr>
              <w:pStyle w:val="0"/>
              <w:jc w:val="right"/>
            </w:pPr>
            <w:r>
              <w:rPr>
                <w:sz w:val="20"/>
              </w:rPr>
              <w:t xml:space="preserve">3</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5,86</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5,86</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7" w:type="dxa"/>
          </w:tcPr>
          <w:p>
            <w:pPr>
              <w:pStyle w:val="0"/>
              <w:jc w:val="right"/>
            </w:pPr>
            <w:r>
              <w:rPr>
                <w:sz w:val="20"/>
              </w:rPr>
              <w:t xml:space="preserve">2</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14,74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14,74</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7" w:type="dxa"/>
          </w:tcPr>
          <w:p>
            <w:pPr>
              <w:pStyle w:val="0"/>
              <w:jc w:val="right"/>
            </w:pPr>
            <w:r>
              <w:rPr>
                <w:sz w:val="20"/>
              </w:rPr>
              <w:t xml:space="preserve">2</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14,74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14,74</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7" w:type="dxa"/>
          </w:tcPr>
          <w:p>
            <w:pPr>
              <w:pStyle w:val="0"/>
              <w:jc w:val="right"/>
            </w:pPr>
            <w:r>
              <w:rPr>
                <w:sz w:val="20"/>
              </w:rPr>
              <w:t xml:space="preserve">2</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14,74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14,74</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7" w:type="dxa"/>
          </w:tcPr>
          <w:p>
            <w:pPr>
              <w:pStyle w:val="0"/>
              <w:jc w:val="right"/>
            </w:pPr>
            <w:r>
              <w:rPr>
                <w:sz w:val="20"/>
              </w:rPr>
              <w:t xml:space="preserve">2</w:t>
            </w:r>
          </w:p>
        </w:tc>
      </w:tr>
      <w:tr>
        <w:tc>
          <w:tcPr>
            <w:tcW w:w="616" w:type="dxa"/>
            <w:vMerge w:val="restart"/>
          </w:tcPr>
          <w:p>
            <w:pPr>
              <w:pStyle w:val="0"/>
              <w:jc w:val="center"/>
            </w:pPr>
            <w:r>
              <w:rPr>
                <w:sz w:val="20"/>
              </w:rPr>
              <w:t xml:space="preserve">3.1.2</w:t>
            </w:r>
          </w:p>
        </w:tc>
        <w:tc>
          <w:tcPr>
            <w:tcW w:w="1652" w:type="dxa"/>
            <w:vMerge w:val="restart"/>
          </w:tcPr>
          <w:p>
            <w:pPr>
              <w:pStyle w:val="0"/>
            </w:pPr>
            <w:r>
              <w:rPr>
                <w:sz w:val="20"/>
              </w:rPr>
              <w:t xml:space="preserve">Осуществление контроля за соблюдением режима ООПТ</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tcW w:w="1701"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7" w:type="dxa"/>
          </w:tcPr>
          <w:p>
            <w:pPr>
              <w:pStyle w:val="0"/>
              <w:jc w:val="right"/>
            </w:pPr>
            <w:r>
              <w:rPr>
                <w:sz w:val="20"/>
              </w:rPr>
              <w:t xml:space="preserve">10</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7" w:type="dxa"/>
          </w:tcPr>
          <w:p>
            <w:pPr>
              <w:pStyle w:val="0"/>
              <w:jc w:val="right"/>
            </w:pPr>
            <w:r>
              <w:rPr>
                <w:sz w:val="20"/>
              </w:rPr>
              <w:t xml:space="preserve">10</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7" w:type="dxa"/>
          </w:tcPr>
          <w:p>
            <w:pPr>
              <w:pStyle w:val="0"/>
              <w:jc w:val="right"/>
            </w:pPr>
            <w:r>
              <w:rPr>
                <w:sz w:val="20"/>
              </w:rPr>
              <w:t xml:space="preserve">10</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7" w:type="dxa"/>
          </w:tcPr>
          <w:p>
            <w:pPr>
              <w:pStyle w:val="0"/>
              <w:jc w:val="right"/>
            </w:pPr>
            <w:r>
              <w:rPr>
                <w:sz w:val="20"/>
              </w:rPr>
              <w:t xml:space="preserve">10</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7" w:type="dxa"/>
          </w:tcPr>
          <w:p>
            <w:pPr>
              <w:pStyle w:val="0"/>
              <w:jc w:val="right"/>
            </w:pPr>
            <w:r>
              <w:rPr>
                <w:sz w:val="20"/>
              </w:rPr>
              <w:t xml:space="preserve">10</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7" w:type="dxa"/>
          </w:tcPr>
          <w:p>
            <w:pPr>
              <w:pStyle w:val="0"/>
              <w:jc w:val="right"/>
            </w:pPr>
            <w:r>
              <w:rPr>
                <w:sz w:val="20"/>
              </w:rPr>
              <w:t xml:space="preserve">10</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7" w:type="dxa"/>
          </w:tcPr>
          <w:p>
            <w:pPr>
              <w:pStyle w:val="0"/>
              <w:jc w:val="right"/>
            </w:pPr>
            <w:r>
              <w:rPr>
                <w:sz w:val="20"/>
              </w:rPr>
              <w:t xml:space="preserve">10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7" w:type="dxa"/>
          </w:tcPr>
          <w:p>
            <w:pPr>
              <w:pStyle w:val="0"/>
              <w:jc w:val="right"/>
            </w:pPr>
            <w:r>
              <w:rPr>
                <w:sz w:val="20"/>
              </w:rPr>
              <w:t xml:space="preserve">10</w:t>
            </w:r>
          </w:p>
        </w:tc>
      </w:tr>
      <w:tr>
        <w:tc>
          <w:tcPr>
            <w:tcW w:w="616" w:type="dxa"/>
            <w:vMerge w:val="restart"/>
          </w:tcPr>
          <w:p>
            <w:pPr>
              <w:pStyle w:val="0"/>
              <w:jc w:val="center"/>
            </w:pPr>
            <w:r>
              <w:rPr>
                <w:sz w:val="20"/>
              </w:rPr>
              <w:t xml:space="preserve">3.1.3</w:t>
            </w:r>
          </w:p>
        </w:tc>
        <w:tc>
          <w:tcPr>
            <w:tcW w:w="1652" w:type="dxa"/>
            <w:vMerge w:val="restart"/>
          </w:tcPr>
          <w:p>
            <w:pPr>
              <w:pStyle w:val="0"/>
            </w:pPr>
            <w:r>
              <w:rPr>
                <w:sz w:val="20"/>
              </w:rPr>
              <w:t xml:space="preserve">Пропагандистская и информационная деятельность</w:t>
            </w:r>
          </w:p>
        </w:tc>
        <w:tc>
          <w:tcPr>
            <w:tcW w:w="1134" w:type="dxa"/>
          </w:tcPr>
          <w:p>
            <w:pPr>
              <w:pStyle w:val="0"/>
              <w:jc w:val="center"/>
            </w:pPr>
            <w:r>
              <w:rPr>
                <w:sz w:val="20"/>
              </w:rPr>
              <w:t xml:space="preserve">Всего</w:t>
            </w:r>
          </w:p>
        </w:tc>
        <w:tc>
          <w:tcPr>
            <w:tcW w:w="1134" w:type="dxa"/>
          </w:tcPr>
          <w:p>
            <w:pPr>
              <w:pStyle w:val="0"/>
              <w:jc w:val="right"/>
            </w:pPr>
            <w:r>
              <w:rPr>
                <w:sz w:val="20"/>
              </w:rPr>
              <w:t xml:space="preserve">189,75</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189,75</w:t>
            </w:r>
          </w:p>
        </w:tc>
        <w:tc>
          <w:tcPr>
            <w:tcW w:w="1077" w:type="dxa"/>
          </w:tcPr>
          <w:p>
            <w:pPr>
              <w:pStyle w:val="0"/>
              <w:jc w:val="right"/>
            </w:pPr>
            <w:r>
              <w:rPr>
                <w:sz w:val="20"/>
              </w:rPr>
              <w:t xml:space="preserve">0,00</w:t>
            </w:r>
          </w:p>
        </w:tc>
        <w:tc>
          <w:tcPr>
            <w:tcW w:w="1701"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23,10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23,10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7" w:type="dxa"/>
          </w:tcPr>
          <w:p>
            <w:pPr>
              <w:pStyle w:val="0"/>
              <w:jc w:val="right"/>
            </w:pPr>
            <w:r>
              <w:rPr>
                <w:sz w:val="20"/>
              </w:rPr>
              <w:t xml:space="preserve">3230</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27,63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27,63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7" w:type="dxa"/>
          </w:tcPr>
          <w:p>
            <w:pPr>
              <w:pStyle w:val="0"/>
              <w:jc w:val="right"/>
            </w:pPr>
            <w:r>
              <w:rPr>
                <w:sz w:val="20"/>
              </w:rPr>
              <w:t xml:space="preserve">2157</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36,39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36,39</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7" w:type="dxa"/>
          </w:tcPr>
          <w:p>
            <w:pPr>
              <w:pStyle w:val="0"/>
              <w:jc w:val="right"/>
            </w:pPr>
            <w:r>
              <w:rPr>
                <w:sz w:val="20"/>
              </w:rPr>
              <w:t xml:space="preserve">2200</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32,63</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32,63</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7" w:type="dxa"/>
          </w:tcPr>
          <w:p>
            <w:pPr>
              <w:pStyle w:val="0"/>
              <w:jc w:val="right"/>
            </w:pPr>
            <w:r>
              <w:rPr>
                <w:sz w:val="20"/>
              </w:rPr>
              <w:t xml:space="preserve">2000</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70,00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70,00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7" w:type="dxa"/>
          </w:tcPr>
          <w:p>
            <w:pPr>
              <w:pStyle w:val="0"/>
              <w:jc w:val="right"/>
            </w:pPr>
            <w:r>
              <w:rPr>
                <w:sz w:val="20"/>
              </w:rPr>
              <w:t xml:space="preserve">2560</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36,39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36,39</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7" w:type="dxa"/>
          </w:tcPr>
          <w:p>
            <w:pPr>
              <w:pStyle w:val="0"/>
              <w:jc w:val="right"/>
            </w:pPr>
            <w:r>
              <w:rPr>
                <w:sz w:val="20"/>
              </w:rPr>
              <w:t xml:space="preserve">1330</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36,39</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36,39</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7" w:type="dxa"/>
          </w:tcPr>
          <w:p>
            <w:pPr>
              <w:pStyle w:val="0"/>
              <w:jc w:val="right"/>
            </w:pPr>
            <w:r>
              <w:rPr>
                <w:sz w:val="20"/>
              </w:rPr>
              <w:t xml:space="preserve">1330</w:t>
            </w:r>
          </w:p>
        </w:tc>
      </w:tr>
      <w:tr>
        <w:tc>
          <w:tcPr>
            <w:tcW w:w="616" w:type="dxa"/>
            <w:vMerge w:val="restart"/>
          </w:tcPr>
          <w:p>
            <w:pPr>
              <w:pStyle w:val="0"/>
              <w:jc w:val="center"/>
            </w:pPr>
            <w:r>
              <w:rPr>
                <w:sz w:val="20"/>
              </w:rPr>
              <w:t xml:space="preserve">3.1.4</w:t>
            </w:r>
          </w:p>
        </w:tc>
        <w:tc>
          <w:tcPr>
            <w:tcW w:w="1652" w:type="dxa"/>
            <w:vMerge w:val="restart"/>
          </w:tcPr>
          <w:p>
            <w:pPr>
              <w:pStyle w:val="0"/>
            </w:pPr>
            <w:r>
              <w:rPr>
                <w:sz w:val="20"/>
              </w:rPr>
              <w:t xml:space="preserve">Ведение раздела ООПТ на сайте Администрации ЗАТО Северск в информационно-телекоммуникационной сети "Интернет"</w:t>
            </w:r>
          </w:p>
        </w:tc>
        <w:tc>
          <w:tcPr>
            <w:tcW w:w="1134" w:type="dxa"/>
          </w:tcPr>
          <w:p>
            <w:pPr>
              <w:pStyle w:val="0"/>
              <w:jc w:val="center"/>
            </w:pPr>
            <w:r>
              <w:rPr>
                <w:sz w:val="20"/>
              </w:rPr>
              <w:t xml:space="preserve">Всего</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tcW w:w="1701"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7" w:type="dxa"/>
          </w:tcPr>
          <w:p>
            <w:pPr>
              <w:pStyle w:val="0"/>
              <w:jc w:val="right"/>
            </w:pPr>
            <w:r>
              <w:rPr>
                <w:sz w:val="20"/>
              </w:rPr>
              <w:t xml:space="preserve">2,6</w:t>
            </w:r>
          </w:p>
        </w:tc>
      </w:tr>
      <w:tr>
        <w:tc>
          <w:tcPr>
            <w:vMerge w:val="continue"/>
          </w:tcPr>
          <w:p/>
        </w:tc>
        <w:tc>
          <w:tcPr>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7" w:type="dxa"/>
          </w:tcPr>
          <w:p>
            <w:pPr>
              <w:pStyle w:val="0"/>
              <w:jc w:val="right"/>
            </w:pPr>
            <w:r>
              <w:rPr>
                <w:sz w:val="20"/>
              </w:rPr>
              <w:t xml:space="preserve">2,6</w:t>
            </w:r>
          </w:p>
        </w:tc>
      </w:tr>
      <w:tr>
        <w:tc>
          <w:tcPr>
            <w:vMerge w:val="continue"/>
          </w:tcPr>
          <w:p/>
        </w:tc>
        <w:tc>
          <w:tcPr>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7" w:type="dxa"/>
          </w:tcPr>
          <w:p>
            <w:pPr>
              <w:pStyle w:val="0"/>
              <w:jc w:val="right"/>
            </w:pPr>
            <w:r>
              <w:rPr>
                <w:sz w:val="20"/>
              </w:rPr>
              <w:t xml:space="preserve">2,6</w:t>
            </w:r>
          </w:p>
        </w:tc>
      </w:tr>
      <w:tr>
        <w:tc>
          <w:tcPr>
            <w:vMerge w:val="continue"/>
          </w:tcPr>
          <w:p/>
        </w:tc>
        <w:tc>
          <w:tcPr>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7" w:type="dxa"/>
          </w:tcPr>
          <w:p>
            <w:pPr>
              <w:pStyle w:val="0"/>
              <w:jc w:val="right"/>
            </w:pPr>
            <w:r>
              <w:rPr>
                <w:sz w:val="20"/>
              </w:rPr>
              <w:t xml:space="preserve">2,6</w:t>
            </w:r>
          </w:p>
        </w:tc>
      </w:tr>
      <w:tr>
        <w:tc>
          <w:tcPr>
            <w:vMerge w:val="continue"/>
          </w:tcPr>
          <w:p/>
        </w:tc>
        <w:tc>
          <w:tcPr>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7" w:type="dxa"/>
          </w:tcPr>
          <w:p>
            <w:pPr>
              <w:pStyle w:val="0"/>
              <w:jc w:val="right"/>
            </w:pPr>
            <w:r>
              <w:rPr>
                <w:sz w:val="20"/>
              </w:rPr>
              <w:t xml:space="preserve">2,6</w:t>
            </w:r>
          </w:p>
        </w:tc>
      </w:tr>
      <w:tr>
        <w:tc>
          <w:tcPr>
            <w:vMerge w:val="continue"/>
          </w:tcPr>
          <w:p/>
        </w:tc>
        <w:tc>
          <w:tcPr>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7" w:type="dxa"/>
          </w:tcPr>
          <w:p>
            <w:pPr>
              <w:pStyle w:val="0"/>
              <w:jc w:val="right"/>
            </w:pPr>
            <w:r>
              <w:rPr>
                <w:sz w:val="20"/>
              </w:rPr>
              <w:t xml:space="preserve">2,6</w:t>
            </w:r>
          </w:p>
        </w:tc>
      </w:tr>
      <w:tr>
        <w:tc>
          <w:tcPr>
            <w:vMerge w:val="continue"/>
          </w:tcPr>
          <w:p/>
        </w:tc>
        <w:tc>
          <w:tcPr>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7" w:type="dxa"/>
          </w:tcPr>
          <w:p>
            <w:pPr>
              <w:pStyle w:val="0"/>
              <w:jc w:val="right"/>
            </w:pPr>
            <w:r>
              <w:rPr>
                <w:sz w:val="20"/>
              </w:rPr>
              <w:t xml:space="preserve">2,6</w:t>
            </w:r>
          </w:p>
        </w:tc>
      </w:tr>
      <w:tr>
        <w:tc>
          <w:tcPr>
            <w:vMerge w:val="continue"/>
          </w:tcPr>
          <w:p/>
        </w:tc>
        <w:tc>
          <w:tcPr>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0,00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7" w:type="dxa"/>
          </w:tcPr>
          <w:p>
            <w:pPr>
              <w:pStyle w:val="0"/>
              <w:jc w:val="right"/>
            </w:pPr>
            <w:r>
              <w:rPr>
                <w:sz w:val="20"/>
              </w:rPr>
              <w:t xml:space="preserve">2,6</w:t>
            </w:r>
          </w:p>
        </w:tc>
      </w:tr>
      <w:tr>
        <w:tc>
          <w:tcPr>
            <w:gridSpan w:val="2"/>
            <w:tcW w:w="2268" w:type="dxa"/>
            <w:vMerge w:val="restart"/>
          </w:tcPr>
          <w:p>
            <w:pPr>
              <w:pStyle w:val="0"/>
            </w:pPr>
            <w:r>
              <w:rPr>
                <w:sz w:val="20"/>
              </w:rPr>
              <w:t xml:space="preserve">Итого по подпрограмме 2</w:t>
            </w:r>
          </w:p>
        </w:tc>
        <w:tc>
          <w:tcPr>
            <w:tcW w:w="1134" w:type="dxa"/>
          </w:tcPr>
          <w:p>
            <w:pPr>
              <w:pStyle w:val="0"/>
              <w:jc w:val="center"/>
            </w:pPr>
            <w:r>
              <w:rPr>
                <w:sz w:val="20"/>
              </w:rPr>
              <w:t xml:space="preserve">Всего</w:t>
            </w:r>
          </w:p>
        </w:tc>
        <w:tc>
          <w:tcPr>
            <w:tcW w:w="1134" w:type="dxa"/>
          </w:tcPr>
          <w:p>
            <w:pPr>
              <w:pStyle w:val="0"/>
              <w:jc w:val="right"/>
            </w:pPr>
            <w:r>
              <w:rPr>
                <w:sz w:val="20"/>
              </w:rPr>
              <w:t xml:space="preserve">5408,68</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5408,68</w:t>
            </w:r>
          </w:p>
        </w:tc>
        <w:tc>
          <w:tcPr>
            <w:tcW w:w="1077" w:type="dxa"/>
          </w:tcPr>
          <w:p>
            <w:pPr>
              <w:pStyle w:val="0"/>
              <w:jc w:val="right"/>
            </w:pPr>
            <w:r>
              <w:rPr>
                <w:sz w:val="20"/>
              </w:rPr>
              <w:t xml:space="preserve">0,00</w:t>
            </w:r>
          </w:p>
        </w:tc>
        <w:tc>
          <w:tcPr>
            <w:tcW w:w="1701" w:type="dxa"/>
            <w:vMerge w:val="restart"/>
          </w:tcPr>
          <w:p>
            <w:pPr>
              <w:pStyle w:val="0"/>
            </w:pPr>
            <w:r>
              <w:rPr>
                <w:sz w:val="20"/>
              </w:rPr>
            </w: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gridSpan w:val="2"/>
            <w:vMerge w:val="continue"/>
          </w:tcPr>
          <w:p/>
        </w:tc>
        <w:tc>
          <w:tcPr>
            <w:tcW w:w="1134" w:type="dxa"/>
          </w:tcPr>
          <w:p>
            <w:pPr>
              <w:pStyle w:val="0"/>
              <w:jc w:val="center"/>
            </w:pPr>
            <w:r>
              <w:rPr>
                <w:sz w:val="20"/>
              </w:rPr>
              <w:t xml:space="preserve">2015</w:t>
            </w:r>
          </w:p>
        </w:tc>
        <w:tc>
          <w:tcPr>
            <w:tcW w:w="1134" w:type="dxa"/>
          </w:tcPr>
          <w:p>
            <w:pPr>
              <w:pStyle w:val="0"/>
              <w:jc w:val="right"/>
            </w:pPr>
            <w:r>
              <w:rPr>
                <w:sz w:val="20"/>
              </w:rPr>
              <w:t xml:space="preserve">892,80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892,80</w:t>
            </w:r>
          </w:p>
        </w:tc>
        <w:tc>
          <w:tcPr>
            <w:tcW w:w="1077"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gridSpan w:val="2"/>
            <w:vMerge w:val="continue"/>
          </w:tcPr>
          <w:p/>
        </w:tc>
        <w:tc>
          <w:tcPr>
            <w:tcW w:w="1134" w:type="dxa"/>
          </w:tcPr>
          <w:p>
            <w:pPr>
              <w:pStyle w:val="0"/>
              <w:jc w:val="center"/>
            </w:pPr>
            <w:r>
              <w:rPr>
                <w:sz w:val="20"/>
              </w:rPr>
              <w:t xml:space="preserve">2016</w:t>
            </w:r>
          </w:p>
        </w:tc>
        <w:tc>
          <w:tcPr>
            <w:tcW w:w="1134" w:type="dxa"/>
          </w:tcPr>
          <w:p>
            <w:pPr>
              <w:pStyle w:val="0"/>
              <w:jc w:val="right"/>
            </w:pPr>
            <w:r>
              <w:rPr>
                <w:sz w:val="20"/>
              </w:rPr>
              <w:t xml:space="preserve">849,32</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849,32</w:t>
            </w:r>
          </w:p>
        </w:tc>
        <w:tc>
          <w:tcPr>
            <w:tcW w:w="1077"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gridSpan w:val="2"/>
            <w:vMerge w:val="continue"/>
          </w:tcPr>
          <w:p/>
        </w:tc>
        <w:tc>
          <w:tcPr>
            <w:tcW w:w="1134" w:type="dxa"/>
          </w:tcPr>
          <w:p>
            <w:pPr>
              <w:pStyle w:val="0"/>
              <w:jc w:val="center"/>
            </w:pPr>
            <w:r>
              <w:rPr>
                <w:sz w:val="20"/>
              </w:rPr>
              <w:t xml:space="preserve">2017</w:t>
            </w:r>
          </w:p>
        </w:tc>
        <w:tc>
          <w:tcPr>
            <w:tcW w:w="1134" w:type="dxa"/>
          </w:tcPr>
          <w:p>
            <w:pPr>
              <w:pStyle w:val="0"/>
              <w:jc w:val="right"/>
            </w:pPr>
            <w:r>
              <w:rPr>
                <w:sz w:val="20"/>
              </w:rPr>
              <w:t xml:space="preserve">1131,21</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1131,21</w:t>
            </w:r>
          </w:p>
        </w:tc>
        <w:tc>
          <w:tcPr>
            <w:tcW w:w="1077"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gridSpan w:val="2"/>
            <w:vMerge w:val="continue"/>
          </w:tcPr>
          <w:p/>
        </w:tc>
        <w:tc>
          <w:tcPr>
            <w:tcW w:w="1134" w:type="dxa"/>
          </w:tcPr>
          <w:p>
            <w:pPr>
              <w:pStyle w:val="0"/>
              <w:jc w:val="center"/>
            </w:pPr>
            <w:r>
              <w:rPr>
                <w:sz w:val="20"/>
              </w:rPr>
              <w:t xml:space="preserve">2018</w:t>
            </w:r>
          </w:p>
        </w:tc>
        <w:tc>
          <w:tcPr>
            <w:tcW w:w="1134" w:type="dxa"/>
          </w:tcPr>
          <w:p>
            <w:pPr>
              <w:pStyle w:val="0"/>
              <w:jc w:val="right"/>
            </w:pPr>
            <w:r>
              <w:rPr>
                <w:sz w:val="20"/>
              </w:rPr>
              <w:t xml:space="preserve">684,40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684,40</w:t>
            </w:r>
          </w:p>
        </w:tc>
        <w:tc>
          <w:tcPr>
            <w:tcW w:w="1077"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gridSpan w:val="2"/>
            <w:vMerge w:val="continue"/>
          </w:tcPr>
          <w:p/>
        </w:tc>
        <w:tc>
          <w:tcPr>
            <w:tcW w:w="1134" w:type="dxa"/>
          </w:tcPr>
          <w:p>
            <w:pPr>
              <w:pStyle w:val="0"/>
              <w:jc w:val="center"/>
            </w:pPr>
            <w:r>
              <w:rPr>
                <w:sz w:val="20"/>
              </w:rPr>
              <w:t xml:space="preserve">2019</w:t>
            </w:r>
          </w:p>
        </w:tc>
        <w:tc>
          <w:tcPr>
            <w:tcW w:w="1134" w:type="dxa"/>
          </w:tcPr>
          <w:p>
            <w:pPr>
              <w:pStyle w:val="0"/>
              <w:jc w:val="right"/>
            </w:pPr>
            <w:r>
              <w:rPr>
                <w:sz w:val="20"/>
              </w:rPr>
              <w:t xml:space="preserve">681,24</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681,24</w:t>
            </w:r>
          </w:p>
        </w:tc>
        <w:tc>
          <w:tcPr>
            <w:tcW w:w="1077"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gridSpan w:val="2"/>
            <w:vMerge w:val="continue"/>
          </w:tcPr>
          <w:p/>
        </w:tc>
        <w:tc>
          <w:tcPr>
            <w:tcW w:w="1134" w:type="dxa"/>
          </w:tcPr>
          <w:p>
            <w:pPr>
              <w:pStyle w:val="0"/>
              <w:jc w:val="center"/>
            </w:pPr>
            <w:r>
              <w:rPr>
                <w:sz w:val="20"/>
              </w:rPr>
              <w:t xml:space="preserve">2020</w:t>
            </w:r>
          </w:p>
        </w:tc>
        <w:tc>
          <w:tcPr>
            <w:tcW w:w="1134" w:type="dxa"/>
          </w:tcPr>
          <w:p>
            <w:pPr>
              <w:pStyle w:val="0"/>
              <w:jc w:val="right"/>
            </w:pPr>
            <w:r>
              <w:rPr>
                <w:sz w:val="20"/>
              </w:rPr>
              <w:t xml:space="preserve">1169,71</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1169,71</w:t>
            </w:r>
          </w:p>
        </w:tc>
        <w:tc>
          <w:tcPr>
            <w:tcW w:w="1077"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gridSpan w:val="2"/>
            <w:vMerge w:val="continue"/>
          </w:tcPr>
          <w:p/>
        </w:tc>
        <w:tc>
          <w:tcPr>
            <w:tcW w:w="1134" w:type="dxa"/>
          </w:tcPr>
          <w:p>
            <w:pPr>
              <w:pStyle w:val="0"/>
              <w:jc w:val="center"/>
            </w:pPr>
            <w:r>
              <w:rPr>
                <w:sz w:val="20"/>
              </w:rPr>
              <w:t xml:space="preserve">2021 (прогнозный период)</w:t>
            </w:r>
          </w:p>
        </w:tc>
        <w:tc>
          <w:tcPr>
            <w:tcW w:w="1134" w:type="dxa"/>
          </w:tcPr>
          <w:p>
            <w:pPr>
              <w:pStyle w:val="0"/>
              <w:jc w:val="right"/>
            </w:pPr>
            <w:r>
              <w:rPr>
                <w:sz w:val="20"/>
              </w:rPr>
              <w:t xml:space="preserve">1136,10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1136,10</w:t>
            </w:r>
          </w:p>
        </w:tc>
        <w:tc>
          <w:tcPr>
            <w:tcW w:w="1077"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r>
        <w:tc>
          <w:tcPr>
            <w:gridSpan w:val="2"/>
            <w:vMerge w:val="continue"/>
          </w:tcPr>
          <w:p/>
        </w:tc>
        <w:tc>
          <w:tcPr>
            <w:tcW w:w="1134" w:type="dxa"/>
          </w:tcPr>
          <w:p>
            <w:pPr>
              <w:pStyle w:val="0"/>
              <w:jc w:val="center"/>
            </w:pPr>
            <w:r>
              <w:rPr>
                <w:sz w:val="20"/>
              </w:rPr>
              <w:t xml:space="preserve">2022 (прогнозный период)</w:t>
            </w:r>
          </w:p>
        </w:tc>
        <w:tc>
          <w:tcPr>
            <w:tcW w:w="1134" w:type="dxa"/>
          </w:tcPr>
          <w:p>
            <w:pPr>
              <w:pStyle w:val="0"/>
              <w:jc w:val="right"/>
            </w:pPr>
            <w:r>
              <w:rPr>
                <w:sz w:val="20"/>
              </w:rPr>
              <w:t xml:space="preserve">1136,10</w:t>
            </w:r>
          </w:p>
        </w:tc>
        <w:tc>
          <w:tcPr>
            <w:tcW w:w="1276" w:type="dxa"/>
          </w:tcPr>
          <w:p>
            <w:pPr>
              <w:pStyle w:val="0"/>
              <w:jc w:val="right"/>
            </w:pPr>
            <w:r>
              <w:rPr>
                <w:sz w:val="20"/>
              </w:rPr>
              <w:t xml:space="preserve">0,00</w:t>
            </w:r>
          </w:p>
        </w:tc>
        <w:tc>
          <w:tcPr>
            <w:tcW w:w="1276" w:type="dxa"/>
          </w:tcPr>
          <w:p>
            <w:pPr>
              <w:pStyle w:val="0"/>
              <w:jc w:val="right"/>
            </w:pPr>
            <w:r>
              <w:rPr>
                <w:sz w:val="20"/>
              </w:rPr>
              <w:t xml:space="preserve">0,00</w:t>
            </w:r>
          </w:p>
        </w:tc>
        <w:tc>
          <w:tcPr>
            <w:tcW w:w="992" w:type="dxa"/>
          </w:tcPr>
          <w:p>
            <w:pPr>
              <w:pStyle w:val="0"/>
              <w:jc w:val="right"/>
            </w:pPr>
            <w:r>
              <w:rPr>
                <w:sz w:val="20"/>
              </w:rPr>
              <w:t xml:space="preserve">1136,10</w:t>
            </w:r>
          </w:p>
        </w:tc>
        <w:tc>
          <w:tcPr>
            <w:tcW w:w="1077"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X</w:t>
            </w:r>
          </w:p>
        </w:tc>
        <w:tc>
          <w:tcPr>
            <w:tcW w:w="1077" w:type="dxa"/>
          </w:tcPr>
          <w:p>
            <w:pPr>
              <w:pStyle w:val="0"/>
              <w:jc w:val="center"/>
            </w:pPr>
            <w:r>
              <w:rPr>
                <w:sz w:val="20"/>
              </w:rPr>
              <w:t xml:space="preserve">X</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муниципальной программе</w:t>
      </w:r>
    </w:p>
    <w:p>
      <w:pPr>
        <w:pStyle w:val="0"/>
        <w:jc w:val="right"/>
      </w:pPr>
      <w:r>
        <w:rPr>
          <w:sz w:val="20"/>
        </w:rPr>
        <w:t xml:space="preserve">"Охрана окружающей среды на территории</w:t>
      </w:r>
    </w:p>
    <w:p>
      <w:pPr>
        <w:pStyle w:val="0"/>
        <w:jc w:val="right"/>
      </w:pPr>
      <w:r>
        <w:rPr>
          <w:sz w:val="20"/>
        </w:rPr>
        <w:t xml:space="preserve">ЗАТО Северск" на 2015 - 2020 годы</w:t>
      </w:r>
    </w:p>
    <w:p>
      <w:pPr>
        <w:pStyle w:val="0"/>
        <w:jc w:val="both"/>
      </w:pPr>
      <w:r>
        <w:rPr>
          <w:sz w:val="20"/>
        </w:rPr>
      </w:r>
    </w:p>
    <w:bookmarkStart w:id="6834" w:name="P6834"/>
    <w:bookmarkEnd w:id="6834"/>
    <w:p>
      <w:pPr>
        <w:pStyle w:val="2"/>
        <w:jc w:val="center"/>
      </w:pPr>
      <w:r>
        <w:rPr>
          <w:sz w:val="20"/>
        </w:rPr>
        <w:t xml:space="preserve">ОБЩАЯ ПОТРЕБНОСТЬ</w:t>
      </w:r>
    </w:p>
    <w:p>
      <w:pPr>
        <w:pStyle w:val="2"/>
        <w:jc w:val="center"/>
      </w:pPr>
      <w:r>
        <w:rPr>
          <w:sz w:val="20"/>
        </w:rPr>
        <w:t xml:space="preserve">В РЕСУРСНОМ ОБЕСПЕЧЕНИИ РЕАЛИЗАЦИИ МУНИЦИПАЛЬНОЙ ПРОГРАММЫ</w:t>
      </w:r>
    </w:p>
    <w:p>
      <w:pPr>
        <w:pStyle w:val="2"/>
        <w:jc w:val="center"/>
      </w:pPr>
      <w:r>
        <w:rPr>
          <w:sz w:val="20"/>
        </w:rPr>
        <w:t xml:space="preserve">"ОХРАНА ОКРУЖАЮЩЕЙ СРЕДЫ НА ТЕРРИТОРИИ ЗАТО СЕВЕРСК",</w:t>
      </w:r>
    </w:p>
    <w:p>
      <w:pPr>
        <w:pStyle w:val="2"/>
        <w:jc w:val="center"/>
      </w:pPr>
      <w:r>
        <w:rPr>
          <w:sz w:val="20"/>
        </w:rPr>
        <w:t xml:space="preserve">ВКЛЮЧАЯ ПРОГНОЗНУЮ ОЦЕНКУ РАСХОДОВ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2" w:tooltip="Постановление Администрации ЗАТО Северск от 05.02.2020 N 147 &quot;О внесении изменений в постановление Администрации ЗАТО Северск от 30.12.2014 N 3506&quot; {КонсультантПлюс}">
              <w:r>
                <w:rPr>
                  <w:sz w:val="20"/>
                  <w:color w:val="0000ff"/>
                </w:rPr>
                <w:t xml:space="preserve">постановления</w:t>
              </w:r>
            </w:hyperlink>
            <w:r>
              <w:rPr>
                <w:sz w:val="20"/>
                <w:color w:val="392c69"/>
              </w:rPr>
              <w:t xml:space="preserve"> Администрации ЗАТО Северск</w:t>
            </w:r>
          </w:p>
          <w:p>
            <w:pPr>
              <w:pStyle w:val="0"/>
              <w:jc w:val="center"/>
            </w:pPr>
            <w:r>
              <w:rPr>
                <w:sz w:val="20"/>
                <w:color w:val="392c69"/>
              </w:rPr>
              <w:t xml:space="preserve">от 05.02.2020 N 147)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33"/>
        <w:gridCol w:w="1644"/>
        <w:gridCol w:w="1020"/>
        <w:gridCol w:w="1067"/>
        <w:gridCol w:w="1134"/>
        <w:gridCol w:w="1134"/>
        <w:gridCol w:w="1134"/>
        <w:gridCol w:w="1134"/>
        <w:gridCol w:w="1702"/>
        <w:gridCol w:w="1644"/>
        <w:gridCol w:w="1073"/>
      </w:tblGrid>
      <w:tr>
        <w:tc>
          <w:tcPr>
            <w:tcW w:w="833" w:type="dxa"/>
            <w:vAlign w:val="center"/>
            <w:vMerge w:val="restart"/>
          </w:tcPr>
          <w:p>
            <w:pPr>
              <w:pStyle w:val="0"/>
              <w:jc w:val="center"/>
            </w:pPr>
            <w:r>
              <w:rPr>
                <w:sz w:val="20"/>
              </w:rPr>
              <w:t xml:space="preserve">N</w:t>
            </w:r>
          </w:p>
          <w:p>
            <w:pPr>
              <w:pStyle w:val="0"/>
              <w:jc w:val="center"/>
            </w:pPr>
            <w:r>
              <w:rPr>
                <w:sz w:val="20"/>
              </w:rPr>
              <w:t xml:space="preserve">пп</w:t>
            </w:r>
          </w:p>
        </w:tc>
        <w:tc>
          <w:tcPr>
            <w:tcW w:w="1644" w:type="dxa"/>
            <w:vAlign w:val="center"/>
            <w:vMerge w:val="restart"/>
          </w:tcPr>
          <w:p>
            <w:pPr>
              <w:pStyle w:val="0"/>
              <w:jc w:val="center"/>
            </w:pPr>
            <w:r>
              <w:rPr>
                <w:sz w:val="20"/>
              </w:rPr>
              <w:t xml:space="preserve">Наименование подпрограммы, задачи подпрограммы, ВЦП, основного мероприятия, мероприятия муниципальной программы</w:t>
            </w:r>
          </w:p>
        </w:tc>
        <w:tc>
          <w:tcPr>
            <w:tcW w:w="1020" w:type="dxa"/>
            <w:vAlign w:val="center"/>
            <w:vMerge w:val="restart"/>
          </w:tcPr>
          <w:p>
            <w:pPr>
              <w:pStyle w:val="0"/>
              <w:jc w:val="center"/>
            </w:pPr>
            <w:r>
              <w:rPr>
                <w:sz w:val="20"/>
              </w:rPr>
              <w:t xml:space="preserve">Срок реализации, год</w:t>
            </w:r>
          </w:p>
        </w:tc>
        <w:tc>
          <w:tcPr>
            <w:tcW w:w="1067" w:type="dxa"/>
            <w:vAlign w:val="center"/>
            <w:vMerge w:val="restart"/>
          </w:tcPr>
          <w:p>
            <w:pPr>
              <w:pStyle w:val="0"/>
              <w:jc w:val="center"/>
            </w:pPr>
            <w:r>
              <w:rPr>
                <w:sz w:val="20"/>
              </w:rPr>
              <w:t xml:space="preserve">Объем финансирования, тыс. руб.</w:t>
            </w:r>
          </w:p>
        </w:tc>
        <w:tc>
          <w:tcPr>
            <w:gridSpan w:val="4"/>
            <w:tcW w:w="4536" w:type="dxa"/>
            <w:vAlign w:val="center"/>
          </w:tcPr>
          <w:p>
            <w:pPr>
              <w:pStyle w:val="0"/>
              <w:jc w:val="center"/>
            </w:pPr>
            <w:r>
              <w:rPr>
                <w:sz w:val="20"/>
              </w:rPr>
              <w:t xml:space="preserve">В том числе за счет средств</w:t>
            </w:r>
          </w:p>
        </w:tc>
        <w:tc>
          <w:tcPr>
            <w:tcW w:w="1702" w:type="dxa"/>
            <w:vAlign w:val="center"/>
            <w:vMerge w:val="restart"/>
          </w:tcPr>
          <w:p>
            <w:pPr>
              <w:pStyle w:val="0"/>
              <w:jc w:val="center"/>
            </w:pPr>
            <w:r>
              <w:rPr>
                <w:sz w:val="20"/>
              </w:rPr>
              <w:t xml:space="preserve">Участники Программы, участники мероприятия</w:t>
            </w:r>
          </w:p>
        </w:tc>
        <w:tc>
          <w:tcPr>
            <w:gridSpan w:val="2"/>
            <w:tcW w:w="2717" w:type="dxa"/>
            <w:vAlign w:val="center"/>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0"/>
              </w:rPr>
              <w:t xml:space="preserve">федерального бюджета</w:t>
            </w:r>
          </w:p>
        </w:tc>
        <w:tc>
          <w:tcPr>
            <w:tcW w:w="1134" w:type="dxa"/>
            <w:vAlign w:val="center"/>
          </w:tcPr>
          <w:p>
            <w:pPr>
              <w:pStyle w:val="0"/>
              <w:jc w:val="center"/>
            </w:pPr>
            <w:r>
              <w:rPr>
                <w:sz w:val="20"/>
              </w:rPr>
              <w:t xml:space="preserve">областного бюджета</w:t>
            </w:r>
          </w:p>
        </w:tc>
        <w:tc>
          <w:tcPr>
            <w:tcW w:w="1134" w:type="dxa"/>
            <w:vAlign w:val="center"/>
          </w:tcPr>
          <w:p>
            <w:pPr>
              <w:pStyle w:val="0"/>
              <w:jc w:val="center"/>
            </w:pPr>
            <w:r>
              <w:rPr>
                <w:sz w:val="20"/>
              </w:rPr>
              <w:t xml:space="preserve">местного бюджета</w:t>
            </w:r>
          </w:p>
        </w:tc>
        <w:tc>
          <w:tcPr>
            <w:tcW w:w="1134" w:type="dxa"/>
            <w:vAlign w:val="center"/>
          </w:tcPr>
          <w:p>
            <w:pPr>
              <w:pStyle w:val="0"/>
              <w:jc w:val="center"/>
            </w:pPr>
            <w:r>
              <w:rPr>
                <w:sz w:val="20"/>
              </w:rPr>
              <w:t xml:space="preserve">внебюджетных источников</w:t>
            </w:r>
          </w:p>
        </w:tc>
        <w:tc>
          <w:tcPr>
            <w:vMerge w:val="continue"/>
          </w:tcPr>
          <w:p/>
        </w:tc>
        <w:tc>
          <w:tcPr>
            <w:tcW w:w="1644" w:type="dxa"/>
            <w:vAlign w:val="center"/>
          </w:tcPr>
          <w:p>
            <w:pPr>
              <w:pStyle w:val="0"/>
              <w:jc w:val="center"/>
            </w:pPr>
            <w:r>
              <w:rPr>
                <w:sz w:val="20"/>
              </w:rPr>
              <w:t xml:space="preserve">наименование и единица измерения</w:t>
            </w:r>
          </w:p>
        </w:tc>
        <w:tc>
          <w:tcPr>
            <w:tcW w:w="1073" w:type="dxa"/>
            <w:vAlign w:val="center"/>
          </w:tcPr>
          <w:p>
            <w:pPr>
              <w:pStyle w:val="0"/>
              <w:jc w:val="center"/>
            </w:pPr>
            <w:r>
              <w:rPr>
                <w:sz w:val="20"/>
              </w:rPr>
              <w:t xml:space="preserve">значения по годам реализации</w:t>
            </w:r>
          </w:p>
        </w:tc>
      </w:tr>
      <w:tr>
        <w:tc>
          <w:tcPr>
            <w:tcW w:w="833" w:type="dxa"/>
            <w:vAlign w:val="center"/>
          </w:tcPr>
          <w:p>
            <w:pPr>
              <w:pStyle w:val="0"/>
              <w:jc w:val="center"/>
            </w:pPr>
            <w:r>
              <w:rPr>
                <w:sz w:val="20"/>
              </w:rPr>
              <w:t xml:space="preserve">1</w:t>
            </w:r>
          </w:p>
        </w:tc>
        <w:tc>
          <w:tcPr>
            <w:tcW w:w="1644" w:type="dxa"/>
            <w:vAlign w:val="center"/>
          </w:tcPr>
          <w:p>
            <w:pPr>
              <w:pStyle w:val="0"/>
              <w:jc w:val="center"/>
            </w:pPr>
            <w:r>
              <w:rPr>
                <w:sz w:val="20"/>
              </w:rPr>
              <w:t xml:space="preserve">2</w:t>
            </w:r>
          </w:p>
        </w:tc>
        <w:tc>
          <w:tcPr>
            <w:tcW w:w="1020" w:type="dxa"/>
            <w:vAlign w:val="center"/>
          </w:tcPr>
          <w:p>
            <w:pPr>
              <w:pStyle w:val="0"/>
              <w:jc w:val="center"/>
            </w:pPr>
            <w:r>
              <w:rPr>
                <w:sz w:val="20"/>
              </w:rPr>
              <w:t xml:space="preserve">3</w:t>
            </w:r>
          </w:p>
        </w:tc>
        <w:tc>
          <w:tcPr>
            <w:tcW w:w="1067" w:type="dxa"/>
            <w:vAlign w:val="center"/>
          </w:tcPr>
          <w:p>
            <w:pPr>
              <w:pStyle w:val="0"/>
              <w:jc w:val="center"/>
            </w:pPr>
            <w:r>
              <w:rPr>
                <w:sz w:val="20"/>
              </w:rPr>
              <w:t xml:space="preserve">4</w:t>
            </w:r>
          </w:p>
        </w:tc>
        <w:tc>
          <w:tcPr>
            <w:tcW w:w="1134" w:type="dxa"/>
            <w:vAlign w:val="center"/>
          </w:tcPr>
          <w:p>
            <w:pPr>
              <w:pStyle w:val="0"/>
              <w:jc w:val="center"/>
            </w:pPr>
            <w:r>
              <w:rPr>
                <w:sz w:val="20"/>
              </w:rPr>
              <w:t xml:space="preserve">5</w:t>
            </w:r>
          </w:p>
        </w:tc>
        <w:tc>
          <w:tcPr>
            <w:tcW w:w="1134" w:type="dxa"/>
            <w:vAlign w:val="center"/>
          </w:tcPr>
          <w:p>
            <w:pPr>
              <w:pStyle w:val="0"/>
              <w:jc w:val="center"/>
            </w:pPr>
            <w:r>
              <w:rPr>
                <w:sz w:val="20"/>
              </w:rPr>
              <w:t xml:space="preserve">6</w:t>
            </w:r>
          </w:p>
        </w:tc>
        <w:tc>
          <w:tcPr>
            <w:tcW w:w="1134" w:type="dxa"/>
            <w:vAlign w:val="center"/>
          </w:tcPr>
          <w:p>
            <w:pPr>
              <w:pStyle w:val="0"/>
              <w:jc w:val="center"/>
            </w:pPr>
            <w:r>
              <w:rPr>
                <w:sz w:val="20"/>
              </w:rPr>
              <w:t xml:space="preserve">7</w:t>
            </w:r>
          </w:p>
        </w:tc>
        <w:tc>
          <w:tcPr>
            <w:tcW w:w="1134" w:type="dxa"/>
            <w:vAlign w:val="center"/>
          </w:tcPr>
          <w:p>
            <w:pPr>
              <w:pStyle w:val="0"/>
              <w:jc w:val="center"/>
            </w:pPr>
            <w:r>
              <w:rPr>
                <w:sz w:val="20"/>
              </w:rPr>
              <w:t xml:space="preserve">8</w:t>
            </w:r>
          </w:p>
        </w:tc>
        <w:tc>
          <w:tcPr>
            <w:tcW w:w="1702" w:type="dxa"/>
            <w:vAlign w:val="center"/>
          </w:tcPr>
          <w:p>
            <w:pPr>
              <w:pStyle w:val="0"/>
              <w:jc w:val="center"/>
            </w:pPr>
            <w:r>
              <w:rPr>
                <w:sz w:val="20"/>
              </w:rPr>
              <w:t xml:space="preserve">9</w:t>
            </w:r>
          </w:p>
        </w:tc>
        <w:tc>
          <w:tcPr>
            <w:tcW w:w="1644" w:type="dxa"/>
            <w:vAlign w:val="center"/>
          </w:tcPr>
          <w:p>
            <w:pPr>
              <w:pStyle w:val="0"/>
              <w:jc w:val="center"/>
            </w:pPr>
            <w:r>
              <w:rPr>
                <w:sz w:val="20"/>
              </w:rPr>
              <w:t xml:space="preserve">10</w:t>
            </w:r>
          </w:p>
        </w:tc>
        <w:tc>
          <w:tcPr>
            <w:tcW w:w="1073" w:type="dxa"/>
            <w:vAlign w:val="center"/>
          </w:tcPr>
          <w:p>
            <w:pPr>
              <w:pStyle w:val="0"/>
              <w:jc w:val="center"/>
            </w:pPr>
            <w:r>
              <w:rPr>
                <w:sz w:val="20"/>
              </w:rPr>
              <w:t xml:space="preserve">11</w:t>
            </w:r>
          </w:p>
        </w:tc>
      </w:tr>
      <w:tr>
        <w:tc>
          <w:tcPr>
            <w:gridSpan w:val="11"/>
            <w:tcW w:w="13519" w:type="dxa"/>
            <w:vAlign w:val="center"/>
          </w:tcPr>
          <w:p>
            <w:pPr>
              <w:pStyle w:val="0"/>
              <w:outlineLvl w:val="2"/>
            </w:pPr>
            <w:r>
              <w:rPr>
                <w:sz w:val="20"/>
              </w:rPr>
              <w:t xml:space="preserve">Подпрограмма 1 "Чистый город" Программы</w:t>
            </w:r>
          </w:p>
        </w:tc>
      </w:tr>
      <w:tr>
        <w:tc>
          <w:tcPr>
            <w:tcW w:w="833" w:type="dxa"/>
          </w:tcPr>
          <w:p>
            <w:pPr>
              <w:pStyle w:val="0"/>
              <w:outlineLvl w:val="3"/>
              <w:jc w:val="center"/>
            </w:pPr>
            <w:r>
              <w:rPr>
                <w:sz w:val="20"/>
              </w:rPr>
              <w:t xml:space="preserve">1</w:t>
            </w:r>
          </w:p>
        </w:tc>
        <w:tc>
          <w:tcPr>
            <w:gridSpan w:val="10"/>
            <w:tcW w:w="12686" w:type="dxa"/>
          </w:tcPr>
          <w:p>
            <w:pPr>
              <w:pStyle w:val="0"/>
            </w:pPr>
            <w:r>
              <w:rPr>
                <w:sz w:val="20"/>
              </w:rPr>
              <w:t xml:space="preserve">Задача 1 "Совершенствование системы обращения с ТБО на территории г. Северска" подпрограммы 1</w:t>
            </w:r>
          </w:p>
        </w:tc>
      </w:tr>
      <w:tr>
        <w:tc>
          <w:tcPr>
            <w:tcW w:w="833" w:type="dxa"/>
            <w:vMerge w:val="restart"/>
          </w:tcPr>
          <w:p>
            <w:pPr>
              <w:pStyle w:val="0"/>
              <w:jc w:val="center"/>
            </w:pPr>
            <w:r>
              <w:rPr>
                <w:sz w:val="20"/>
              </w:rPr>
              <w:t xml:space="preserve">1.1</w:t>
            </w:r>
          </w:p>
        </w:tc>
        <w:tc>
          <w:tcPr>
            <w:tcW w:w="1644" w:type="dxa"/>
            <w:vMerge w:val="restart"/>
          </w:tcPr>
          <w:p>
            <w:pPr>
              <w:pStyle w:val="0"/>
            </w:pPr>
            <w:r>
              <w:rPr>
                <w:sz w:val="20"/>
              </w:rPr>
              <w:t xml:space="preserve">Основное мероприятие. Использование современных технологий при сборе, учете отходов от населения и очистка земельных участков от несанкционированных свалок, в т.ч.:</w:t>
            </w:r>
          </w:p>
        </w:tc>
        <w:tc>
          <w:tcPr>
            <w:tcW w:w="1020" w:type="dxa"/>
          </w:tcPr>
          <w:p>
            <w:pPr>
              <w:pStyle w:val="0"/>
              <w:jc w:val="center"/>
            </w:pPr>
            <w:r>
              <w:rPr>
                <w:sz w:val="20"/>
              </w:rPr>
              <w:t xml:space="preserve">Всего</w:t>
            </w:r>
          </w:p>
        </w:tc>
        <w:tc>
          <w:tcPr>
            <w:tcW w:w="1067" w:type="dxa"/>
          </w:tcPr>
          <w:p>
            <w:pPr>
              <w:pStyle w:val="0"/>
              <w:jc w:val="right"/>
            </w:pPr>
            <w:r>
              <w:rPr>
                <w:sz w:val="20"/>
              </w:rPr>
              <w:t xml:space="preserve">39200,42</w:t>
            </w:r>
          </w:p>
        </w:tc>
        <w:tc>
          <w:tcPr>
            <w:tcW w:w="1134" w:type="dxa"/>
          </w:tcPr>
          <w:p>
            <w:pPr>
              <w:pStyle w:val="0"/>
              <w:jc w:val="right"/>
            </w:pPr>
            <w:r>
              <w:rPr>
                <w:sz w:val="20"/>
              </w:rPr>
              <w:t xml:space="preserve">0,00</w:t>
            </w:r>
          </w:p>
        </w:tc>
        <w:tc>
          <w:tcPr>
            <w:tcW w:w="1134" w:type="dxa"/>
          </w:tcPr>
          <w:p>
            <w:pPr>
              <w:pStyle w:val="0"/>
              <w:jc w:val="right"/>
            </w:pPr>
            <w:r>
              <w:rPr>
                <w:sz w:val="20"/>
              </w:rPr>
              <w:t xml:space="preserve">3743,30</w:t>
            </w:r>
          </w:p>
        </w:tc>
        <w:tc>
          <w:tcPr>
            <w:tcW w:w="1134" w:type="dxa"/>
          </w:tcPr>
          <w:p>
            <w:pPr>
              <w:pStyle w:val="0"/>
              <w:jc w:val="right"/>
            </w:pPr>
            <w:r>
              <w:rPr>
                <w:sz w:val="20"/>
              </w:rPr>
              <w:t xml:space="preserve">35457,12</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УЖКХ ТиС, 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p>
            <w:pPr>
              <w:pStyle w:val="0"/>
            </w:pPr>
            <w:r>
              <w:rPr>
                <w:sz w:val="20"/>
              </w:rPr>
              <w:t xml:space="preserve">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15186,91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15186,91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073" w:type="dxa"/>
          </w:tcPr>
          <w:p>
            <w:pPr>
              <w:pStyle w:val="0"/>
              <w:jc w:val="right"/>
            </w:pPr>
            <w:r>
              <w:rPr>
                <w:sz w:val="20"/>
              </w:rPr>
              <w:t xml:space="preserve">0,44</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1857,02</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1857,02</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073" w:type="dxa"/>
          </w:tcPr>
          <w:p>
            <w:pPr>
              <w:pStyle w:val="0"/>
              <w:jc w:val="right"/>
            </w:pPr>
            <w:r>
              <w:rPr>
                <w:sz w:val="20"/>
              </w:rPr>
              <w:t xml:space="preserve">0,99</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1826,03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1826,03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073" w:type="dxa"/>
          </w:tcPr>
          <w:p>
            <w:pPr>
              <w:pStyle w:val="0"/>
              <w:jc w:val="right"/>
            </w:pPr>
            <w:r>
              <w:rPr>
                <w:sz w:val="20"/>
              </w:rPr>
              <w:t xml:space="preserve">1,42</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2065,58</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2065,58</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073" w:type="dxa"/>
          </w:tcPr>
          <w:p>
            <w:pPr>
              <w:pStyle w:val="0"/>
              <w:jc w:val="right"/>
            </w:pPr>
            <w:r>
              <w:rPr>
                <w:sz w:val="20"/>
              </w:rPr>
              <w:t xml:space="preserve">1,99</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7268,84</w:t>
            </w:r>
          </w:p>
        </w:tc>
        <w:tc>
          <w:tcPr>
            <w:tcW w:w="1134" w:type="dxa"/>
          </w:tcPr>
          <w:p>
            <w:pPr>
              <w:pStyle w:val="0"/>
              <w:jc w:val="right"/>
            </w:pPr>
            <w:r>
              <w:rPr>
                <w:sz w:val="20"/>
              </w:rPr>
              <w:t xml:space="preserve">0,00</w:t>
            </w:r>
          </w:p>
        </w:tc>
        <w:tc>
          <w:tcPr>
            <w:tcW w:w="1134" w:type="dxa"/>
          </w:tcPr>
          <w:p>
            <w:pPr>
              <w:pStyle w:val="0"/>
              <w:jc w:val="right"/>
            </w:pPr>
            <w:r>
              <w:rPr>
                <w:sz w:val="20"/>
              </w:rPr>
              <w:t xml:space="preserve">1043,30</w:t>
            </w:r>
          </w:p>
        </w:tc>
        <w:tc>
          <w:tcPr>
            <w:tcW w:w="1134" w:type="dxa"/>
          </w:tcPr>
          <w:p>
            <w:pPr>
              <w:pStyle w:val="0"/>
              <w:jc w:val="right"/>
            </w:pPr>
            <w:r>
              <w:rPr>
                <w:sz w:val="20"/>
              </w:rPr>
              <w:t xml:space="preserve">6225,54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073" w:type="dxa"/>
          </w:tcPr>
          <w:p>
            <w:pPr>
              <w:pStyle w:val="0"/>
              <w:jc w:val="right"/>
            </w:pPr>
            <w:r>
              <w:rPr>
                <w:sz w:val="20"/>
              </w:rPr>
              <w:t xml:space="preserve">2,7</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10996,04</w:t>
            </w:r>
          </w:p>
        </w:tc>
        <w:tc>
          <w:tcPr>
            <w:tcW w:w="1134" w:type="dxa"/>
          </w:tcPr>
          <w:p>
            <w:pPr>
              <w:pStyle w:val="0"/>
              <w:jc w:val="right"/>
            </w:pPr>
            <w:r>
              <w:rPr>
                <w:sz w:val="20"/>
              </w:rPr>
              <w:t xml:space="preserve">0,00</w:t>
            </w:r>
          </w:p>
        </w:tc>
        <w:tc>
          <w:tcPr>
            <w:tcW w:w="1134" w:type="dxa"/>
          </w:tcPr>
          <w:p>
            <w:pPr>
              <w:pStyle w:val="0"/>
              <w:jc w:val="right"/>
            </w:pPr>
            <w:r>
              <w:rPr>
                <w:sz w:val="20"/>
              </w:rPr>
              <w:t xml:space="preserve">2700,00</w:t>
            </w:r>
          </w:p>
        </w:tc>
        <w:tc>
          <w:tcPr>
            <w:tcW w:w="1134" w:type="dxa"/>
          </w:tcPr>
          <w:p>
            <w:pPr>
              <w:pStyle w:val="0"/>
              <w:jc w:val="right"/>
            </w:pPr>
            <w:r>
              <w:rPr>
                <w:sz w:val="20"/>
              </w:rPr>
              <w:t xml:space="preserve">8296,04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073" w:type="dxa"/>
          </w:tcPr>
          <w:p>
            <w:pPr>
              <w:pStyle w:val="0"/>
              <w:jc w:val="right"/>
            </w:pPr>
            <w:r>
              <w:rPr>
                <w:sz w:val="20"/>
              </w:rPr>
              <w:t xml:space="preserve">3,5</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5500,61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5500,61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073" w:type="dxa"/>
          </w:tcPr>
          <w:p>
            <w:pPr>
              <w:pStyle w:val="0"/>
              <w:jc w:val="right"/>
            </w:pPr>
            <w:r>
              <w:rPr>
                <w:sz w:val="20"/>
              </w:rPr>
              <w:t xml:space="preserve">4,3</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5500,61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5500,61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площади земельных участков, очищенных от несанкционированных свалок, га</w:t>
            </w:r>
          </w:p>
        </w:tc>
        <w:tc>
          <w:tcPr>
            <w:tcW w:w="1073" w:type="dxa"/>
          </w:tcPr>
          <w:p>
            <w:pPr>
              <w:pStyle w:val="0"/>
              <w:jc w:val="right"/>
            </w:pPr>
            <w:r>
              <w:rPr>
                <w:sz w:val="20"/>
              </w:rPr>
              <w:t xml:space="preserve">5</w:t>
            </w:r>
          </w:p>
        </w:tc>
      </w:tr>
      <w:tr>
        <w:tc>
          <w:tcPr>
            <w:tcW w:w="833" w:type="dxa"/>
            <w:vMerge w:val="restart"/>
          </w:tcPr>
          <w:p>
            <w:pPr>
              <w:pStyle w:val="0"/>
              <w:jc w:val="center"/>
            </w:pPr>
            <w:r>
              <w:rPr>
                <w:sz w:val="20"/>
              </w:rPr>
              <w:t xml:space="preserve">1.1.1</w:t>
            </w:r>
          </w:p>
        </w:tc>
        <w:tc>
          <w:tcPr>
            <w:tcW w:w="1644" w:type="dxa"/>
            <w:vMerge w:val="restart"/>
          </w:tcPr>
          <w:p>
            <w:pPr>
              <w:pStyle w:val="0"/>
            </w:pPr>
            <w:r>
              <w:rPr>
                <w:sz w:val="20"/>
              </w:rPr>
              <w:t xml:space="preserve">Установка контейнерных площадок для размещения контейнеров заглубленного типа возле жилых домов</w:t>
            </w:r>
          </w:p>
        </w:tc>
        <w:tc>
          <w:tcPr>
            <w:tcW w:w="1020" w:type="dxa"/>
          </w:tcPr>
          <w:p>
            <w:pPr>
              <w:pStyle w:val="0"/>
              <w:jc w:val="center"/>
            </w:pPr>
            <w:r>
              <w:rPr>
                <w:sz w:val="20"/>
              </w:rPr>
              <w:t xml:space="preserve">Всего</w:t>
            </w:r>
          </w:p>
        </w:tc>
        <w:tc>
          <w:tcPr>
            <w:tcW w:w="1067" w:type="dxa"/>
          </w:tcPr>
          <w:p>
            <w:pPr>
              <w:pStyle w:val="0"/>
              <w:jc w:val="right"/>
            </w:pPr>
            <w:r>
              <w:rPr>
                <w:sz w:val="20"/>
              </w:rPr>
              <w:t xml:space="preserve">12386,91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12386,91</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УЖКХ ТиС</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12386,91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12386,91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102</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tcW w:w="833" w:type="dxa"/>
            <w:vMerge w:val="restart"/>
          </w:tcPr>
          <w:p>
            <w:pPr>
              <w:pStyle w:val="0"/>
              <w:jc w:val="center"/>
            </w:pPr>
            <w:r>
              <w:rPr>
                <w:sz w:val="20"/>
              </w:rPr>
              <w:t xml:space="preserve">1.1.2</w:t>
            </w:r>
          </w:p>
        </w:tc>
        <w:tc>
          <w:tcPr>
            <w:tcW w:w="1644" w:type="dxa"/>
            <w:vMerge w:val="restart"/>
          </w:tcPr>
          <w:p>
            <w:pPr>
              <w:pStyle w:val="0"/>
            </w:pPr>
            <w:r>
              <w:rPr>
                <w:sz w:val="20"/>
              </w:rPr>
              <w:t xml:space="preserve">Приобретение и установка урн и пластиковых контейнеров на территории г. Северска</w:t>
            </w:r>
          </w:p>
        </w:tc>
        <w:tc>
          <w:tcPr>
            <w:tcW w:w="1020" w:type="dxa"/>
          </w:tcPr>
          <w:p>
            <w:pPr>
              <w:pStyle w:val="0"/>
              <w:jc w:val="center"/>
            </w:pPr>
            <w:r>
              <w:rPr>
                <w:sz w:val="20"/>
              </w:rPr>
              <w:t xml:space="preserve">Всего</w:t>
            </w:r>
          </w:p>
        </w:tc>
        <w:tc>
          <w:tcPr>
            <w:tcW w:w="1067" w:type="dxa"/>
          </w:tcPr>
          <w:p>
            <w:pPr>
              <w:pStyle w:val="0"/>
              <w:jc w:val="right"/>
            </w:pPr>
            <w:r>
              <w:rPr>
                <w:sz w:val="20"/>
              </w:rPr>
              <w:t xml:space="preserve">1226,06</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1226,06</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УЖКХ ТиС</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vMerge w:val="restart"/>
          </w:tcPr>
          <w:p>
            <w:pPr>
              <w:pStyle w:val="0"/>
              <w:jc w:val="center"/>
            </w:pPr>
            <w:r>
              <w:rPr>
                <w:sz w:val="20"/>
              </w:rPr>
              <w:t xml:space="preserve">2015</w:t>
            </w:r>
          </w:p>
        </w:tc>
        <w:tc>
          <w:tcPr>
            <w:tcW w:w="1067"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073"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установленных пластиковых контейнеров для мусора,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vMerge w:val="restart"/>
          </w:tcPr>
          <w:p>
            <w:pPr>
              <w:pStyle w:val="0"/>
              <w:jc w:val="center"/>
            </w:pPr>
            <w:r>
              <w:rPr>
                <w:sz w:val="20"/>
              </w:rPr>
              <w:t xml:space="preserve">2016</w:t>
            </w:r>
          </w:p>
        </w:tc>
        <w:tc>
          <w:tcPr>
            <w:tcW w:w="1067" w:type="dxa"/>
            <w:vMerge w:val="restart"/>
          </w:tcPr>
          <w:p>
            <w:pPr>
              <w:pStyle w:val="0"/>
              <w:jc w:val="right"/>
            </w:pPr>
            <w:r>
              <w:rPr>
                <w:sz w:val="20"/>
              </w:rPr>
              <w:t xml:space="preserve">927,06</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927,06</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073" w:type="dxa"/>
          </w:tcPr>
          <w:p>
            <w:pPr>
              <w:pStyle w:val="0"/>
              <w:jc w:val="right"/>
            </w:pPr>
            <w:r>
              <w:rPr>
                <w:sz w:val="20"/>
              </w:rPr>
              <w:t xml:space="preserve">253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установленных пластиковых контейнеров для мусора, шт</w:t>
            </w:r>
          </w:p>
        </w:tc>
        <w:tc>
          <w:tcPr>
            <w:tcW w:w="1073" w:type="dxa"/>
          </w:tcPr>
          <w:p>
            <w:pPr>
              <w:pStyle w:val="0"/>
              <w:jc w:val="right"/>
            </w:pPr>
            <w:r>
              <w:rPr>
                <w:sz w:val="20"/>
              </w:rPr>
              <w:t xml:space="preserve">10</w:t>
            </w:r>
          </w:p>
        </w:tc>
      </w:tr>
      <w:tr>
        <w:tc>
          <w:tcPr>
            <w:vMerge w:val="continue"/>
          </w:tcPr>
          <w:p/>
        </w:tc>
        <w:tc>
          <w:tcPr>
            <w:vMerge w:val="continue"/>
          </w:tcPr>
          <w:p/>
        </w:tc>
        <w:tc>
          <w:tcPr>
            <w:tcW w:w="1020" w:type="dxa"/>
            <w:vMerge w:val="restart"/>
          </w:tcPr>
          <w:p>
            <w:pPr>
              <w:pStyle w:val="0"/>
              <w:jc w:val="center"/>
            </w:pPr>
            <w:r>
              <w:rPr>
                <w:sz w:val="20"/>
              </w:rPr>
              <w:t xml:space="preserve">2017</w:t>
            </w:r>
          </w:p>
        </w:tc>
        <w:tc>
          <w:tcPr>
            <w:tcW w:w="1067"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073"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установленных пластиковых контейнеров для мусора,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299,00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299,00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073" w:type="dxa"/>
          </w:tcPr>
          <w:p>
            <w:pPr>
              <w:pStyle w:val="0"/>
              <w:jc w:val="right"/>
            </w:pPr>
            <w:r>
              <w:rPr>
                <w:sz w:val="20"/>
              </w:rPr>
              <w:t xml:space="preserve">92</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299,00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299,00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073" w:type="dxa"/>
          </w:tcPr>
          <w:p>
            <w:pPr>
              <w:pStyle w:val="0"/>
              <w:jc w:val="right"/>
            </w:pPr>
            <w:r>
              <w:rPr>
                <w:sz w:val="20"/>
              </w:rPr>
              <w:t xml:space="preserve">92</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299,00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299,00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урн, шт</w:t>
            </w:r>
          </w:p>
        </w:tc>
        <w:tc>
          <w:tcPr>
            <w:tcW w:w="1073" w:type="dxa"/>
          </w:tcPr>
          <w:p>
            <w:pPr>
              <w:pStyle w:val="0"/>
              <w:jc w:val="right"/>
            </w:pPr>
            <w:r>
              <w:rPr>
                <w:sz w:val="20"/>
              </w:rPr>
              <w:t xml:space="preserve">92</w:t>
            </w:r>
          </w:p>
        </w:tc>
      </w:tr>
      <w:tr>
        <w:tc>
          <w:tcPr>
            <w:tcW w:w="833" w:type="dxa"/>
            <w:vMerge w:val="restart"/>
          </w:tcPr>
          <w:p>
            <w:pPr>
              <w:pStyle w:val="0"/>
              <w:jc w:val="center"/>
            </w:pPr>
            <w:r>
              <w:rPr>
                <w:sz w:val="20"/>
              </w:rPr>
              <w:t xml:space="preserve">1.1.3</w:t>
            </w:r>
          </w:p>
        </w:tc>
        <w:tc>
          <w:tcPr>
            <w:tcW w:w="1644" w:type="dxa"/>
            <w:vMerge w:val="restart"/>
          </w:tcPr>
          <w:p>
            <w:pPr>
              <w:pStyle w:val="0"/>
            </w:pPr>
            <w:r>
              <w:rPr>
                <w:sz w:val="20"/>
              </w:rPr>
              <w:t xml:space="preserve">Приобретение контейнеров для твердых коммунальных отходов</w:t>
            </w:r>
          </w:p>
        </w:tc>
        <w:tc>
          <w:tcPr>
            <w:tcW w:w="1020" w:type="dxa"/>
          </w:tcPr>
          <w:p>
            <w:pPr>
              <w:pStyle w:val="0"/>
              <w:jc w:val="center"/>
            </w:pPr>
            <w:r>
              <w:rPr>
                <w:sz w:val="20"/>
              </w:rPr>
              <w:t xml:space="preserve">Всего</w:t>
            </w:r>
          </w:p>
        </w:tc>
        <w:tc>
          <w:tcPr>
            <w:tcW w:w="1067" w:type="dxa"/>
          </w:tcPr>
          <w:p>
            <w:pPr>
              <w:pStyle w:val="0"/>
              <w:jc w:val="right"/>
            </w:pPr>
            <w:r>
              <w:rPr>
                <w:sz w:val="20"/>
              </w:rPr>
              <w:t xml:space="preserve">7486,96</w:t>
            </w:r>
          </w:p>
        </w:tc>
        <w:tc>
          <w:tcPr>
            <w:tcW w:w="1134" w:type="dxa"/>
          </w:tcPr>
          <w:p>
            <w:pPr>
              <w:pStyle w:val="0"/>
              <w:jc w:val="right"/>
            </w:pPr>
            <w:r>
              <w:rPr>
                <w:sz w:val="20"/>
              </w:rPr>
              <w:t xml:space="preserve">0,00</w:t>
            </w:r>
          </w:p>
        </w:tc>
        <w:tc>
          <w:tcPr>
            <w:tcW w:w="1134" w:type="dxa"/>
          </w:tcPr>
          <w:p>
            <w:pPr>
              <w:pStyle w:val="0"/>
              <w:jc w:val="right"/>
            </w:pPr>
            <w:r>
              <w:rPr>
                <w:sz w:val="20"/>
              </w:rPr>
              <w:t xml:space="preserve">3743,30</w:t>
            </w:r>
          </w:p>
        </w:tc>
        <w:tc>
          <w:tcPr>
            <w:tcW w:w="1134" w:type="dxa"/>
          </w:tcPr>
          <w:p>
            <w:pPr>
              <w:pStyle w:val="0"/>
              <w:jc w:val="right"/>
            </w:pPr>
            <w:r>
              <w:rPr>
                <w:sz w:val="20"/>
              </w:rPr>
              <w:t xml:space="preserve">3743,66</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2086,96</w:t>
            </w:r>
          </w:p>
        </w:tc>
        <w:tc>
          <w:tcPr>
            <w:tcW w:w="1134" w:type="dxa"/>
          </w:tcPr>
          <w:p>
            <w:pPr>
              <w:pStyle w:val="0"/>
              <w:jc w:val="right"/>
            </w:pPr>
            <w:r>
              <w:rPr>
                <w:sz w:val="20"/>
              </w:rPr>
              <w:t xml:space="preserve">0,00</w:t>
            </w:r>
          </w:p>
        </w:tc>
        <w:tc>
          <w:tcPr>
            <w:tcW w:w="1134" w:type="dxa"/>
          </w:tcPr>
          <w:p>
            <w:pPr>
              <w:pStyle w:val="0"/>
              <w:jc w:val="right"/>
            </w:pPr>
            <w:r>
              <w:rPr>
                <w:sz w:val="20"/>
              </w:rPr>
              <w:t xml:space="preserve">1043,30</w:t>
            </w:r>
          </w:p>
        </w:tc>
        <w:tc>
          <w:tcPr>
            <w:tcW w:w="1134" w:type="dxa"/>
          </w:tcPr>
          <w:p>
            <w:pPr>
              <w:pStyle w:val="0"/>
              <w:jc w:val="right"/>
            </w:pPr>
            <w:r>
              <w:rPr>
                <w:sz w:val="20"/>
              </w:rPr>
              <w:t xml:space="preserve">1043,66</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073" w:type="dxa"/>
          </w:tcPr>
          <w:p>
            <w:pPr>
              <w:pStyle w:val="0"/>
              <w:jc w:val="right"/>
            </w:pPr>
            <w:r>
              <w:rPr>
                <w:sz w:val="20"/>
              </w:rPr>
              <w:t xml:space="preserve">238</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5400,00</w:t>
            </w:r>
          </w:p>
        </w:tc>
        <w:tc>
          <w:tcPr>
            <w:tcW w:w="1134" w:type="dxa"/>
          </w:tcPr>
          <w:p>
            <w:pPr>
              <w:pStyle w:val="0"/>
              <w:jc w:val="right"/>
            </w:pPr>
            <w:r>
              <w:rPr>
                <w:sz w:val="20"/>
              </w:rPr>
              <w:t xml:space="preserve">0,00</w:t>
            </w:r>
          </w:p>
        </w:tc>
        <w:tc>
          <w:tcPr>
            <w:tcW w:w="1134" w:type="dxa"/>
          </w:tcPr>
          <w:p>
            <w:pPr>
              <w:pStyle w:val="0"/>
              <w:jc w:val="right"/>
            </w:pPr>
            <w:r>
              <w:rPr>
                <w:sz w:val="20"/>
              </w:rPr>
              <w:t xml:space="preserve">2700,00</w:t>
            </w:r>
          </w:p>
        </w:tc>
        <w:tc>
          <w:tcPr>
            <w:tcW w:w="1134" w:type="dxa"/>
          </w:tcPr>
          <w:p>
            <w:pPr>
              <w:pStyle w:val="0"/>
              <w:jc w:val="right"/>
            </w:pPr>
            <w:r>
              <w:rPr>
                <w:sz w:val="20"/>
              </w:rPr>
              <w:t xml:space="preserve">2700,00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073" w:type="dxa"/>
          </w:tcPr>
          <w:p>
            <w:pPr>
              <w:pStyle w:val="0"/>
              <w:jc w:val="right"/>
            </w:pPr>
            <w:r>
              <w:rPr>
                <w:sz w:val="20"/>
              </w:rPr>
              <w:t xml:space="preserve">476</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приобретенных контейнеров для ТКО, шт</w:t>
            </w:r>
          </w:p>
        </w:tc>
        <w:tc>
          <w:tcPr>
            <w:tcW w:w="1073" w:type="dxa"/>
          </w:tcPr>
          <w:p>
            <w:pPr>
              <w:pStyle w:val="0"/>
              <w:jc w:val="right"/>
            </w:pPr>
            <w:r>
              <w:rPr>
                <w:sz w:val="20"/>
              </w:rPr>
              <w:t xml:space="preserve">0</w:t>
            </w:r>
          </w:p>
        </w:tc>
      </w:tr>
      <w:tr>
        <w:tc>
          <w:tcPr>
            <w:tcW w:w="833" w:type="dxa"/>
            <w:vMerge w:val="restart"/>
          </w:tcPr>
          <w:p>
            <w:pPr>
              <w:pStyle w:val="0"/>
              <w:jc w:val="center"/>
            </w:pPr>
            <w:r>
              <w:rPr>
                <w:sz w:val="20"/>
              </w:rPr>
              <w:t xml:space="preserve">1.1.4</w:t>
            </w:r>
          </w:p>
        </w:tc>
        <w:tc>
          <w:tcPr>
            <w:tcW w:w="1644" w:type="dxa"/>
            <w:vMerge w:val="restart"/>
          </w:tcPr>
          <w:p>
            <w:pPr>
              <w:pStyle w:val="0"/>
            </w:pPr>
            <w:r>
              <w:rPr>
                <w:sz w:val="20"/>
              </w:rPr>
              <w:t xml:space="preserve">Выявление несанкционированных мест хранения отходов в г. Северске</w:t>
            </w:r>
          </w:p>
        </w:tc>
        <w:tc>
          <w:tcPr>
            <w:tcW w:w="1020" w:type="dxa"/>
          </w:tcPr>
          <w:p>
            <w:pPr>
              <w:pStyle w:val="0"/>
              <w:jc w:val="center"/>
            </w:pPr>
            <w:r>
              <w:rPr>
                <w:sz w:val="20"/>
              </w:rPr>
              <w:t xml:space="preserve">Всего</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702"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073" w:type="dxa"/>
          </w:tcPr>
          <w:p>
            <w:pPr>
              <w:pStyle w:val="0"/>
              <w:jc w:val="right"/>
            </w:pPr>
            <w:r>
              <w:rPr>
                <w:sz w:val="20"/>
              </w:rPr>
              <w:t xml:space="preserve">0,6</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073" w:type="dxa"/>
          </w:tcPr>
          <w:p>
            <w:pPr>
              <w:pStyle w:val="0"/>
              <w:jc w:val="right"/>
            </w:pPr>
            <w:r>
              <w:rPr>
                <w:sz w:val="20"/>
              </w:rPr>
              <w:t xml:space="preserve">0,6</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073" w:type="dxa"/>
          </w:tcPr>
          <w:p>
            <w:pPr>
              <w:pStyle w:val="0"/>
              <w:jc w:val="right"/>
            </w:pPr>
            <w:r>
              <w:rPr>
                <w:sz w:val="20"/>
              </w:rPr>
              <w:t xml:space="preserve">0,6</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073" w:type="dxa"/>
          </w:tcPr>
          <w:p>
            <w:pPr>
              <w:pStyle w:val="0"/>
              <w:jc w:val="right"/>
            </w:pPr>
            <w:r>
              <w:rPr>
                <w:sz w:val="20"/>
              </w:rPr>
              <w:t xml:space="preserve">0,6</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073" w:type="dxa"/>
          </w:tcPr>
          <w:p>
            <w:pPr>
              <w:pStyle w:val="0"/>
              <w:jc w:val="right"/>
            </w:pPr>
            <w:r>
              <w:rPr>
                <w:sz w:val="20"/>
              </w:rPr>
              <w:t xml:space="preserve">0,6</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мест хранения отходов в г. Северске, га</w:t>
            </w:r>
          </w:p>
        </w:tc>
        <w:tc>
          <w:tcPr>
            <w:tcW w:w="1073" w:type="dxa"/>
          </w:tcPr>
          <w:p>
            <w:pPr>
              <w:pStyle w:val="0"/>
              <w:jc w:val="right"/>
            </w:pPr>
            <w:r>
              <w:rPr>
                <w:sz w:val="20"/>
              </w:rPr>
              <w:t xml:space="preserve">0,6</w:t>
            </w:r>
          </w:p>
        </w:tc>
      </w:tr>
      <w:tr>
        <w:tc>
          <w:tcPr>
            <w:tcW w:w="833" w:type="dxa"/>
            <w:vMerge w:val="restart"/>
          </w:tcPr>
          <w:p>
            <w:pPr>
              <w:pStyle w:val="0"/>
              <w:jc w:val="center"/>
            </w:pPr>
            <w:r>
              <w:rPr>
                <w:sz w:val="20"/>
              </w:rPr>
              <w:t xml:space="preserve">1.1.5</w:t>
            </w:r>
          </w:p>
        </w:tc>
        <w:tc>
          <w:tcPr>
            <w:tcW w:w="1644" w:type="dxa"/>
            <w:vMerge w:val="restart"/>
          </w:tcPr>
          <w:p>
            <w:pPr>
              <w:pStyle w:val="0"/>
            </w:pPr>
            <w:r>
              <w:rPr>
                <w:sz w:val="20"/>
              </w:rPr>
              <w:t xml:space="preserve">Ликвидация несанкционированных свалок</w:t>
            </w:r>
          </w:p>
        </w:tc>
        <w:tc>
          <w:tcPr>
            <w:tcW w:w="1020" w:type="dxa"/>
          </w:tcPr>
          <w:p>
            <w:pPr>
              <w:pStyle w:val="0"/>
              <w:jc w:val="center"/>
            </w:pPr>
            <w:r>
              <w:rPr>
                <w:sz w:val="20"/>
              </w:rPr>
              <w:t xml:space="preserve">Всего</w:t>
            </w:r>
          </w:p>
        </w:tc>
        <w:tc>
          <w:tcPr>
            <w:tcW w:w="1067" w:type="dxa"/>
          </w:tcPr>
          <w:p>
            <w:pPr>
              <w:pStyle w:val="0"/>
              <w:jc w:val="right"/>
            </w:pPr>
            <w:r>
              <w:rPr>
                <w:sz w:val="20"/>
              </w:rPr>
              <w:t xml:space="preserve">18100,49</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18100,49</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УЖКХ ТиС</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2800,00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2800,00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2177</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929,96</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929,96</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2755</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1826,03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1826,03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2150</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2065,58</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2065,58</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2600</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5181,88</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5181,88</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3760</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5297,04</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5297,04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3843</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5201,61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5201,61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3773</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5201,61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5201,61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3773</w:t>
            </w:r>
          </w:p>
        </w:tc>
      </w:tr>
      <w:tr>
        <w:tc>
          <w:tcPr>
            <w:tcW w:w="833" w:type="dxa"/>
          </w:tcPr>
          <w:p>
            <w:pPr>
              <w:pStyle w:val="0"/>
              <w:outlineLvl w:val="3"/>
              <w:jc w:val="center"/>
            </w:pPr>
            <w:r>
              <w:rPr>
                <w:sz w:val="20"/>
              </w:rPr>
              <w:t xml:space="preserve">2</w:t>
            </w:r>
          </w:p>
        </w:tc>
        <w:tc>
          <w:tcPr>
            <w:gridSpan w:val="10"/>
            <w:tcW w:w="12686" w:type="dxa"/>
          </w:tcPr>
          <w:p>
            <w:pPr>
              <w:pStyle w:val="0"/>
            </w:pPr>
            <w:r>
              <w:rPr>
                <w:sz w:val="20"/>
              </w:rPr>
              <w:t xml:space="preserve">Задача 2 "Экологическое воспитание, образование и информирование населения" подпрограммы 1</w:t>
            </w:r>
          </w:p>
        </w:tc>
      </w:tr>
      <w:tr>
        <w:tc>
          <w:tcPr>
            <w:tcW w:w="833" w:type="dxa"/>
            <w:vMerge w:val="restart"/>
          </w:tcPr>
          <w:p>
            <w:pPr>
              <w:pStyle w:val="0"/>
              <w:jc w:val="center"/>
            </w:pPr>
            <w:r>
              <w:rPr>
                <w:sz w:val="20"/>
              </w:rPr>
              <w:t xml:space="preserve">2.1</w:t>
            </w:r>
          </w:p>
        </w:tc>
        <w:tc>
          <w:tcPr>
            <w:tcW w:w="1644" w:type="dxa"/>
            <w:vMerge w:val="restart"/>
          </w:tcPr>
          <w:p>
            <w:pPr>
              <w:pStyle w:val="0"/>
            </w:pPr>
            <w:r>
              <w:rPr>
                <w:sz w:val="20"/>
              </w:rPr>
              <w:t xml:space="preserve">ВЦП "Экологическое воспитание, образование и информирование населения"</w:t>
            </w:r>
          </w:p>
        </w:tc>
        <w:tc>
          <w:tcPr>
            <w:tcW w:w="1020" w:type="dxa"/>
          </w:tcPr>
          <w:p>
            <w:pPr>
              <w:pStyle w:val="0"/>
              <w:jc w:val="center"/>
            </w:pPr>
            <w:r>
              <w:rPr>
                <w:sz w:val="20"/>
              </w:rPr>
              <w:t xml:space="preserve">Всего</w:t>
            </w:r>
          </w:p>
        </w:tc>
        <w:tc>
          <w:tcPr>
            <w:tcW w:w="1067" w:type="dxa"/>
          </w:tcPr>
          <w:p>
            <w:pPr>
              <w:pStyle w:val="0"/>
              <w:jc w:val="right"/>
            </w:pPr>
            <w:r>
              <w:rPr>
                <w:sz w:val="20"/>
              </w:rPr>
              <w:t xml:space="preserve">129,30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129,30</w:t>
            </w:r>
          </w:p>
        </w:tc>
        <w:tc>
          <w:tcPr>
            <w:tcW w:w="1134" w:type="dxa"/>
          </w:tcPr>
          <w:p>
            <w:pPr>
              <w:pStyle w:val="0"/>
              <w:jc w:val="right"/>
            </w:pPr>
            <w:r>
              <w:rPr>
                <w:sz w:val="20"/>
              </w:rPr>
              <w:t xml:space="preserve">0,00</w:t>
            </w:r>
          </w:p>
        </w:tc>
        <w:tc>
          <w:tcPr>
            <w:tcW w:w="1702" w:type="dxa"/>
            <w:vMerge w:val="restart"/>
          </w:tcPr>
          <w:p>
            <w:pPr>
              <w:pStyle w:val="0"/>
            </w:pPr>
            <w:r>
              <w:rPr>
                <w:sz w:val="20"/>
              </w:rPr>
              <w:t xml:space="preserve">КООСиПР, образовательные учреждения</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vMerge w:val="restart"/>
          </w:tcPr>
          <w:p>
            <w:pPr>
              <w:pStyle w:val="0"/>
              <w:jc w:val="center"/>
            </w:pPr>
            <w:r>
              <w:rPr>
                <w:sz w:val="20"/>
              </w:rPr>
              <w:t xml:space="preserve">2015</w:t>
            </w:r>
          </w:p>
        </w:tc>
        <w:tc>
          <w:tcPr>
            <w:tcW w:w="1067" w:type="dxa"/>
            <w:vMerge w:val="restart"/>
          </w:tcPr>
          <w:p>
            <w:pPr>
              <w:pStyle w:val="0"/>
              <w:jc w:val="right"/>
            </w:pPr>
            <w:r>
              <w:rPr>
                <w:sz w:val="20"/>
              </w:rPr>
              <w:t xml:space="preserve">129,30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129,30</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5,1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экземпляров обзора "Состояние окружающей природной среды на территории ЗАТО Северск", шт</w:t>
            </w:r>
          </w:p>
        </w:tc>
        <w:tc>
          <w:tcPr>
            <w:tcW w:w="1073" w:type="dxa"/>
          </w:tcPr>
          <w:p>
            <w:pPr>
              <w:pStyle w:val="0"/>
              <w:jc w:val="right"/>
            </w:pPr>
            <w:r>
              <w:rPr>
                <w:sz w:val="20"/>
              </w:rPr>
              <w:t xml:space="preserve">38</w:t>
            </w:r>
          </w:p>
        </w:tc>
      </w:tr>
      <w:tr>
        <w:tc>
          <w:tcPr>
            <w:tcW w:w="833" w:type="dxa"/>
            <w:vMerge w:val="restart"/>
          </w:tcPr>
          <w:p>
            <w:pPr>
              <w:pStyle w:val="0"/>
              <w:jc w:val="center"/>
            </w:pPr>
            <w:r>
              <w:rPr>
                <w:sz w:val="20"/>
              </w:rPr>
              <w:t xml:space="preserve">2.2</w:t>
            </w:r>
          </w:p>
        </w:tc>
        <w:tc>
          <w:tcPr>
            <w:tcW w:w="1644" w:type="dxa"/>
            <w:vMerge w:val="restart"/>
          </w:tcPr>
          <w:p>
            <w:pPr>
              <w:pStyle w:val="0"/>
            </w:pPr>
            <w:r>
              <w:rPr>
                <w:sz w:val="20"/>
              </w:rPr>
              <w:t xml:space="preserve">Основное мероприятие. Экологическое воспитание, образование и информирование населения, в т.ч.:</w:t>
            </w:r>
          </w:p>
        </w:tc>
        <w:tc>
          <w:tcPr>
            <w:tcW w:w="1020" w:type="dxa"/>
          </w:tcPr>
          <w:p>
            <w:pPr>
              <w:pStyle w:val="0"/>
              <w:jc w:val="center"/>
            </w:pPr>
            <w:r>
              <w:rPr>
                <w:sz w:val="20"/>
              </w:rPr>
              <w:t xml:space="preserve">Всего</w:t>
            </w:r>
          </w:p>
        </w:tc>
        <w:tc>
          <w:tcPr>
            <w:tcW w:w="1067" w:type="dxa"/>
          </w:tcPr>
          <w:p>
            <w:pPr>
              <w:pStyle w:val="0"/>
              <w:jc w:val="right"/>
            </w:pPr>
            <w:r>
              <w:rPr>
                <w:sz w:val="20"/>
              </w:rPr>
              <w:t xml:space="preserve">786,50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786,50</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Управление образования,</w:t>
            </w:r>
          </w:p>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p>
            <w:pPr>
              <w:pStyle w:val="0"/>
            </w:pPr>
            <w:r>
              <w:rPr>
                <w:sz w:val="20"/>
              </w:rPr>
              <w:t xml:space="preserve">МАУ ЗАТО Северск "РЦО", образовательные учреждения</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170,80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170,80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136,44</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136,44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073" w:type="dxa"/>
          </w:tcPr>
          <w:p>
            <w:pPr>
              <w:pStyle w:val="0"/>
              <w:jc w:val="right"/>
            </w:pPr>
            <w:r>
              <w:rPr>
                <w:sz w:val="20"/>
              </w:rPr>
              <w:t xml:space="preserve">1,1</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126,51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126,51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073" w:type="dxa"/>
          </w:tcPr>
          <w:p>
            <w:pPr>
              <w:pStyle w:val="0"/>
              <w:jc w:val="right"/>
            </w:pPr>
            <w:r>
              <w:rPr>
                <w:sz w:val="20"/>
              </w:rPr>
              <w:t xml:space="preserve">2,3</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122,85</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122,85</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073" w:type="dxa"/>
          </w:tcPr>
          <w:p>
            <w:pPr>
              <w:pStyle w:val="0"/>
              <w:jc w:val="right"/>
            </w:pPr>
            <w:r>
              <w:rPr>
                <w:sz w:val="20"/>
              </w:rPr>
              <w:t xml:space="preserve">4,1</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229,90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229,90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073" w:type="dxa"/>
          </w:tcPr>
          <w:p>
            <w:pPr>
              <w:pStyle w:val="0"/>
              <w:jc w:val="right"/>
            </w:pPr>
            <w:r>
              <w:rPr>
                <w:sz w:val="20"/>
              </w:rPr>
              <w:t xml:space="preserve">5,9</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229,90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229,90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073" w:type="dxa"/>
          </w:tcPr>
          <w:p>
            <w:pPr>
              <w:pStyle w:val="0"/>
              <w:jc w:val="right"/>
            </w:pPr>
            <w:r>
              <w:rPr>
                <w:sz w:val="20"/>
              </w:rPr>
              <w:t xml:space="preserve">7,7</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229,90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229,90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природоохранной тематике (в расчете на 100 тыс. чел.), проц</w:t>
            </w:r>
          </w:p>
        </w:tc>
        <w:tc>
          <w:tcPr>
            <w:tcW w:w="1073" w:type="dxa"/>
          </w:tcPr>
          <w:p>
            <w:pPr>
              <w:pStyle w:val="0"/>
              <w:jc w:val="right"/>
            </w:pPr>
            <w:r>
              <w:rPr>
                <w:sz w:val="20"/>
              </w:rPr>
              <w:t xml:space="preserve">9,5</w:t>
            </w:r>
          </w:p>
        </w:tc>
      </w:tr>
      <w:tr>
        <w:tc>
          <w:tcPr>
            <w:tcW w:w="833" w:type="dxa"/>
            <w:vMerge w:val="restart"/>
          </w:tcPr>
          <w:p>
            <w:pPr>
              <w:pStyle w:val="0"/>
              <w:jc w:val="center"/>
            </w:pPr>
            <w:r>
              <w:rPr>
                <w:sz w:val="20"/>
              </w:rPr>
              <w:t xml:space="preserve">2.2.1</w:t>
            </w:r>
          </w:p>
        </w:tc>
        <w:tc>
          <w:tcPr>
            <w:tcW w:w="1644" w:type="dxa"/>
            <w:vMerge w:val="restart"/>
          </w:tcPr>
          <w:p>
            <w:pPr>
              <w:pStyle w:val="0"/>
            </w:pPr>
            <w:r>
              <w:rPr>
                <w:sz w:val="20"/>
              </w:rPr>
              <w:t xml:space="preserve">Мероприятия по экологическому воспитанию и образованию школьников и дошкольников</w:t>
            </w:r>
          </w:p>
        </w:tc>
        <w:tc>
          <w:tcPr>
            <w:tcW w:w="1020" w:type="dxa"/>
          </w:tcPr>
          <w:p>
            <w:pPr>
              <w:pStyle w:val="0"/>
              <w:jc w:val="center"/>
            </w:pPr>
            <w:r>
              <w:rPr>
                <w:sz w:val="20"/>
              </w:rPr>
              <w:t xml:space="preserve">Всего</w:t>
            </w:r>
          </w:p>
        </w:tc>
        <w:tc>
          <w:tcPr>
            <w:tcW w:w="1067" w:type="dxa"/>
          </w:tcPr>
          <w:p>
            <w:pPr>
              <w:pStyle w:val="0"/>
              <w:jc w:val="right"/>
            </w:pPr>
            <w:r>
              <w:rPr>
                <w:sz w:val="20"/>
              </w:rPr>
              <w:t xml:space="preserve">593,16</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593,16</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Управление образования,</w:t>
            </w:r>
          </w:p>
          <w:p>
            <w:pPr>
              <w:pStyle w:val="0"/>
            </w:pPr>
            <w:r>
              <w:rPr>
                <w:sz w:val="20"/>
              </w:rPr>
              <w:t xml:space="preserve">МАУ ЗАТО Северск "РЦО", образовательные учреждения</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150,90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150,90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107,42</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107,42</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89,17</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89,17</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8</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89,17</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89,17</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6</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156,50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156,50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156,50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156,50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156,50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156,50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tcW w:w="833" w:type="dxa"/>
            <w:vMerge w:val="restart"/>
          </w:tcPr>
          <w:p>
            <w:pPr>
              <w:pStyle w:val="0"/>
              <w:jc w:val="center"/>
            </w:pPr>
            <w:r>
              <w:rPr>
                <w:sz w:val="20"/>
              </w:rPr>
              <w:t xml:space="preserve">2.2.2</w:t>
            </w:r>
          </w:p>
        </w:tc>
        <w:tc>
          <w:tcPr>
            <w:tcW w:w="1644" w:type="dxa"/>
            <w:vMerge w:val="restart"/>
          </w:tcPr>
          <w:p>
            <w:pPr>
              <w:pStyle w:val="0"/>
            </w:pPr>
            <w:r>
              <w:rPr>
                <w:sz w:val="20"/>
              </w:rPr>
              <w:t xml:space="preserve">Издание обзора "Состояние окружающей природной среды на территории ЗАТО Северск"</w:t>
            </w:r>
          </w:p>
        </w:tc>
        <w:tc>
          <w:tcPr>
            <w:tcW w:w="1020" w:type="dxa"/>
          </w:tcPr>
          <w:p>
            <w:pPr>
              <w:pStyle w:val="0"/>
              <w:jc w:val="center"/>
            </w:pPr>
            <w:r>
              <w:rPr>
                <w:sz w:val="20"/>
              </w:rPr>
              <w:t xml:space="preserve">Всего</w:t>
            </w:r>
          </w:p>
        </w:tc>
        <w:tc>
          <w:tcPr>
            <w:tcW w:w="1067" w:type="dxa"/>
          </w:tcPr>
          <w:p>
            <w:pPr>
              <w:pStyle w:val="0"/>
              <w:jc w:val="right"/>
            </w:pPr>
            <w:r>
              <w:rPr>
                <w:sz w:val="20"/>
              </w:rPr>
              <w:t xml:space="preserve">136,92</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136,92</w:t>
            </w:r>
          </w:p>
        </w:tc>
        <w:tc>
          <w:tcPr>
            <w:tcW w:w="1134" w:type="dxa"/>
          </w:tcPr>
          <w:p>
            <w:pPr>
              <w:pStyle w:val="0"/>
              <w:jc w:val="right"/>
            </w:pPr>
            <w:r>
              <w:rPr>
                <w:sz w:val="20"/>
              </w:rPr>
              <w:t xml:space="preserve">0,00</w:t>
            </w:r>
          </w:p>
        </w:tc>
        <w:tc>
          <w:tcPr>
            <w:tcW w:w="1702"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19,90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19,90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073" w:type="dxa"/>
          </w:tcPr>
          <w:p>
            <w:pPr>
              <w:pStyle w:val="0"/>
              <w:jc w:val="right"/>
            </w:pPr>
            <w:r>
              <w:rPr>
                <w:sz w:val="20"/>
              </w:rPr>
              <w:t xml:space="preserve">65</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19,33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19,33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073" w:type="dxa"/>
          </w:tcPr>
          <w:p>
            <w:pPr>
              <w:pStyle w:val="0"/>
              <w:jc w:val="right"/>
            </w:pPr>
            <w:r>
              <w:rPr>
                <w:sz w:val="20"/>
              </w:rPr>
              <w:t xml:space="preserve">63</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25,44</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25,44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073" w:type="dxa"/>
          </w:tcPr>
          <w:p>
            <w:pPr>
              <w:pStyle w:val="0"/>
              <w:jc w:val="right"/>
            </w:pPr>
            <w:r>
              <w:rPr>
                <w:sz w:val="20"/>
              </w:rPr>
              <w:t xml:space="preserve">74</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22,85</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22,85</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073" w:type="dxa"/>
          </w:tcPr>
          <w:p>
            <w:pPr>
              <w:pStyle w:val="0"/>
              <w:jc w:val="right"/>
            </w:pPr>
            <w:r>
              <w:rPr>
                <w:sz w:val="20"/>
              </w:rPr>
              <w:t xml:space="preserve">61</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49,40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49,40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073" w:type="dxa"/>
          </w:tcPr>
          <w:p>
            <w:pPr>
              <w:pStyle w:val="0"/>
              <w:jc w:val="right"/>
            </w:pPr>
            <w:r>
              <w:rPr>
                <w:sz w:val="20"/>
              </w:rPr>
              <w:t xml:space="preserve">65</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49,40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49,40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073" w:type="dxa"/>
          </w:tcPr>
          <w:p>
            <w:pPr>
              <w:pStyle w:val="0"/>
              <w:jc w:val="right"/>
            </w:pPr>
            <w:r>
              <w:rPr>
                <w:sz w:val="20"/>
              </w:rPr>
              <w:t xml:space="preserve">65</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49,40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49,40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073" w:type="dxa"/>
          </w:tcPr>
          <w:p>
            <w:pPr>
              <w:pStyle w:val="0"/>
              <w:jc w:val="right"/>
            </w:pPr>
            <w:r>
              <w:rPr>
                <w:sz w:val="20"/>
              </w:rPr>
              <w:t xml:space="preserve">65</w:t>
            </w:r>
          </w:p>
        </w:tc>
      </w:tr>
      <w:tr>
        <w:tc>
          <w:tcPr>
            <w:tcW w:w="833" w:type="dxa"/>
            <w:vMerge w:val="restart"/>
          </w:tcPr>
          <w:p>
            <w:pPr>
              <w:pStyle w:val="0"/>
              <w:jc w:val="center"/>
            </w:pPr>
            <w:r>
              <w:rPr>
                <w:sz w:val="20"/>
              </w:rPr>
              <w:t xml:space="preserve">2.2.3</w:t>
            </w:r>
          </w:p>
        </w:tc>
        <w:tc>
          <w:tcPr>
            <w:tcW w:w="1644" w:type="dxa"/>
            <w:vMerge w:val="restart"/>
          </w:tcPr>
          <w:p>
            <w:pPr>
              <w:pStyle w:val="0"/>
            </w:pPr>
            <w:r>
              <w:rPr>
                <w:sz w:val="20"/>
              </w:rPr>
              <w:t xml:space="preserve">Пропагандистская и информационная деятельность по охране окружающей среды</w:t>
            </w:r>
          </w:p>
        </w:tc>
        <w:tc>
          <w:tcPr>
            <w:tcW w:w="1020" w:type="dxa"/>
          </w:tcPr>
          <w:p>
            <w:pPr>
              <w:pStyle w:val="0"/>
              <w:jc w:val="center"/>
            </w:pPr>
            <w:r>
              <w:rPr>
                <w:sz w:val="20"/>
              </w:rPr>
              <w:t xml:space="preserve">Всего</w:t>
            </w:r>
          </w:p>
        </w:tc>
        <w:tc>
          <w:tcPr>
            <w:tcW w:w="1067" w:type="dxa"/>
          </w:tcPr>
          <w:p>
            <w:pPr>
              <w:pStyle w:val="0"/>
              <w:jc w:val="right"/>
            </w:pPr>
            <w:r>
              <w:rPr>
                <w:sz w:val="20"/>
              </w:rPr>
              <w:t xml:space="preserve">56,42</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56,42</w:t>
            </w:r>
          </w:p>
        </w:tc>
        <w:tc>
          <w:tcPr>
            <w:tcW w:w="1134" w:type="dxa"/>
          </w:tcPr>
          <w:p>
            <w:pPr>
              <w:pStyle w:val="0"/>
              <w:jc w:val="right"/>
            </w:pPr>
            <w:r>
              <w:rPr>
                <w:sz w:val="20"/>
              </w:rPr>
              <w:t xml:space="preserve">0,00</w:t>
            </w:r>
          </w:p>
        </w:tc>
        <w:tc>
          <w:tcPr>
            <w:tcW w:w="1702"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9,69</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9,69</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073" w:type="dxa"/>
          </w:tcPr>
          <w:p>
            <w:pPr>
              <w:pStyle w:val="0"/>
              <w:jc w:val="right"/>
            </w:pPr>
            <w:r>
              <w:rPr>
                <w:sz w:val="20"/>
              </w:rPr>
              <w:t xml:space="preserve">1131</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11,90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11,90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073" w:type="dxa"/>
          </w:tcPr>
          <w:p>
            <w:pPr>
              <w:pStyle w:val="0"/>
              <w:jc w:val="right"/>
            </w:pPr>
            <w:r>
              <w:rPr>
                <w:sz w:val="20"/>
              </w:rPr>
              <w:t xml:space="preserve">1215</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10,83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10,83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073" w:type="dxa"/>
          </w:tcPr>
          <w:p>
            <w:pPr>
              <w:pStyle w:val="0"/>
              <w:jc w:val="right"/>
            </w:pPr>
            <w:r>
              <w:rPr>
                <w:sz w:val="20"/>
              </w:rPr>
              <w:t xml:space="preserve">1755</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24,00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24,00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073" w:type="dxa"/>
          </w:tcPr>
          <w:p>
            <w:pPr>
              <w:pStyle w:val="0"/>
              <w:jc w:val="right"/>
            </w:pPr>
            <w:r>
              <w:rPr>
                <w:sz w:val="20"/>
              </w:rPr>
              <w:t xml:space="preserve">1830</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24,00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24,00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073" w:type="dxa"/>
          </w:tcPr>
          <w:p>
            <w:pPr>
              <w:pStyle w:val="0"/>
              <w:jc w:val="right"/>
            </w:pPr>
            <w:r>
              <w:rPr>
                <w:sz w:val="20"/>
              </w:rPr>
              <w:t xml:space="preserve">1830</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24,00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24,00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природоохранной тематике, шт</w:t>
            </w:r>
          </w:p>
        </w:tc>
        <w:tc>
          <w:tcPr>
            <w:tcW w:w="1073" w:type="dxa"/>
          </w:tcPr>
          <w:p>
            <w:pPr>
              <w:pStyle w:val="0"/>
              <w:jc w:val="right"/>
            </w:pPr>
            <w:r>
              <w:rPr>
                <w:sz w:val="20"/>
              </w:rPr>
              <w:t xml:space="preserve">1830</w:t>
            </w:r>
          </w:p>
        </w:tc>
      </w:tr>
      <w:tr>
        <w:tc>
          <w:tcPr>
            <w:tcW w:w="833" w:type="dxa"/>
          </w:tcPr>
          <w:p>
            <w:pPr>
              <w:pStyle w:val="0"/>
              <w:outlineLvl w:val="3"/>
              <w:jc w:val="center"/>
            </w:pPr>
            <w:r>
              <w:rPr>
                <w:sz w:val="20"/>
              </w:rPr>
              <w:t xml:space="preserve">3</w:t>
            </w:r>
          </w:p>
        </w:tc>
        <w:tc>
          <w:tcPr>
            <w:gridSpan w:val="10"/>
            <w:tcW w:w="12686" w:type="dxa"/>
          </w:tcPr>
          <w:p>
            <w:pPr>
              <w:pStyle w:val="0"/>
            </w:pPr>
            <w:r>
              <w:rPr>
                <w:sz w:val="20"/>
              </w:rPr>
              <w:t xml:space="preserve">Задача 3 "Предотвращение разрушения правого берега р. Томи вдоль черты г. Северска" подпрограммы 1</w:t>
            </w:r>
          </w:p>
        </w:tc>
      </w:tr>
      <w:tr>
        <w:tc>
          <w:tcPr>
            <w:tcW w:w="833" w:type="dxa"/>
            <w:vMerge w:val="restart"/>
          </w:tcPr>
          <w:p>
            <w:pPr>
              <w:pStyle w:val="0"/>
              <w:jc w:val="center"/>
            </w:pPr>
            <w:r>
              <w:rPr>
                <w:sz w:val="20"/>
              </w:rPr>
              <w:t xml:space="preserve">3.1</w:t>
            </w:r>
          </w:p>
        </w:tc>
        <w:tc>
          <w:tcPr>
            <w:tcW w:w="1644" w:type="dxa"/>
            <w:vMerge w:val="restart"/>
          </w:tcPr>
          <w:p>
            <w:pPr>
              <w:pStyle w:val="0"/>
            </w:pPr>
            <w:r>
              <w:rPr>
                <w:sz w:val="20"/>
              </w:rPr>
              <w:t xml:space="preserve">Основное мероприятие. Проведение берегоукрепительных работ правого берега р. Томи вдоль черты г. Северска, в т.ч.:</w:t>
            </w:r>
          </w:p>
        </w:tc>
        <w:tc>
          <w:tcPr>
            <w:tcW w:w="1020" w:type="dxa"/>
          </w:tcPr>
          <w:p>
            <w:pPr>
              <w:pStyle w:val="0"/>
              <w:jc w:val="center"/>
            </w:pPr>
            <w:r>
              <w:rPr>
                <w:sz w:val="20"/>
              </w:rPr>
              <w:t xml:space="preserve">Всего</w:t>
            </w:r>
          </w:p>
        </w:tc>
        <w:tc>
          <w:tcPr>
            <w:tcW w:w="1067" w:type="dxa"/>
          </w:tcPr>
          <w:p>
            <w:pPr>
              <w:pStyle w:val="0"/>
              <w:jc w:val="right"/>
            </w:pPr>
            <w:r>
              <w:rPr>
                <w:sz w:val="20"/>
              </w:rPr>
              <w:t xml:space="preserve">8604,90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8604,90</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УКС Администрации ЗАТО Северск,</w:t>
            </w:r>
          </w:p>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073" w:type="dxa"/>
          </w:tcPr>
          <w:p>
            <w:pPr>
              <w:pStyle w:val="0"/>
              <w:jc w:val="right"/>
            </w:pPr>
            <w:r>
              <w:rPr>
                <w:sz w:val="20"/>
              </w:rPr>
              <w:t xml:space="preserve">100</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073" w:type="dxa"/>
          </w:tcPr>
          <w:p>
            <w:pPr>
              <w:pStyle w:val="0"/>
              <w:jc w:val="right"/>
            </w:pPr>
            <w:r>
              <w:rPr>
                <w:sz w:val="20"/>
              </w:rPr>
              <w:t xml:space="preserve">100</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073" w:type="dxa"/>
          </w:tcPr>
          <w:p>
            <w:pPr>
              <w:pStyle w:val="0"/>
              <w:jc w:val="right"/>
            </w:pPr>
            <w:r>
              <w:rPr>
                <w:sz w:val="20"/>
              </w:rPr>
              <w:t xml:space="preserve">100</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8604,90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8604,90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073" w:type="dxa"/>
          </w:tcPr>
          <w:p>
            <w:pPr>
              <w:pStyle w:val="0"/>
              <w:jc w:val="right"/>
            </w:pPr>
            <w:r>
              <w:rPr>
                <w:sz w:val="20"/>
              </w:rPr>
              <w:t xml:space="preserve">100</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073" w:type="dxa"/>
          </w:tcPr>
          <w:p>
            <w:pPr>
              <w:pStyle w:val="0"/>
              <w:jc w:val="right"/>
            </w:pPr>
            <w:r>
              <w:rPr>
                <w:sz w:val="20"/>
              </w:rPr>
              <w:t xml:space="preserve">100</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протяженности проблемных участков берега в черте г. Северска, охваченная регулярными визуальными осмотрами, проц</w:t>
            </w:r>
          </w:p>
        </w:tc>
        <w:tc>
          <w:tcPr>
            <w:tcW w:w="1073" w:type="dxa"/>
          </w:tcPr>
          <w:p>
            <w:pPr>
              <w:pStyle w:val="0"/>
              <w:jc w:val="right"/>
            </w:pPr>
            <w:r>
              <w:rPr>
                <w:sz w:val="20"/>
              </w:rPr>
              <w:t xml:space="preserve">100</w:t>
            </w:r>
          </w:p>
        </w:tc>
      </w:tr>
      <w:tr>
        <w:tc>
          <w:tcPr>
            <w:tcW w:w="833" w:type="dxa"/>
            <w:vMerge w:val="restart"/>
          </w:tcPr>
          <w:p>
            <w:pPr>
              <w:pStyle w:val="0"/>
              <w:jc w:val="center"/>
            </w:pPr>
            <w:r>
              <w:rPr>
                <w:sz w:val="20"/>
              </w:rPr>
              <w:t xml:space="preserve">3.1.1</w:t>
            </w:r>
          </w:p>
        </w:tc>
        <w:tc>
          <w:tcPr>
            <w:tcW w:w="1644" w:type="dxa"/>
            <w:vMerge w:val="restart"/>
          </w:tcPr>
          <w:p>
            <w:pPr>
              <w:pStyle w:val="0"/>
            </w:pPr>
            <w:r>
              <w:rPr>
                <w:sz w:val="20"/>
              </w:rPr>
              <w:t xml:space="preserve">Разработка ПИР на берегоукрепительные работы правого берега р. Томи вдоль черты г. Северска</w:t>
            </w:r>
          </w:p>
        </w:tc>
        <w:tc>
          <w:tcPr>
            <w:tcW w:w="1020" w:type="dxa"/>
          </w:tcPr>
          <w:p>
            <w:pPr>
              <w:pStyle w:val="0"/>
              <w:jc w:val="center"/>
            </w:pPr>
            <w:r>
              <w:rPr>
                <w:sz w:val="20"/>
              </w:rPr>
              <w:t xml:space="preserve">Всего</w:t>
            </w:r>
          </w:p>
        </w:tc>
        <w:tc>
          <w:tcPr>
            <w:tcW w:w="1067" w:type="dxa"/>
          </w:tcPr>
          <w:p>
            <w:pPr>
              <w:pStyle w:val="0"/>
              <w:jc w:val="right"/>
            </w:pPr>
            <w:r>
              <w:rPr>
                <w:sz w:val="20"/>
              </w:rPr>
              <w:t xml:space="preserve">8604,90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8604,90</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УКС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8604,90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8604,90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3" w:type="dxa"/>
          </w:tcPr>
          <w:p>
            <w:pPr>
              <w:pStyle w:val="0"/>
              <w:jc w:val="right"/>
            </w:pPr>
            <w:r>
              <w:rPr>
                <w:sz w:val="20"/>
              </w:rPr>
              <w:t xml:space="preserve">1</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3" w:type="dxa"/>
          </w:tcPr>
          <w:p>
            <w:pPr>
              <w:pStyle w:val="0"/>
              <w:jc w:val="right"/>
            </w:pPr>
            <w:r>
              <w:rPr>
                <w:sz w:val="20"/>
              </w:rPr>
              <w:t xml:space="preserve">0</w:t>
            </w:r>
          </w:p>
        </w:tc>
      </w:tr>
      <w:tr>
        <w:tc>
          <w:tcPr>
            <w:tcW w:w="833" w:type="dxa"/>
            <w:vMerge w:val="restart"/>
          </w:tcPr>
          <w:p>
            <w:pPr>
              <w:pStyle w:val="0"/>
              <w:jc w:val="center"/>
            </w:pPr>
            <w:r>
              <w:rPr>
                <w:sz w:val="20"/>
              </w:rPr>
              <w:t xml:space="preserve">3.1.2</w:t>
            </w:r>
          </w:p>
        </w:tc>
        <w:tc>
          <w:tcPr>
            <w:tcW w:w="1644" w:type="dxa"/>
            <w:vMerge w:val="restart"/>
          </w:tcPr>
          <w:p>
            <w:pPr>
              <w:pStyle w:val="0"/>
            </w:pPr>
            <w:r>
              <w:rPr>
                <w:sz w:val="20"/>
              </w:rPr>
              <w:t xml:space="preserve">Визуальный осмотр состояния правого берега р. Томи вдоль черты г. Северска</w:t>
            </w:r>
          </w:p>
        </w:tc>
        <w:tc>
          <w:tcPr>
            <w:tcW w:w="1020" w:type="dxa"/>
          </w:tcPr>
          <w:p>
            <w:pPr>
              <w:pStyle w:val="0"/>
              <w:jc w:val="center"/>
            </w:pPr>
            <w:r>
              <w:rPr>
                <w:sz w:val="20"/>
              </w:rPr>
              <w:t xml:space="preserve">Всего</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702"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073" w:type="dxa"/>
          </w:tcPr>
          <w:p>
            <w:pPr>
              <w:pStyle w:val="0"/>
              <w:jc w:val="right"/>
            </w:pPr>
            <w:r>
              <w:rPr>
                <w:sz w:val="20"/>
              </w:rPr>
              <w:t xml:space="preserve">4</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073" w:type="dxa"/>
          </w:tcPr>
          <w:p>
            <w:pPr>
              <w:pStyle w:val="0"/>
              <w:jc w:val="right"/>
            </w:pPr>
            <w:r>
              <w:rPr>
                <w:sz w:val="20"/>
              </w:rPr>
              <w:t xml:space="preserve">4</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073" w:type="dxa"/>
          </w:tcPr>
          <w:p>
            <w:pPr>
              <w:pStyle w:val="0"/>
              <w:jc w:val="right"/>
            </w:pPr>
            <w:r>
              <w:rPr>
                <w:sz w:val="20"/>
              </w:rPr>
              <w:t xml:space="preserve">4</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073" w:type="dxa"/>
          </w:tcPr>
          <w:p>
            <w:pPr>
              <w:pStyle w:val="0"/>
              <w:jc w:val="right"/>
            </w:pPr>
            <w:r>
              <w:rPr>
                <w:sz w:val="20"/>
              </w:rPr>
              <w:t xml:space="preserve">4</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073" w:type="dxa"/>
          </w:tcPr>
          <w:p>
            <w:pPr>
              <w:pStyle w:val="0"/>
              <w:jc w:val="right"/>
            </w:pPr>
            <w:r>
              <w:rPr>
                <w:sz w:val="20"/>
              </w:rPr>
              <w:t xml:space="preserve">4</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осмотров состояния правого берега р. Томи вдоль черты г. Северска, ед</w:t>
            </w:r>
          </w:p>
        </w:tc>
        <w:tc>
          <w:tcPr>
            <w:tcW w:w="1073" w:type="dxa"/>
          </w:tcPr>
          <w:p>
            <w:pPr>
              <w:pStyle w:val="0"/>
              <w:jc w:val="right"/>
            </w:pPr>
            <w:r>
              <w:rPr>
                <w:sz w:val="20"/>
              </w:rPr>
              <w:t xml:space="preserve">4</w:t>
            </w:r>
          </w:p>
        </w:tc>
      </w:tr>
      <w:tr>
        <w:tc>
          <w:tcPr>
            <w:gridSpan w:val="2"/>
            <w:tcW w:w="2477" w:type="dxa"/>
            <w:vMerge w:val="restart"/>
          </w:tcPr>
          <w:p>
            <w:pPr>
              <w:pStyle w:val="0"/>
            </w:pPr>
            <w:r>
              <w:rPr>
                <w:sz w:val="20"/>
              </w:rPr>
              <w:t xml:space="preserve">Итого по </w:t>
            </w:r>
            <w:hyperlink w:history="0" w:anchor="P3530" w:tooltip="ПОДПРОГРАММА 1 &quot;ЧИСТЫЙ ГОРОД&quot;">
              <w:r>
                <w:rPr>
                  <w:sz w:val="20"/>
                  <w:color w:val="0000ff"/>
                </w:rPr>
                <w:t xml:space="preserve">подпрограмме 1</w:t>
              </w:r>
            </w:hyperlink>
          </w:p>
        </w:tc>
        <w:tc>
          <w:tcPr>
            <w:tcW w:w="1020" w:type="dxa"/>
          </w:tcPr>
          <w:p>
            <w:pPr>
              <w:pStyle w:val="0"/>
              <w:jc w:val="center"/>
            </w:pPr>
            <w:r>
              <w:rPr>
                <w:sz w:val="20"/>
              </w:rPr>
              <w:t xml:space="preserve">Всего</w:t>
            </w:r>
          </w:p>
        </w:tc>
        <w:tc>
          <w:tcPr>
            <w:tcW w:w="1067" w:type="dxa"/>
          </w:tcPr>
          <w:p>
            <w:pPr>
              <w:pStyle w:val="0"/>
              <w:jc w:val="right"/>
            </w:pPr>
            <w:r>
              <w:rPr>
                <w:sz w:val="20"/>
              </w:rPr>
              <w:t xml:space="preserve">48721,12</w:t>
            </w:r>
          </w:p>
        </w:tc>
        <w:tc>
          <w:tcPr>
            <w:tcW w:w="1134" w:type="dxa"/>
          </w:tcPr>
          <w:p>
            <w:pPr>
              <w:pStyle w:val="0"/>
              <w:jc w:val="right"/>
            </w:pPr>
            <w:r>
              <w:rPr>
                <w:sz w:val="20"/>
              </w:rPr>
              <w:t xml:space="preserve">0,00</w:t>
            </w:r>
          </w:p>
        </w:tc>
        <w:tc>
          <w:tcPr>
            <w:tcW w:w="1134" w:type="dxa"/>
          </w:tcPr>
          <w:p>
            <w:pPr>
              <w:pStyle w:val="0"/>
              <w:jc w:val="right"/>
            </w:pPr>
            <w:r>
              <w:rPr>
                <w:sz w:val="20"/>
              </w:rPr>
              <w:t xml:space="preserve">3743,30</w:t>
            </w:r>
          </w:p>
        </w:tc>
        <w:tc>
          <w:tcPr>
            <w:tcW w:w="1134" w:type="dxa"/>
          </w:tcPr>
          <w:p>
            <w:pPr>
              <w:pStyle w:val="0"/>
              <w:jc w:val="right"/>
            </w:pPr>
            <w:r>
              <w:rPr>
                <w:sz w:val="20"/>
              </w:rPr>
              <w:t xml:space="preserve">44977,82</w:t>
            </w:r>
          </w:p>
        </w:tc>
        <w:tc>
          <w:tcPr>
            <w:tcW w:w="1134" w:type="dxa"/>
          </w:tcPr>
          <w:p>
            <w:pPr>
              <w:pStyle w:val="0"/>
              <w:jc w:val="right"/>
            </w:pPr>
            <w:r>
              <w:rPr>
                <w:sz w:val="20"/>
              </w:rPr>
              <w:t xml:space="preserve">0,00</w:t>
            </w:r>
          </w:p>
        </w:tc>
        <w:tc>
          <w:tcPr>
            <w:tcW w:w="1702" w:type="dxa"/>
            <w:vMerge w:val="restart"/>
          </w:tcPr>
          <w:p>
            <w:pPr>
              <w:pStyle w:val="0"/>
            </w:pPr>
            <w:r>
              <w:rPr>
                <w:sz w:val="20"/>
              </w:rPr>
            </w:r>
          </w:p>
        </w:tc>
        <w:tc>
          <w:tcPr>
            <w:tcW w:w="1644" w:type="dxa"/>
          </w:tcPr>
          <w:p>
            <w:pPr>
              <w:pStyle w:val="0"/>
              <w:jc w:val="center"/>
            </w:pPr>
            <w:r>
              <w:rPr>
                <w:sz w:val="20"/>
              </w:rPr>
              <w:t xml:space="preserve">Х</w:t>
            </w:r>
          </w:p>
        </w:tc>
        <w:tc>
          <w:tcPr>
            <w:tcW w:w="1073" w:type="dxa"/>
          </w:tcPr>
          <w:p>
            <w:pPr>
              <w:pStyle w:val="0"/>
              <w:jc w:val="center"/>
            </w:pPr>
            <w:r>
              <w:rPr>
                <w:sz w:val="20"/>
              </w:rPr>
              <w:t xml:space="preserve">Х</w:t>
            </w:r>
          </w:p>
        </w:tc>
      </w:tr>
      <w:tr>
        <w:tc>
          <w:tcPr>
            <w:gridSpan w:val="2"/>
            <w:vMerge w:val="continue"/>
          </w:tcPr>
          <w:p/>
        </w:tc>
        <w:tc>
          <w:tcPr>
            <w:tcW w:w="1020" w:type="dxa"/>
            <w:vMerge w:val="restart"/>
          </w:tcPr>
          <w:p>
            <w:pPr>
              <w:pStyle w:val="0"/>
              <w:jc w:val="center"/>
            </w:pPr>
            <w:r>
              <w:rPr>
                <w:sz w:val="20"/>
              </w:rPr>
              <w:t xml:space="preserve">2015</w:t>
            </w:r>
          </w:p>
        </w:tc>
        <w:tc>
          <w:tcPr>
            <w:tcW w:w="1067" w:type="dxa"/>
            <w:vMerge w:val="restart"/>
          </w:tcPr>
          <w:p>
            <w:pPr>
              <w:pStyle w:val="0"/>
              <w:jc w:val="right"/>
            </w:pPr>
            <w:r>
              <w:rPr>
                <w:sz w:val="20"/>
              </w:rPr>
              <w:t xml:space="preserve">15316,21</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15316,21</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102</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2177</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5,1</w:t>
            </w:r>
          </w:p>
        </w:tc>
      </w:tr>
      <w:tr>
        <w:tc>
          <w:tcPr>
            <w:gridSpan w:val="2"/>
            <w:vMerge w:val="continue"/>
          </w:tcPr>
          <w:p/>
        </w:tc>
        <w:tc>
          <w:tcPr>
            <w:tcW w:w="1020" w:type="dxa"/>
            <w:vMerge w:val="restart"/>
          </w:tcPr>
          <w:p>
            <w:pPr>
              <w:pStyle w:val="0"/>
              <w:jc w:val="center"/>
            </w:pPr>
            <w:r>
              <w:rPr>
                <w:sz w:val="20"/>
              </w:rPr>
              <w:t xml:space="preserve">2016</w:t>
            </w:r>
          </w:p>
        </w:tc>
        <w:tc>
          <w:tcPr>
            <w:tcW w:w="1067" w:type="dxa"/>
            <w:vMerge w:val="restart"/>
          </w:tcPr>
          <w:p>
            <w:pPr>
              <w:pStyle w:val="0"/>
              <w:jc w:val="right"/>
            </w:pPr>
            <w:r>
              <w:rPr>
                <w:sz w:val="20"/>
              </w:rPr>
              <w:t xml:space="preserve">2027,82</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2027,82</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2755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gridSpan w:val="2"/>
            <w:vMerge w:val="continue"/>
          </w:tcPr>
          <w:p/>
        </w:tc>
        <w:tc>
          <w:tcPr>
            <w:tcW w:w="1020" w:type="dxa"/>
            <w:vMerge w:val="restart"/>
          </w:tcPr>
          <w:p>
            <w:pPr>
              <w:pStyle w:val="0"/>
              <w:jc w:val="center"/>
            </w:pPr>
            <w:r>
              <w:rPr>
                <w:sz w:val="20"/>
              </w:rPr>
              <w:t xml:space="preserve">2017</w:t>
            </w:r>
          </w:p>
        </w:tc>
        <w:tc>
          <w:tcPr>
            <w:tcW w:w="1067" w:type="dxa"/>
            <w:vMerge w:val="restart"/>
          </w:tcPr>
          <w:p>
            <w:pPr>
              <w:pStyle w:val="0"/>
              <w:jc w:val="right"/>
            </w:pPr>
            <w:r>
              <w:rPr>
                <w:sz w:val="20"/>
              </w:rPr>
              <w:t xml:space="preserve">1962,47</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1962,47</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2150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gridSpan w:val="2"/>
            <w:vMerge w:val="continue"/>
          </w:tcPr>
          <w:p/>
        </w:tc>
        <w:tc>
          <w:tcPr>
            <w:tcW w:w="1020" w:type="dxa"/>
            <w:vMerge w:val="restart"/>
          </w:tcPr>
          <w:p>
            <w:pPr>
              <w:pStyle w:val="0"/>
              <w:jc w:val="center"/>
            </w:pPr>
            <w:r>
              <w:rPr>
                <w:sz w:val="20"/>
              </w:rPr>
              <w:t xml:space="preserve">2018</w:t>
            </w:r>
          </w:p>
        </w:tc>
        <w:tc>
          <w:tcPr>
            <w:tcW w:w="1067" w:type="dxa"/>
            <w:vMerge w:val="restart"/>
          </w:tcPr>
          <w:p>
            <w:pPr>
              <w:pStyle w:val="0"/>
              <w:jc w:val="right"/>
            </w:pPr>
            <w:r>
              <w:rPr>
                <w:sz w:val="20"/>
              </w:rPr>
              <w:t xml:space="preserve">2192,09</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2192,09</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2600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8</w:t>
            </w:r>
          </w:p>
        </w:tc>
      </w:tr>
      <w:tr>
        <w:tc>
          <w:tcPr>
            <w:gridSpan w:val="2"/>
            <w:vMerge w:val="continue"/>
          </w:tcPr>
          <w:p/>
        </w:tc>
        <w:tc>
          <w:tcPr>
            <w:tcW w:w="1020" w:type="dxa"/>
            <w:vMerge w:val="restart"/>
          </w:tcPr>
          <w:p>
            <w:pPr>
              <w:pStyle w:val="0"/>
              <w:jc w:val="center"/>
            </w:pPr>
            <w:r>
              <w:rPr>
                <w:sz w:val="20"/>
              </w:rPr>
              <w:t xml:space="preserve">2019</w:t>
            </w:r>
          </w:p>
        </w:tc>
        <w:tc>
          <w:tcPr>
            <w:tcW w:w="1067" w:type="dxa"/>
            <w:vMerge w:val="restart"/>
          </w:tcPr>
          <w:p>
            <w:pPr>
              <w:pStyle w:val="0"/>
              <w:jc w:val="right"/>
            </w:pPr>
            <w:r>
              <w:rPr>
                <w:sz w:val="20"/>
              </w:rPr>
              <w:t xml:space="preserve">7391,69</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1043,30</w:t>
            </w:r>
          </w:p>
        </w:tc>
        <w:tc>
          <w:tcPr>
            <w:tcW w:w="1134" w:type="dxa"/>
            <w:vMerge w:val="restart"/>
          </w:tcPr>
          <w:p>
            <w:pPr>
              <w:pStyle w:val="0"/>
              <w:jc w:val="right"/>
            </w:pPr>
            <w:r>
              <w:rPr>
                <w:sz w:val="20"/>
              </w:rPr>
              <w:t xml:space="preserve">6348,39</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3760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6</w:t>
            </w:r>
          </w:p>
        </w:tc>
      </w:tr>
      <w:tr>
        <w:tc>
          <w:tcPr>
            <w:gridSpan w:val="2"/>
            <w:vMerge w:val="continue"/>
          </w:tcPr>
          <w:p/>
        </w:tc>
        <w:tc>
          <w:tcPr>
            <w:tcW w:w="1020" w:type="dxa"/>
            <w:vMerge w:val="restart"/>
          </w:tcPr>
          <w:p>
            <w:pPr>
              <w:pStyle w:val="0"/>
              <w:jc w:val="center"/>
            </w:pPr>
            <w:r>
              <w:rPr>
                <w:sz w:val="20"/>
              </w:rPr>
              <w:t xml:space="preserve">2020</w:t>
            </w:r>
          </w:p>
        </w:tc>
        <w:tc>
          <w:tcPr>
            <w:tcW w:w="1067" w:type="dxa"/>
            <w:vMerge w:val="restart"/>
          </w:tcPr>
          <w:p>
            <w:pPr>
              <w:pStyle w:val="0"/>
              <w:jc w:val="right"/>
            </w:pPr>
            <w:r>
              <w:rPr>
                <w:sz w:val="20"/>
              </w:rPr>
              <w:t xml:space="preserve">19830,84</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2700,00</w:t>
            </w:r>
          </w:p>
        </w:tc>
        <w:tc>
          <w:tcPr>
            <w:tcW w:w="1134" w:type="dxa"/>
            <w:vMerge w:val="restart"/>
          </w:tcPr>
          <w:p>
            <w:pPr>
              <w:pStyle w:val="0"/>
              <w:jc w:val="right"/>
            </w:pPr>
            <w:r>
              <w:rPr>
                <w:sz w:val="20"/>
              </w:rPr>
              <w:t xml:space="preserve">17130,84</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3843</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gridSpan w:val="2"/>
            <w:vMerge w:val="continue"/>
          </w:tcPr>
          <w:p/>
        </w:tc>
        <w:tc>
          <w:tcPr>
            <w:tcW w:w="1020" w:type="dxa"/>
            <w:vMerge w:val="restart"/>
          </w:tcPr>
          <w:p>
            <w:pPr>
              <w:pStyle w:val="0"/>
              <w:jc w:val="center"/>
            </w:pPr>
            <w:r>
              <w:rPr>
                <w:sz w:val="20"/>
              </w:rPr>
              <w:t xml:space="preserve">2021 (прогнозный период)</w:t>
            </w:r>
          </w:p>
        </w:tc>
        <w:tc>
          <w:tcPr>
            <w:tcW w:w="1067" w:type="dxa"/>
            <w:vMerge w:val="restart"/>
          </w:tcPr>
          <w:p>
            <w:pPr>
              <w:pStyle w:val="0"/>
              <w:jc w:val="right"/>
            </w:pPr>
            <w:r>
              <w:rPr>
                <w:sz w:val="20"/>
              </w:rPr>
              <w:t xml:space="preserve">5730,51</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5730,51</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3773</w:t>
            </w:r>
          </w:p>
        </w:tc>
      </w:tr>
      <w:tr>
        <w:tc>
          <w:tcPr>
            <w:gridSpan w:val="2"/>
            <w:vMerge w:val="continue"/>
          </w:tcPr>
          <w:p/>
        </w:tc>
        <w:tc>
          <w:tcPr>
            <w:tcW w:w="1020" w:type="dxa"/>
          </w:tcPr>
          <w:p>
            <w:pPr>
              <w:pStyle w:val="0"/>
            </w:pPr>
            <w:r>
              <w:rPr>
                <w:sz w:val="20"/>
              </w:rPr>
            </w:r>
          </w:p>
        </w:tc>
        <w:tc>
          <w:tcPr>
            <w:tcW w:w="1067" w:type="dxa"/>
            <w:vAlign w:val="center"/>
          </w:tcPr>
          <w:p>
            <w:pPr>
              <w:pStyle w:val="0"/>
            </w:pPr>
            <w:r>
              <w:rPr>
                <w:sz w:val="20"/>
              </w:rPr>
            </w:r>
          </w:p>
        </w:tc>
        <w:tc>
          <w:tcPr>
            <w:tcW w:w="1134" w:type="dxa"/>
            <w:vAlign w:val="center"/>
          </w:tcPr>
          <w:p>
            <w:pPr>
              <w:pStyle w:val="0"/>
            </w:pPr>
            <w:r>
              <w:rPr>
                <w:sz w:val="20"/>
              </w:rPr>
            </w:r>
          </w:p>
        </w:tc>
        <w:tc>
          <w:tcPr>
            <w:tcW w:w="1134" w:type="dxa"/>
            <w:vAlign w:val="center"/>
          </w:tcPr>
          <w:p>
            <w:pPr>
              <w:pStyle w:val="0"/>
            </w:pPr>
            <w:r>
              <w:rPr>
                <w:sz w:val="20"/>
              </w:rPr>
            </w:r>
          </w:p>
        </w:tc>
        <w:tc>
          <w:tcPr>
            <w:tcW w:w="1134" w:type="dxa"/>
            <w:vAlign w:val="center"/>
          </w:tcPr>
          <w:p>
            <w:pPr>
              <w:pStyle w:val="0"/>
            </w:pPr>
            <w:r>
              <w:rPr>
                <w:sz w:val="20"/>
              </w:rPr>
            </w:r>
          </w:p>
        </w:tc>
        <w:tc>
          <w:tcPr>
            <w:tcW w:w="1134" w:type="dxa"/>
            <w:vAlign w:val="center"/>
          </w:tcPr>
          <w:p>
            <w:pPr>
              <w:pStyle w:val="0"/>
            </w:pPr>
            <w:r>
              <w:rPr>
                <w:sz w:val="20"/>
              </w:rPr>
            </w:r>
          </w:p>
        </w:tc>
        <w:tc>
          <w:tcPr>
            <w:tcW w:w="1702" w:type="dxa"/>
            <w:vAlign w:val="center"/>
            <w:vMerge w:val="restart"/>
          </w:tcPr>
          <w:p>
            <w:pPr>
              <w:pStyle w:val="0"/>
            </w:pPr>
            <w:r>
              <w:rPr>
                <w:sz w:val="20"/>
              </w:rPr>
            </w: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gridSpan w:val="2"/>
            <w:vMerge w:val="continue"/>
          </w:tcPr>
          <w:p/>
        </w:tc>
        <w:tc>
          <w:tcPr>
            <w:tcW w:w="1020" w:type="dxa"/>
            <w:vMerge w:val="restart"/>
          </w:tcPr>
          <w:p>
            <w:pPr>
              <w:pStyle w:val="0"/>
              <w:jc w:val="center"/>
            </w:pPr>
            <w:r>
              <w:rPr>
                <w:sz w:val="20"/>
              </w:rPr>
              <w:t xml:space="preserve">2022 (прогнозный период)</w:t>
            </w:r>
          </w:p>
        </w:tc>
        <w:tc>
          <w:tcPr>
            <w:tcW w:w="1067" w:type="dxa"/>
            <w:vMerge w:val="restart"/>
          </w:tcPr>
          <w:p>
            <w:pPr>
              <w:pStyle w:val="0"/>
              <w:jc w:val="right"/>
            </w:pPr>
            <w:r>
              <w:rPr>
                <w:sz w:val="20"/>
              </w:rPr>
              <w:t xml:space="preserve">5730,51</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5730,51</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установленных контейнерных площадок для размещения контейнеров заглубленного типа возле жилых домов, шт</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мусора, вывезенного с несанкционированных свалок, м</w:t>
            </w:r>
            <w:r>
              <w:rPr>
                <w:sz w:val="20"/>
                <w:vertAlign w:val="superscript"/>
              </w:rPr>
              <w:t xml:space="preserve">3</w:t>
            </w:r>
          </w:p>
        </w:tc>
        <w:tc>
          <w:tcPr>
            <w:tcW w:w="1073" w:type="dxa"/>
          </w:tcPr>
          <w:p>
            <w:pPr>
              <w:pStyle w:val="0"/>
              <w:jc w:val="right"/>
            </w:pPr>
            <w:r>
              <w:rPr>
                <w:sz w:val="20"/>
              </w:rPr>
              <w:t xml:space="preserve">3773</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gridSpan w:val="11"/>
            <w:tcW w:w="13519" w:type="dxa"/>
            <w:vAlign w:val="center"/>
          </w:tcPr>
          <w:p>
            <w:pPr>
              <w:pStyle w:val="0"/>
              <w:outlineLvl w:val="2"/>
            </w:pPr>
            <w:r>
              <w:rPr>
                <w:sz w:val="20"/>
              </w:rPr>
              <w:t xml:space="preserve">Подпрограмма 2 "Содержание особо охраняемой природной территории местного значения "Озерный комплекс пос. Самусь ЗАТО Северск" Программы</w:t>
            </w:r>
          </w:p>
        </w:tc>
      </w:tr>
      <w:tr>
        <w:tc>
          <w:tcPr>
            <w:tcW w:w="833" w:type="dxa"/>
          </w:tcPr>
          <w:p>
            <w:pPr>
              <w:pStyle w:val="0"/>
              <w:outlineLvl w:val="3"/>
              <w:jc w:val="center"/>
            </w:pPr>
            <w:r>
              <w:rPr>
                <w:sz w:val="20"/>
              </w:rPr>
              <w:t xml:space="preserve">1</w:t>
            </w:r>
          </w:p>
        </w:tc>
        <w:tc>
          <w:tcPr>
            <w:gridSpan w:val="10"/>
            <w:tcW w:w="12686" w:type="dxa"/>
          </w:tcPr>
          <w:p>
            <w:pPr>
              <w:pStyle w:val="0"/>
            </w:pPr>
            <w:r>
              <w:rPr>
                <w:sz w:val="20"/>
              </w:rPr>
              <w:t xml:space="preserve">Задача 1 "Гидрологические исследования водной экосистемы, обследование состояния лесов ООПТ" подпрограммы 2</w:t>
            </w:r>
          </w:p>
        </w:tc>
      </w:tr>
      <w:tr>
        <w:tc>
          <w:tcPr>
            <w:tcW w:w="833" w:type="dxa"/>
            <w:vMerge w:val="restart"/>
          </w:tcPr>
          <w:p>
            <w:pPr>
              <w:pStyle w:val="0"/>
              <w:jc w:val="center"/>
            </w:pPr>
            <w:r>
              <w:rPr>
                <w:sz w:val="20"/>
              </w:rPr>
              <w:t xml:space="preserve">1.1</w:t>
            </w:r>
          </w:p>
        </w:tc>
        <w:tc>
          <w:tcPr>
            <w:tcW w:w="1644" w:type="dxa"/>
            <w:vMerge w:val="restart"/>
          </w:tcPr>
          <w:p>
            <w:pPr>
              <w:pStyle w:val="0"/>
            </w:pPr>
            <w:r>
              <w:rPr>
                <w:sz w:val="20"/>
              </w:rPr>
              <w:t xml:space="preserve">Основное мероприятие. Обследование состояния природных объектов ООПТ, в т.ч.:</w:t>
            </w:r>
          </w:p>
        </w:tc>
        <w:tc>
          <w:tcPr>
            <w:tcW w:w="1020" w:type="dxa"/>
          </w:tcPr>
          <w:p>
            <w:pPr>
              <w:pStyle w:val="0"/>
              <w:jc w:val="center"/>
            </w:pPr>
            <w:r>
              <w:rPr>
                <w:sz w:val="20"/>
              </w:rPr>
              <w:t xml:space="preserve">Всего</w:t>
            </w:r>
          </w:p>
        </w:tc>
        <w:tc>
          <w:tcPr>
            <w:tcW w:w="1067" w:type="dxa"/>
          </w:tcPr>
          <w:p>
            <w:pPr>
              <w:pStyle w:val="0"/>
              <w:jc w:val="right"/>
            </w:pPr>
            <w:r>
              <w:rPr>
                <w:sz w:val="20"/>
              </w:rPr>
              <w:t xml:space="preserve">907,46</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907,46</w:t>
            </w:r>
          </w:p>
        </w:tc>
        <w:tc>
          <w:tcPr>
            <w:tcW w:w="1134" w:type="dxa"/>
          </w:tcPr>
          <w:p>
            <w:pPr>
              <w:pStyle w:val="0"/>
              <w:jc w:val="right"/>
            </w:pPr>
            <w:r>
              <w:rPr>
                <w:sz w:val="20"/>
              </w:rPr>
              <w:t xml:space="preserve">0,00</w:t>
            </w:r>
          </w:p>
        </w:tc>
        <w:tc>
          <w:tcPr>
            <w:tcW w:w="1702"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p>
            <w:pPr>
              <w:pStyle w:val="0"/>
            </w:pPr>
            <w:r>
              <w:rPr>
                <w:sz w:val="20"/>
              </w:rPr>
              <w:t xml:space="preserve">КООСиПР,</w:t>
            </w:r>
          </w:p>
          <w:p>
            <w:pPr>
              <w:pStyle w:val="0"/>
            </w:pPr>
            <w:r>
              <w:rPr>
                <w:sz w:val="20"/>
              </w:rPr>
              <w:t xml:space="preserve">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112,00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112,00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3" w:type="dxa"/>
          </w:tcPr>
          <w:p>
            <w:pPr>
              <w:pStyle w:val="0"/>
              <w:jc w:val="right"/>
            </w:pPr>
            <w:r>
              <w:rPr>
                <w:sz w:val="20"/>
              </w:rPr>
              <w:t xml:space="preserve">4,3</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156,00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156,00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3" w:type="dxa"/>
          </w:tcPr>
          <w:p>
            <w:pPr>
              <w:pStyle w:val="0"/>
              <w:jc w:val="right"/>
            </w:pPr>
            <w:r>
              <w:rPr>
                <w:sz w:val="20"/>
              </w:rPr>
              <w:t xml:space="preserve">4,3</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161,80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161,80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3" w:type="dxa"/>
          </w:tcPr>
          <w:p>
            <w:pPr>
              <w:pStyle w:val="0"/>
              <w:jc w:val="right"/>
            </w:pPr>
            <w:r>
              <w:rPr>
                <w:sz w:val="20"/>
              </w:rPr>
              <w:t xml:space="preserve">4,3</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157,93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157,93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3" w:type="dxa"/>
          </w:tcPr>
          <w:p>
            <w:pPr>
              <w:pStyle w:val="0"/>
              <w:jc w:val="right"/>
            </w:pPr>
            <w:r>
              <w:rPr>
                <w:sz w:val="20"/>
              </w:rPr>
              <w:t xml:space="preserve">4,3</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157,93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157,93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3" w:type="dxa"/>
          </w:tcPr>
          <w:p>
            <w:pPr>
              <w:pStyle w:val="0"/>
              <w:jc w:val="right"/>
            </w:pPr>
            <w:r>
              <w:rPr>
                <w:sz w:val="20"/>
              </w:rPr>
              <w:t xml:space="preserve">4,3</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161,80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161,80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3" w:type="dxa"/>
          </w:tcPr>
          <w:p>
            <w:pPr>
              <w:pStyle w:val="0"/>
              <w:jc w:val="right"/>
            </w:pPr>
            <w:r>
              <w:rPr>
                <w:sz w:val="20"/>
              </w:rPr>
              <w:t xml:space="preserve">4,3</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161,80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161,80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3" w:type="dxa"/>
          </w:tcPr>
          <w:p>
            <w:pPr>
              <w:pStyle w:val="0"/>
              <w:jc w:val="right"/>
            </w:pPr>
            <w:r>
              <w:rPr>
                <w:sz w:val="20"/>
              </w:rPr>
              <w:t xml:space="preserve">4,3</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161,80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161,80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Охват научными исследованиями территорий природных объектов по отношению к общей площади ООПТ, проц</w:t>
            </w:r>
          </w:p>
        </w:tc>
        <w:tc>
          <w:tcPr>
            <w:tcW w:w="1073" w:type="dxa"/>
          </w:tcPr>
          <w:p>
            <w:pPr>
              <w:pStyle w:val="0"/>
              <w:jc w:val="right"/>
            </w:pPr>
            <w:r>
              <w:rPr>
                <w:sz w:val="20"/>
              </w:rPr>
              <w:t xml:space="preserve">4,3</w:t>
            </w:r>
          </w:p>
        </w:tc>
      </w:tr>
      <w:tr>
        <w:tc>
          <w:tcPr>
            <w:tcW w:w="833" w:type="dxa"/>
            <w:vMerge w:val="restart"/>
          </w:tcPr>
          <w:p>
            <w:pPr>
              <w:pStyle w:val="0"/>
              <w:jc w:val="center"/>
            </w:pPr>
            <w:r>
              <w:rPr>
                <w:sz w:val="20"/>
              </w:rPr>
              <w:t xml:space="preserve">1.1.1</w:t>
            </w:r>
          </w:p>
        </w:tc>
        <w:tc>
          <w:tcPr>
            <w:tcW w:w="1644" w:type="dxa"/>
            <w:vMerge w:val="restart"/>
          </w:tcPr>
          <w:p>
            <w:pPr>
              <w:pStyle w:val="0"/>
            </w:pPr>
            <w:r>
              <w:rPr>
                <w:sz w:val="20"/>
              </w:rPr>
              <w:t xml:space="preserve">Проведение гидрологических исследований водной экосистемы ООПТ</w:t>
            </w:r>
          </w:p>
        </w:tc>
        <w:tc>
          <w:tcPr>
            <w:tcW w:w="1020" w:type="dxa"/>
          </w:tcPr>
          <w:p>
            <w:pPr>
              <w:pStyle w:val="0"/>
              <w:jc w:val="center"/>
            </w:pPr>
            <w:r>
              <w:rPr>
                <w:sz w:val="20"/>
              </w:rPr>
              <w:t xml:space="preserve">Всего</w:t>
            </w:r>
          </w:p>
        </w:tc>
        <w:tc>
          <w:tcPr>
            <w:tcW w:w="1067" w:type="dxa"/>
          </w:tcPr>
          <w:p>
            <w:pPr>
              <w:pStyle w:val="0"/>
              <w:jc w:val="right"/>
            </w:pPr>
            <w:r>
              <w:rPr>
                <w:sz w:val="20"/>
              </w:rPr>
              <w:t xml:space="preserve">907,46</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907,46</w:t>
            </w:r>
          </w:p>
        </w:tc>
        <w:tc>
          <w:tcPr>
            <w:tcW w:w="1134" w:type="dxa"/>
          </w:tcPr>
          <w:p>
            <w:pPr>
              <w:pStyle w:val="0"/>
              <w:jc w:val="right"/>
            </w:pPr>
            <w:r>
              <w:rPr>
                <w:sz w:val="20"/>
              </w:rPr>
              <w:t xml:space="preserve">0,00</w:t>
            </w:r>
          </w:p>
        </w:tc>
        <w:tc>
          <w:tcPr>
            <w:tcW w:w="1702" w:type="dxa"/>
            <w:vMerge w:val="restart"/>
          </w:tcPr>
          <w:p>
            <w:pPr>
              <w:pStyle w:val="0"/>
            </w:pPr>
            <w:r>
              <w:rPr>
                <w:sz w:val="20"/>
              </w:rPr>
              <w:t xml:space="preserve">КООСиПР,</w:t>
            </w:r>
          </w:p>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112,00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112,00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3" w:type="dxa"/>
          </w:tcPr>
          <w:p>
            <w:pPr>
              <w:pStyle w:val="0"/>
              <w:jc w:val="right"/>
            </w:pPr>
            <w:r>
              <w:rPr>
                <w:sz w:val="20"/>
              </w:rPr>
              <w:t xml:space="preserve">160</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156,00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156,00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3" w:type="dxa"/>
          </w:tcPr>
          <w:p>
            <w:pPr>
              <w:pStyle w:val="0"/>
              <w:jc w:val="right"/>
            </w:pPr>
            <w:r>
              <w:rPr>
                <w:sz w:val="20"/>
              </w:rPr>
              <w:t xml:space="preserve">160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161,80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161,80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3" w:type="dxa"/>
          </w:tcPr>
          <w:p>
            <w:pPr>
              <w:pStyle w:val="0"/>
              <w:jc w:val="right"/>
            </w:pPr>
            <w:r>
              <w:rPr>
                <w:sz w:val="20"/>
              </w:rPr>
              <w:t xml:space="preserve">160</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157,93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157,93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3" w:type="dxa"/>
          </w:tcPr>
          <w:p>
            <w:pPr>
              <w:pStyle w:val="0"/>
              <w:jc w:val="right"/>
            </w:pPr>
            <w:r>
              <w:rPr>
                <w:sz w:val="20"/>
              </w:rPr>
              <w:t xml:space="preserve">160</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157,93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157,93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3" w:type="dxa"/>
          </w:tcPr>
          <w:p>
            <w:pPr>
              <w:pStyle w:val="0"/>
              <w:jc w:val="right"/>
            </w:pPr>
            <w:r>
              <w:rPr>
                <w:sz w:val="20"/>
              </w:rPr>
              <w:t xml:space="preserve">160</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161,80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161,80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3" w:type="dxa"/>
          </w:tcPr>
          <w:p>
            <w:pPr>
              <w:pStyle w:val="0"/>
              <w:jc w:val="right"/>
            </w:pPr>
            <w:r>
              <w:rPr>
                <w:sz w:val="20"/>
              </w:rPr>
              <w:t xml:space="preserve">160</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161,80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161,80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3" w:type="dxa"/>
          </w:tcPr>
          <w:p>
            <w:pPr>
              <w:pStyle w:val="0"/>
              <w:jc w:val="right"/>
            </w:pPr>
            <w:r>
              <w:rPr>
                <w:sz w:val="20"/>
              </w:rPr>
              <w:t xml:space="preserve">160</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161,80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161,80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водных объектов ООПТ, га</w:t>
            </w:r>
          </w:p>
        </w:tc>
        <w:tc>
          <w:tcPr>
            <w:tcW w:w="1073" w:type="dxa"/>
          </w:tcPr>
          <w:p>
            <w:pPr>
              <w:pStyle w:val="0"/>
              <w:jc w:val="right"/>
            </w:pPr>
            <w:r>
              <w:rPr>
                <w:sz w:val="20"/>
              </w:rPr>
              <w:t xml:space="preserve">160</w:t>
            </w:r>
          </w:p>
        </w:tc>
      </w:tr>
      <w:tr>
        <w:tc>
          <w:tcPr>
            <w:tcW w:w="833" w:type="dxa"/>
            <w:vMerge w:val="restart"/>
          </w:tcPr>
          <w:p>
            <w:pPr>
              <w:pStyle w:val="0"/>
              <w:jc w:val="center"/>
            </w:pPr>
            <w:r>
              <w:rPr>
                <w:sz w:val="20"/>
              </w:rPr>
              <w:t xml:space="preserve">1.1.2</w:t>
            </w:r>
          </w:p>
        </w:tc>
        <w:tc>
          <w:tcPr>
            <w:tcW w:w="1644" w:type="dxa"/>
            <w:vMerge w:val="restart"/>
          </w:tcPr>
          <w:p>
            <w:pPr>
              <w:pStyle w:val="0"/>
            </w:pPr>
            <w:r>
              <w:rPr>
                <w:sz w:val="20"/>
              </w:rPr>
              <w:t xml:space="preserve">Проведение обследования состояния лесов ООПТ</w:t>
            </w:r>
          </w:p>
        </w:tc>
        <w:tc>
          <w:tcPr>
            <w:tcW w:w="1020" w:type="dxa"/>
          </w:tcPr>
          <w:p>
            <w:pPr>
              <w:pStyle w:val="0"/>
              <w:jc w:val="center"/>
            </w:pPr>
            <w:r>
              <w:rPr>
                <w:sz w:val="20"/>
              </w:rPr>
              <w:t xml:space="preserve">Всего</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3" w:type="dxa"/>
          </w:tcPr>
          <w:p>
            <w:pPr>
              <w:pStyle w:val="0"/>
              <w:jc w:val="right"/>
            </w:pPr>
            <w:r>
              <w:rPr>
                <w:sz w:val="20"/>
              </w:rPr>
              <w:t xml:space="preserve">3500</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3" w:type="dxa"/>
          </w:tcPr>
          <w:p>
            <w:pPr>
              <w:pStyle w:val="0"/>
              <w:jc w:val="right"/>
            </w:pPr>
            <w:r>
              <w:rPr>
                <w:sz w:val="20"/>
              </w:rPr>
              <w:t xml:space="preserve">3500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3" w:type="dxa"/>
          </w:tcPr>
          <w:p>
            <w:pPr>
              <w:pStyle w:val="0"/>
              <w:jc w:val="right"/>
            </w:pPr>
            <w:r>
              <w:rPr>
                <w:sz w:val="20"/>
              </w:rPr>
              <w:t xml:space="preserve">3500</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3" w:type="dxa"/>
          </w:tcPr>
          <w:p>
            <w:pPr>
              <w:pStyle w:val="0"/>
              <w:jc w:val="right"/>
            </w:pPr>
            <w:r>
              <w:rPr>
                <w:sz w:val="20"/>
              </w:rPr>
              <w:t xml:space="preserve">3500</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3" w:type="dxa"/>
          </w:tcPr>
          <w:p>
            <w:pPr>
              <w:pStyle w:val="0"/>
              <w:jc w:val="right"/>
            </w:pPr>
            <w:r>
              <w:rPr>
                <w:sz w:val="20"/>
              </w:rPr>
              <w:t xml:space="preserve">3500</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3" w:type="dxa"/>
          </w:tcPr>
          <w:p>
            <w:pPr>
              <w:pStyle w:val="0"/>
              <w:jc w:val="right"/>
            </w:pPr>
            <w:r>
              <w:rPr>
                <w:sz w:val="20"/>
              </w:rPr>
              <w:t xml:space="preserve">3500</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3" w:type="dxa"/>
          </w:tcPr>
          <w:p>
            <w:pPr>
              <w:pStyle w:val="0"/>
              <w:jc w:val="right"/>
            </w:pPr>
            <w:r>
              <w:rPr>
                <w:sz w:val="20"/>
              </w:rPr>
              <w:t xml:space="preserve">3500</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Предотвращение деградации защитных лесов, площадью, га</w:t>
            </w:r>
          </w:p>
        </w:tc>
        <w:tc>
          <w:tcPr>
            <w:tcW w:w="1073" w:type="dxa"/>
          </w:tcPr>
          <w:p>
            <w:pPr>
              <w:pStyle w:val="0"/>
              <w:jc w:val="right"/>
            </w:pPr>
            <w:r>
              <w:rPr>
                <w:sz w:val="20"/>
              </w:rPr>
              <w:t xml:space="preserve">3500</w:t>
            </w:r>
          </w:p>
        </w:tc>
      </w:tr>
      <w:tr>
        <w:tc>
          <w:tcPr>
            <w:tcW w:w="833" w:type="dxa"/>
          </w:tcPr>
          <w:p>
            <w:pPr>
              <w:pStyle w:val="0"/>
              <w:outlineLvl w:val="3"/>
              <w:jc w:val="center"/>
            </w:pPr>
            <w:r>
              <w:rPr>
                <w:sz w:val="20"/>
              </w:rPr>
              <w:t xml:space="preserve">2</w:t>
            </w:r>
          </w:p>
        </w:tc>
        <w:tc>
          <w:tcPr>
            <w:gridSpan w:val="10"/>
            <w:tcW w:w="12686" w:type="dxa"/>
          </w:tcPr>
          <w:p>
            <w:pPr>
              <w:pStyle w:val="0"/>
            </w:pPr>
            <w:r>
              <w:rPr>
                <w:sz w:val="20"/>
              </w:rPr>
              <w:t xml:space="preserve">Задача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tc>
          <w:tcPr>
            <w:tcW w:w="833" w:type="dxa"/>
            <w:vMerge w:val="restart"/>
          </w:tcPr>
          <w:p>
            <w:pPr>
              <w:pStyle w:val="0"/>
              <w:jc w:val="center"/>
            </w:pPr>
            <w:r>
              <w:rPr>
                <w:sz w:val="20"/>
              </w:rPr>
              <w:t xml:space="preserve">2.1</w:t>
            </w:r>
          </w:p>
        </w:tc>
        <w:tc>
          <w:tcPr>
            <w:tcW w:w="1644" w:type="dxa"/>
            <w:vMerge w:val="restart"/>
          </w:tcPr>
          <w:p>
            <w:pPr>
              <w:pStyle w:val="0"/>
            </w:pPr>
            <w:r>
              <w:rPr>
                <w:sz w:val="20"/>
              </w:rPr>
              <w:t xml:space="preserve">Основное мероприятие. Содержание рекреационной зоны ООПТ, в т.ч.:</w:t>
            </w:r>
          </w:p>
        </w:tc>
        <w:tc>
          <w:tcPr>
            <w:tcW w:w="1020" w:type="dxa"/>
          </w:tcPr>
          <w:p>
            <w:pPr>
              <w:pStyle w:val="0"/>
              <w:jc w:val="center"/>
            </w:pPr>
            <w:r>
              <w:rPr>
                <w:sz w:val="20"/>
              </w:rPr>
              <w:t xml:space="preserve">Всего</w:t>
            </w:r>
          </w:p>
        </w:tc>
        <w:tc>
          <w:tcPr>
            <w:tcW w:w="1067" w:type="dxa"/>
          </w:tcPr>
          <w:p>
            <w:pPr>
              <w:pStyle w:val="0"/>
              <w:jc w:val="right"/>
            </w:pPr>
            <w:r>
              <w:rPr>
                <w:sz w:val="20"/>
              </w:rPr>
              <w:t xml:space="preserve">11398,71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11398,71</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УВГТ Администрации ЗАТО Северск, УКС Администрации ЗАТО Северск, 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760,97</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760,97</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3" w:type="dxa"/>
          </w:tcPr>
          <w:p>
            <w:pPr>
              <w:pStyle w:val="0"/>
              <w:jc w:val="right"/>
            </w:pPr>
            <w:r>
              <w:rPr>
                <w:sz w:val="20"/>
              </w:rPr>
              <w:t xml:space="preserve">32</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650,76</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650,76</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3" w:type="dxa"/>
          </w:tcPr>
          <w:p>
            <w:pPr>
              <w:pStyle w:val="0"/>
              <w:jc w:val="right"/>
            </w:pPr>
            <w:r>
              <w:rPr>
                <w:sz w:val="20"/>
              </w:rPr>
              <w:t xml:space="preserve">32</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927,04</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927,04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3" w:type="dxa"/>
          </w:tcPr>
          <w:p>
            <w:pPr>
              <w:pStyle w:val="0"/>
              <w:jc w:val="right"/>
            </w:pPr>
            <w:r>
              <w:rPr>
                <w:sz w:val="20"/>
              </w:rPr>
              <w:t xml:space="preserve">32</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483,12</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483,12</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3" w:type="dxa"/>
          </w:tcPr>
          <w:p>
            <w:pPr>
              <w:pStyle w:val="0"/>
              <w:jc w:val="right"/>
            </w:pPr>
            <w:r>
              <w:rPr>
                <w:sz w:val="20"/>
              </w:rPr>
              <w:t xml:space="preserve">32</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484,82</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484,82</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3" w:type="dxa"/>
          </w:tcPr>
          <w:p>
            <w:pPr>
              <w:pStyle w:val="0"/>
              <w:jc w:val="right"/>
            </w:pPr>
            <w:r>
              <w:rPr>
                <w:sz w:val="20"/>
              </w:rPr>
              <w:t xml:space="preserve">32</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8092,00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8092,00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3" w:type="dxa"/>
          </w:tcPr>
          <w:p>
            <w:pPr>
              <w:pStyle w:val="0"/>
              <w:jc w:val="right"/>
            </w:pPr>
            <w:r>
              <w:rPr>
                <w:sz w:val="20"/>
              </w:rPr>
              <w:t xml:space="preserve">32</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2098,10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2098,10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3" w:type="dxa"/>
          </w:tcPr>
          <w:p>
            <w:pPr>
              <w:pStyle w:val="0"/>
              <w:jc w:val="right"/>
            </w:pPr>
            <w:r>
              <w:rPr>
                <w:sz w:val="20"/>
              </w:rPr>
              <w:t xml:space="preserve">32</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2098,10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2098,10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073" w:type="dxa"/>
          </w:tcPr>
          <w:p>
            <w:pPr>
              <w:pStyle w:val="0"/>
              <w:jc w:val="right"/>
            </w:pPr>
            <w:r>
              <w:rPr>
                <w:sz w:val="20"/>
              </w:rPr>
              <w:t xml:space="preserve">32</w:t>
            </w:r>
          </w:p>
        </w:tc>
      </w:tr>
      <w:tr>
        <w:tc>
          <w:tcPr>
            <w:tcW w:w="833" w:type="dxa"/>
            <w:vMerge w:val="restart"/>
          </w:tcPr>
          <w:p>
            <w:pPr>
              <w:pStyle w:val="0"/>
              <w:jc w:val="center"/>
            </w:pPr>
            <w:r>
              <w:rPr>
                <w:sz w:val="20"/>
              </w:rPr>
              <w:t xml:space="preserve">2.1.1</w:t>
            </w:r>
          </w:p>
        </w:tc>
        <w:tc>
          <w:tcPr>
            <w:tcW w:w="1644" w:type="dxa"/>
            <w:vMerge w:val="restart"/>
          </w:tcPr>
          <w:p>
            <w:pPr>
              <w:pStyle w:val="0"/>
            </w:pPr>
            <w:r>
              <w:rPr>
                <w:sz w:val="20"/>
              </w:rPr>
              <w:t xml:space="preserve">Работы по рекультивации свалки бытовых отходов у озера Мальцево</w:t>
            </w:r>
          </w:p>
        </w:tc>
        <w:tc>
          <w:tcPr>
            <w:tcW w:w="1020" w:type="dxa"/>
          </w:tcPr>
          <w:p>
            <w:pPr>
              <w:pStyle w:val="0"/>
              <w:jc w:val="center"/>
            </w:pPr>
            <w:r>
              <w:rPr>
                <w:sz w:val="20"/>
              </w:rPr>
              <w:t xml:space="preserve">Всего</w:t>
            </w:r>
          </w:p>
        </w:tc>
        <w:tc>
          <w:tcPr>
            <w:tcW w:w="1067" w:type="dxa"/>
          </w:tcPr>
          <w:p>
            <w:pPr>
              <w:pStyle w:val="0"/>
              <w:jc w:val="right"/>
            </w:pPr>
            <w:r>
              <w:rPr>
                <w:sz w:val="20"/>
              </w:rPr>
              <w:t xml:space="preserve">5993,90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5993,90</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УКС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5993,90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5993,90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3" w:type="dxa"/>
          </w:tcPr>
          <w:p>
            <w:pPr>
              <w:pStyle w:val="0"/>
              <w:jc w:val="right"/>
            </w:pPr>
            <w:r>
              <w:rPr>
                <w:sz w:val="20"/>
              </w:rPr>
              <w:t xml:space="preserve">8,7</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восстановленных земель, га</w:t>
            </w:r>
          </w:p>
        </w:tc>
        <w:tc>
          <w:tcPr>
            <w:tcW w:w="1073" w:type="dxa"/>
          </w:tcPr>
          <w:p>
            <w:pPr>
              <w:pStyle w:val="0"/>
              <w:jc w:val="right"/>
            </w:pPr>
            <w:r>
              <w:rPr>
                <w:sz w:val="20"/>
              </w:rPr>
              <w:t xml:space="preserve">0</w:t>
            </w:r>
          </w:p>
        </w:tc>
      </w:tr>
      <w:tr>
        <w:tc>
          <w:tcPr>
            <w:tcW w:w="833" w:type="dxa"/>
            <w:vMerge w:val="restart"/>
          </w:tcPr>
          <w:p>
            <w:pPr>
              <w:pStyle w:val="0"/>
              <w:jc w:val="center"/>
            </w:pPr>
            <w:r>
              <w:rPr>
                <w:sz w:val="20"/>
              </w:rPr>
              <w:t xml:space="preserve">2.1.2</w:t>
            </w:r>
          </w:p>
        </w:tc>
        <w:tc>
          <w:tcPr>
            <w:tcW w:w="1644" w:type="dxa"/>
            <w:vMerge w:val="restart"/>
          </w:tcPr>
          <w:p>
            <w:pPr>
              <w:pStyle w:val="0"/>
            </w:pPr>
            <w:r>
              <w:rPr>
                <w:sz w:val="20"/>
              </w:rPr>
              <w:t xml:space="preserve">Выявление несанкционированных мест хранения отходов</w:t>
            </w:r>
          </w:p>
        </w:tc>
        <w:tc>
          <w:tcPr>
            <w:tcW w:w="1020" w:type="dxa"/>
          </w:tcPr>
          <w:p>
            <w:pPr>
              <w:pStyle w:val="0"/>
              <w:jc w:val="center"/>
            </w:pPr>
            <w:r>
              <w:rPr>
                <w:sz w:val="20"/>
              </w:rPr>
              <w:t xml:space="preserve">Всего</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Управление имущественных отношений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выявленных несанкционированных свалок, га</w:t>
            </w:r>
          </w:p>
        </w:tc>
        <w:tc>
          <w:tcPr>
            <w:tcW w:w="1073" w:type="dxa"/>
          </w:tcPr>
          <w:p>
            <w:pPr>
              <w:pStyle w:val="0"/>
              <w:jc w:val="right"/>
            </w:pPr>
            <w:r>
              <w:rPr>
                <w:sz w:val="20"/>
              </w:rPr>
              <w:t xml:space="preserve">5</w:t>
            </w:r>
          </w:p>
        </w:tc>
      </w:tr>
      <w:tr>
        <w:tc>
          <w:tcPr>
            <w:tcW w:w="833" w:type="dxa"/>
            <w:vMerge w:val="restart"/>
          </w:tcPr>
          <w:p>
            <w:pPr>
              <w:pStyle w:val="0"/>
              <w:jc w:val="center"/>
            </w:pPr>
            <w:r>
              <w:rPr>
                <w:sz w:val="20"/>
              </w:rPr>
              <w:t xml:space="preserve">2.1.3</w:t>
            </w:r>
          </w:p>
        </w:tc>
        <w:tc>
          <w:tcPr>
            <w:tcW w:w="1644" w:type="dxa"/>
            <w:vMerge w:val="restart"/>
          </w:tcPr>
          <w:p>
            <w:pPr>
              <w:pStyle w:val="0"/>
            </w:pPr>
            <w:r>
              <w:rPr>
                <w:sz w:val="20"/>
              </w:rPr>
              <w:t xml:space="preserve">Ликвидация несанкционированных мест хранения отходов</w:t>
            </w:r>
          </w:p>
        </w:tc>
        <w:tc>
          <w:tcPr>
            <w:tcW w:w="1020" w:type="dxa"/>
          </w:tcPr>
          <w:p>
            <w:pPr>
              <w:pStyle w:val="0"/>
              <w:jc w:val="center"/>
            </w:pPr>
            <w:r>
              <w:rPr>
                <w:sz w:val="20"/>
              </w:rPr>
              <w:t xml:space="preserve">Всего</w:t>
            </w:r>
          </w:p>
        </w:tc>
        <w:tc>
          <w:tcPr>
            <w:tcW w:w="1067" w:type="dxa"/>
          </w:tcPr>
          <w:p>
            <w:pPr>
              <w:pStyle w:val="0"/>
              <w:jc w:val="right"/>
            </w:pPr>
            <w:r>
              <w:rPr>
                <w:sz w:val="20"/>
              </w:rPr>
              <w:t xml:space="preserve">1225,54</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1225,54</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УВГТ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186,11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186,11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194,39</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194,39</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194,39</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194,39</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122,62</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122,62</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194,39</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194,39</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333,64</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333,64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333,64</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333,64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3" w:type="dxa"/>
          </w:tcPr>
          <w:p>
            <w:pPr>
              <w:pStyle w:val="0"/>
              <w:jc w:val="right"/>
            </w:pPr>
            <w:r>
              <w:rPr>
                <w:sz w:val="20"/>
              </w:rPr>
              <w:t xml:space="preserve">5</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333,64</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333,64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Ликвидация несанкционированных свалок, площадью, га</w:t>
            </w:r>
          </w:p>
        </w:tc>
        <w:tc>
          <w:tcPr>
            <w:tcW w:w="1073" w:type="dxa"/>
          </w:tcPr>
          <w:p>
            <w:pPr>
              <w:pStyle w:val="0"/>
              <w:jc w:val="right"/>
            </w:pPr>
            <w:r>
              <w:rPr>
                <w:sz w:val="20"/>
              </w:rPr>
              <w:t xml:space="preserve">5</w:t>
            </w:r>
          </w:p>
        </w:tc>
      </w:tr>
      <w:tr>
        <w:tc>
          <w:tcPr>
            <w:tcW w:w="833" w:type="dxa"/>
            <w:vMerge w:val="restart"/>
          </w:tcPr>
          <w:p>
            <w:pPr>
              <w:pStyle w:val="0"/>
              <w:jc w:val="center"/>
            </w:pPr>
            <w:r>
              <w:rPr>
                <w:sz w:val="20"/>
              </w:rPr>
              <w:t xml:space="preserve">2.1.4</w:t>
            </w:r>
          </w:p>
        </w:tc>
        <w:tc>
          <w:tcPr>
            <w:tcW w:w="1644" w:type="dxa"/>
            <w:vMerge w:val="restart"/>
          </w:tcPr>
          <w:p>
            <w:pPr>
              <w:pStyle w:val="0"/>
            </w:pPr>
            <w:r>
              <w:rPr>
                <w:sz w:val="20"/>
              </w:rPr>
              <w:t xml:space="preserve">Санитарная уборка зон отдыха (пляжей) в летний период года</w:t>
            </w:r>
          </w:p>
        </w:tc>
        <w:tc>
          <w:tcPr>
            <w:tcW w:w="1020" w:type="dxa"/>
          </w:tcPr>
          <w:p>
            <w:pPr>
              <w:pStyle w:val="0"/>
              <w:jc w:val="center"/>
            </w:pPr>
            <w:r>
              <w:rPr>
                <w:sz w:val="20"/>
              </w:rPr>
              <w:t xml:space="preserve">Всего</w:t>
            </w:r>
          </w:p>
        </w:tc>
        <w:tc>
          <w:tcPr>
            <w:tcW w:w="1067" w:type="dxa"/>
          </w:tcPr>
          <w:p>
            <w:pPr>
              <w:pStyle w:val="0"/>
              <w:jc w:val="right"/>
            </w:pPr>
            <w:r>
              <w:rPr>
                <w:sz w:val="20"/>
              </w:rPr>
              <w:t xml:space="preserve">3479,42</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3479,42</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УВГТ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370,01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370,01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342,30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342,30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681,78</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681,78</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324,54</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324,54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281,18</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281,18</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1479,61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1479,61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1479,61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1479,61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1479,61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1479,61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tcW w:w="833" w:type="dxa"/>
            <w:vMerge w:val="restart"/>
          </w:tcPr>
          <w:p>
            <w:pPr>
              <w:pStyle w:val="0"/>
              <w:jc w:val="center"/>
            </w:pPr>
            <w:r>
              <w:rPr>
                <w:sz w:val="20"/>
              </w:rPr>
              <w:t xml:space="preserve">2.1.5</w:t>
            </w:r>
          </w:p>
        </w:tc>
        <w:tc>
          <w:tcPr>
            <w:tcW w:w="1644" w:type="dxa"/>
            <w:vMerge w:val="restart"/>
          </w:tcPr>
          <w:p>
            <w:pPr>
              <w:pStyle w:val="0"/>
            </w:pPr>
            <w:r>
              <w:rPr>
                <w:sz w:val="20"/>
              </w:rPr>
              <w:t xml:space="preserve">Приобретение дополнительного пляжного оборудования</w:t>
            </w:r>
          </w:p>
        </w:tc>
        <w:tc>
          <w:tcPr>
            <w:tcW w:w="1020" w:type="dxa"/>
          </w:tcPr>
          <w:p>
            <w:pPr>
              <w:pStyle w:val="0"/>
              <w:jc w:val="center"/>
            </w:pPr>
            <w:r>
              <w:rPr>
                <w:sz w:val="20"/>
              </w:rPr>
              <w:t xml:space="preserve">Всего</w:t>
            </w:r>
          </w:p>
        </w:tc>
        <w:tc>
          <w:tcPr>
            <w:tcW w:w="1067" w:type="dxa"/>
          </w:tcPr>
          <w:p>
            <w:pPr>
              <w:pStyle w:val="0"/>
              <w:jc w:val="right"/>
            </w:pPr>
            <w:r>
              <w:rPr>
                <w:sz w:val="20"/>
              </w:rPr>
              <w:t xml:space="preserve">602,09</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602,09</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УВГТ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194,68</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194,68</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3" w:type="dxa"/>
          </w:tcPr>
          <w:p>
            <w:pPr>
              <w:pStyle w:val="0"/>
              <w:jc w:val="right"/>
            </w:pPr>
            <w:r>
              <w:rPr>
                <w:sz w:val="20"/>
              </w:rPr>
              <w:t xml:space="preserve">19</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99,33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99,33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3" w:type="dxa"/>
          </w:tcPr>
          <w:p>
            <w:pPr>
              <w:pStyle w:val="0"/>
              <w:jc w:val="right"/>
            </w:pPr>
            <w:r>
              <w:rPr>
                <w:sz w:val="20"/>
              </w:rPr>
              <w:t xml:space="preserve">20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27,38</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27,38</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3" w:type="dxa"/>
          </w:tcPr>
          <w:p>
            <w:pPr>
              <w:pStyle w:val="0"/>
              <w:jc w:val="right"/>
            </w:pPr>
            <w:r>
              <w:rPr>
                <w:sz w:val="20"/>
              </w:rPr>
              <w:t xml:space="preserve">10</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27,38</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27,38</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3" w:type="dxa"/>
          </w:tcPr>
          <w:p>
            <w:pPr>
              <w:pStyle w:val="0"/>
              <w:jc w:val="right"/>
            </w:pPr>
            <w:r>
              <w:rPr>
                <w:sz w:val="20"/>
              </w:rPr>
              <w:t xml:space="preserve">9</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253,32</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253,32</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3" w:type="dxa"/>
          </w:tcPr>
          <w:p>
            <w:pPr>
              <w:pStyle w:val="0"/>
              <w:jc w:val="right"/>
            </w:pPr>
            <w:r>
              <w:rPr>
                <w:sz w:val="20"/>
              </w:rPr>
              <w:t xml:space="preserve">21</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253,32</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253,32</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3" w:type="dxa"/>
          </w:tcPr>
          <w:p>
            <w:pPr>
              <w:pStyle w:val="0"/>
              <w:jc w:val="right"/>
            </w:pPr>
            <w:r>
              <w:rPr>
                <w:sz w:val="20"/>
              </w:rPr>
              <w:t xml:space="preserve">21</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253,32</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253,32</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приобретенного пляжного оборудования (скамейки, буйки), шт</w:t>
            </w:r>
          </w:p>
        </w:tc>
        <w:tc>
          <w:tcPr>
            <w:tcW w:w="1073" w:type="dxa"/>
          </w:tcPr>
          <w:p>
            <w:pPr>
              <w:pStyle w:val="0"/>
              <w:jc w:val="right"/>
            </w:pPr>
            <w:r>
              <w:rPr>
                <w:sz w:val="20"/>
              </w:rPr>
              <w:t xml:space="preserve">21</w:t>
            </w:r>
          </w:p>
        </w:tc>
      </w:tr>
      <w:tr>
        <w:tc>
          <w:tcPr>
            <w:tcW w:w="833" w:type="dxa"/>
            <w:vMerge w:val="restart"/>
          </w:tcPr>
          <w:p>
            <w:pPr>
              <w:pStyle w:val="0"/>
              <w:jc w:val="center"/>
            </w:pPr>
            <w:r>
              <w:rPr>
                <w:sz w:val="20"/>
              </w:rPr>
              <w:t xml:space="preserve">2.1.6</w:t>
            </w:r>
          </w:p>
        </w:tc>
        <w:tc>
          <w:tcPr>
            <w:tcW w:w="1644" w:type="dxa"/>
            <w:vMerge w:val="restart"/>
          </w:tcPr>
          <w:p>
            <w:pPr>
              <w:pStyle w:val="0"/>
            </w:pPr>
            <w:r>
              <w:rPr>
                <w:sz w:val="20"/>
              </w:rPr>
              <w:t xml:space="preserve">Ремонт существующего пляжного оборудования</w:t>
            </w:r>
          </w:p>
        </w:tc>
        <w:tc>
          <w:tcPr>
            <w:tcW w:w="1020" w:type="dxa"/>
          </w:tcPr>
          <w:p>
            <w:pPr>
              <w:pStyle w:val="0"/>
              <w:jc w:val="center"/>
            </w:pPr>
            <w:r>
              <w:rPr>
                <w:sz w:val="20"/>
              </w:rPr>
              <w:t xml:space="preserve">Всего</w:t>
            </w:r>
          </w:p>
        </w:tc>
        <w:tc>
          <w:tcPr>
            <w:tcW w:w="1067" w:type="dxa"/>
          </w:tcPr>
          <w:p>
            <w:pPr>
              <w:pStyle w:val="0"/>
              <w:jc w:val="right"/>
            </w:pPr>
            <w:r>
              <w:rPr>
                <w:sz w:val="20"/>
              </w:rPr>
              <w:t xml:space="preserve">97,76</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97,76</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УВГТ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10,17</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10,17</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3" w:type="dxa"/>
          </w:tcPr>
          <w:p>
            <w:pPr>
              <w:pStyle w:val="0"/>
              <w:jc w:val="right"/>
            </w:pPr>
            <w:r>
              <w:rPr>
                <w:sz w:val="20"/>
              </w:rPr>
              <w:t xml:space="preserve">6</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14,74</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14,74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3" w:type="dxa"/>
          </w:tcPr>
          <w:p>
            <w:pPr>
              <w:pStyle w:val="0"/>
              <w:jc w:val="right"/>
            </w:pPr>
            <w:r>
              <w:rPr>
                <w:sz w:val="20"/>
              </w:rPr>
              <w:t xml:space="preserve">6</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23,49</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23,49</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3" w:type="dxa"/>
          </w:tcPr>
          <w:p>
            <w:pPr>
              <w:pStyle w:val="0"/>
              <w:jc w:val="right"/>
            </w:pPr>
            <w:r>
              <w:rPr>
                <w:sz w:val="20"/>
              </w:rPr>
              <w:t xml:space="preserve">4</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8,58</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8,58</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3" w:type="dxa"/>
          </w:tcPr>
          <w:p>
            <w:pPr>
              <w:pStyle w:val="0"/>
              <w:jc w:val="right"/>
            </w:pPr>
            <w:r>
              <w:rPr>
                <w:sz w:val="20"/>
              </w:rPr>
              <w:t xml:space="preserve">6</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9,25</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9,25</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3" w:type="dxa"/>
          </w:tcPr>
          <w:p>
            <w:pPr>
              <w:pStyle w:val="0"/>
              <w:jc w:val="right"/>
            </w:pPr>
            <w:r>
              <w:rPr>
                <w:sz w:val="20"/>
              </w:rPr>
              <w:t xml:space="preserve">6</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31,53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31,53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3" w:type="dxa"/>
          </w:tcPr>
          <w:p>
            <w:pPr>
              <w:pStyle w:val="0"/>
              <w:jc w:val="right"/>
            </w:pPr>
            <w:r>
              <w:rPr>
                <w:sz w:val="20"/>
              </w:rPr>
              <w:t xml:space="preserve">6</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31,53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31,53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3" w:type="dxa"/>
          </w:tcPr>
          <w:p>
            <w:pPr>
              <w:pStyle w:val="0"/>
              <w:jc w:val="right"/>
            </w:pPr>
            <w:r>
              <w:rPr>
                <w:sz w:val="20"/>
              </w:rPr>
              <w:t xml:space="preserve">6</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31,53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31,53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отремонтированного оборудования, шт</w:t>
            </w:r>
          </w:p>
        </w:tc>
        <w:tc>
          <w:tcPr>
            <w:tcW w:w="1073" w:type="dxa"/>
          </w:tcPr>
          <w:p>
            <w:pPr>
              <w:pStyle w:val="0"/>
              <w:jc w:val="right"/>
            </w:pPr>
            <w:r>
              <w:rPr>
                <w:sz w:val="20"/>
              </w:rPr>
              <w:t xml:space="preserve">6</w:t>
            </w:r>
          </w:p>
        </w:tc>
      </w:tr>
      <w:tr>
        <w:tc>
          <w:tcPr>
            <w:tcW w:w="833" w:type="dxa"/>
          </w:tcPr>
          <w:p>
            <w:pPr>
              <w:pStyle w:val="0"/>
              <w:outlineLvl w:val="3"/>
              <w:jc w:val="center"/>
            </w:pPr>
            <w:r>
              <w:rPr>
                <w:sz w:val="20"/>
              </w:rPr>
              <w:t xml:space="preserve">3</w:t>
            </w:r>
          </w:p>
        </w:tc>
        <w:tc>
          <w:tcPr>
            <w:gridSpan w:val="10"/>
            <w:tcW w:w="12686" w:type="dxa"/>
          </w:tcPr>
          <w:p>
            <w:pPr>
              <w:pStyle w:val="0"/>
            </w:pPr>
            <w:r>
              <w:rPr>
                <w:sz w:val="20"/>
              </w:rPr>
              <w:t xml:space="preserve">Задача 3 "Обеспечение охраны ООПТ и информационной поддержки" подпрограммы 2</w:t>
            </w:r>
          </w:p>
        </w:tc>
      </w:tr>
      <w:tr>
        <w:tc>
          <w:tcPr>
            <w:tcW w:w="833" w:type="dxa"/>
            <w:vMerge w:val="restart"/>
          </w:tcPr>
          <w:p>
            <w:pPr>
              <w:pStyle w:val="0"/>
              <w:jc w:val="center"/>
            </w:pPr>
            <w:r>
              <w:rPr>
                <w:sz w:val="20"/>
              </w:rPr>
              <w:t xml:space="preserve">3.1</w:t>
            </w:r>
          </w:p>
        </w:tc>
        <w:tc>
          <w:tcPr>
            <w:tcW w:w="1644" w:type="dxa"/>
            <w:vMerge w:val="restart"/>
          </w:tcPr>
          <w:p>
            <w:pPr>
              <w:pStyle w:val="0"/>
            </w:pPr>
            <w:r>
              <w:rPr>
                <w:sz w:val="20"/>
              </w:rPr>
              <w:t xml:space="preserve">Основное мероприятие. Организация охраны ООПТ и повышение информированности населения о правилах поведения на территории ООПТ, в т.ч.:</w:t>
            </w:r>
          </w:p>
        </w:tc>
        <w:tc>
          <w:tcPr>
            <w:tcW w:w="1020" w:type="dxa"/>
          </w:tcPr>
          <w:p>
            <w:pPr>
              <w:pStyle w:val="0"/>
              <w:jc w:val="center"/>
            </w:pPr>
            <w:r>
              <w:rPr>
                <w:sz w:val="20"/>
              </w:rPr>
              <w:t xml:space="preserve">Всего</w:t>
            </w:r>
          </w:p>
        </w:tc>
        <w:tc>
          <w:tcPr>
            <w:tcW w:w="1067" w:type="dxa"/>
          </w:tcPr>
          <w:p>
            <w:pPr>
              <w:pStyle w:val="0"/>
              <w:jc w:val="right"/>
            </w:pPr>
            <w:r>
              <w:rPr>
                <w:sz w:val="20"/>
              </w:rPr>
              <w:t xml:space="preserve">312,93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312,93</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УВГТ Администрации ЗАТО Северск, 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19,83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19,83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42,56</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42,56</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3" w:type="dxa"/>
          </w:tcPr>
          <w:p>
            <w:pPr>
              <w:pStyle w:val="0"/>
              <w:jc w:val="right"/>
            </w:pPr>
            <w:r>
              <w:rPr>
                <w:sz w:val="20"/>
              </w:rPr>
              <w:t xml:space="preserve">3,2</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42,37</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42,37</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3" w:type="dxa"/>
          </w:tcPr>
          <w:p>
            <w:pPr>
              <w:pStyle w:val="0"/>
              <w:jc w:val="right"/>
            </w:pPr>
            <w:r>
              <w:rPr>
                <w:sz w:val="20"/>
              </w:rPr>
              <w:t xml:space="preserve">5,4</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43,35</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43,35</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3" w:type="dxa"/>
          </w:tcPr>
          <w:p>
            <w:pPr>
              <w:pStyle w:val="0"/>
              <w:jc w:val="right"/>
            </w:pPr>
            <w:r>
              <w:rPr>
                <w:sz w:val="20"/>
              </w:rPr>
              <w:t xml:space="preserve">7,6</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38,49</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38,49</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3" w:type="dxa"/>
          </w:tcPr>
          <w:p>
            <w:pPr>
              <w:pStyle w:val="0"/>
              <w:jc w:val="right"/>
            </w:pPr>
            <w:r>
              <w:rPr>
                <w:sz w:val="20"/>
              </w:rPr>
              <w:t xml:space="preserve">9,6</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126,33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126,33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3" w:type="dxa"/>
          </w:tcPr>
          <w:p>
            <w:pPr>
              <w:pStyle w:val="0"/>
              <w:jc w:val="right"/>
            </w:pPr>
            <w:r>
              <w:rPr>
                <w:sz w:val="20"/>
              </w:rPr>
              <w:t xml:space="preserve">12,2</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126,33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126,33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3" w:type="dxa"/>
          </w:tcPr>
          <w:p>
            <w:pPr>
              <w:pStyle w:val="0"/>
              <w:jc w:val="right"/>
            </w:pPr>
            <w:r>
              <w:rPr>
                <w:sz w:val="20"/>
              </w:rPr>
              <w:t xml:space="preserve">14,7</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126,33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126,33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Увеличение доли населения, охваченного информацией по охране ООПТ (в расчете на 100 тыс. чел.), проц</w:t>
            </w:r>
          </w:p>
        </w:tc>
        <w:tc>
          <w:tcPr>
            <w:tcW w:w="1073" w:type="dxa"/>
          </w:tcPr>
          <w:p>
            <w:pPr>
              <w:pStyle w:val="0"/>
              <w:jc w:val="right"/>
            </w:pPr>
            <w:r>
              <w:rPr>
                <w:sz w:val="20"/>
              </w:rPr>
              <w:t xml:space="preserve">17,3</w:t>
            </w:r>
          </w:p>
        </w:tc>
      </w:tr>
      <w:tr>
        <w:tc>
          <w:tcPr>
            <w:tcW w:w="833" w:type="dxa"/>
            <w:vMerge w:val="restart"/>
          </w:tcPr>
          <w:p>
            <w:pPr>
              <w:pStyle w:val="0"/>
              <w:jc w:val="center"/>
            </w:pPr>
            <w:r>
              <w:rPr>
                <w:sz w:val="20"/>
              </w:rPr>
              <w:t xml:space="preserve">3.1.1</w:t>
            </w:r>
          </w:p>
        </w:tc>
        <w:tc>
          <w:tcPr>
            <w:tcW w:w="1644" w:type="dxa"/>
            <w:vMerge w:val="restart"/>
          </w:tcPr>
          <w:p>
            <w:pPr>
              <w:pStyle w:val="0"/>
            </w:pPr>
            <w:r>
              <w:rPr>
                <w:sz w:val="20"/>
              </w:rPr>
              <w:t xml:space="preserve">Ремонт и восстановление информационных аншлагов</w:t>
            </w:r>
          </w:p>
        </w:tc>
        <w:tc>
          <w:tcPr>
            <w:tcW w:w="1020" w:type="dxa"/>
          </w:tcPr>
          <w:p>
            <w:pPr>
              <w:pStyle w:val="0"/>
              <w:jc w:val="center"/>
            </w:pPr>
            <w:r>
              <w:rPr>
                <w:sz w:val="20"/>
              </w:rPr>
              <w:t xml:space="preserve">Всего</w:t>
            </w:r>
          </w:p>
        </w:tc>
        <w:tc>
          <w:tcPr>
            <w:tcW w:w="1067" w:type="dxa"/>
          </w:tcPr>
          <w:p>
            <w:pPr>
              <w:pStyle w:val="0"/>
              <w:jc w:val="right"/>
            </w:pPr>
            <w:r>
              <w:rPr>
                <w:sz w:val="20"/>
              </w:rPr>
              <w:t xml:space="preserve">123,18</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123,18</w:t>
            </w:r>
          </w:p>
        </w:tc>
        <w:tc>
          <w:tcPr>
            <w:tcW w:w="1134" w:type="dxa"/>
          </w:tcPr>
          <w:p>
            <w:pPr>
              <w:pStyle w:val="0"/>
              <w:jc w:val="right"/>
            </w:pPr>
            <w:r>
              <w:rPr>
                <w:sz w:val="20"/>
              </w:rPr>
              <w:t xml:space="preserve">0,00</w:t>
            </w:r>
          </w:p>
        </w:tc>
        <w:tc>
          <w:tcPr>
            <w:tcW w:w="1702" w:type="dxa"/>
            <w:vMerge w:val="restart"/>
          </w:tcPr>
          <w:p>
            <w:pPr>
              <w:pStyle w:val="0"/>
            </w:pPr>
            <w:r>
              <w:rPr>
                <w:sz w:val="20"/>
              </w:rPr>
              <w:t xml:space="preserve">УВГТ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19,83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19,83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3" w:type="dxa"/>
          </w:tcPr>
          <w:p>
            <w:pPr>
              <w:pStyle w:val="0"/>
              <w:jc w:val="right"/>
            </w:pPr>
            <w:r>
              <w:rPr>
                <w:sz w:val="20"/>
              </w:rPr>
              <w:t xml:space="preserve">6</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19,46</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19,46</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3" w:type="dxa"/>
          </w:tcPr>
          <w:p>
            <w:pPr>
              <w:pStyle w:val="0"/>
              <w:jc w:val="right"/>
            </w:pPr>
            <w:r>
              <w:rPr>
                <w:sz w:val="20"/>
              </w:rPr>
              <w:t xml:space="preserve">6</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14,74</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14,74</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3" w:type="dxa"/>
          </w:tcPr>
          <w:p>
            <w:pPr>
              <w:pStyle w:val="0"/>
              <w:jc w:val="right"/>
            </w:pPr>
            <w:r>
              <w:rPr>
                <w:sz w:val="20"/>
              </w:rPr>
              <w:t xml:space="preserve">4</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6,96</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6,96</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3" w:type="dxa"/>
          </w:tcPr>
          <w:p>
            <w:pPr>
              <w:pStyle w:val="0"/>
              <w:jc w:val="right"/>
            </w:pPr>
            <w:r>
              <w:rPr>
                <w:sz w:val="20"/>
              </w:rPr>
              <w:t xml:space="preserve">3</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5,86</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5,86</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3" w:type="dxa"/>
          </w:tcPr>
          <w:p>
            <w:pPr>
              <w:pStyle w:val="0"/>
              <w:jc w:val="right"/>
            </w:pPr>
            <w:r>
              <w:rPr>
                <w:sz w:val="20"/>
              </w:rPr>
              <w:t xml:space="preserve">2</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56,33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56,33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3" w:type="dxa"/>
          </w:tcPr>
          <w:p>
            <w:pPr>
              <w:pStyle w:val="0"/>
              <w:jc w:val="right"/>
            </w:pPr>
            <w:r>
              <w:rPr>
                <w:sz w:val="20"/>
              </w:rPr>
              <w:t xml:space="preserve">8</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56,33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56,33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3" w:type="dxa"/>
          </w:tcPr>
          <w:p>
            <w:pPr>
              <w:pStyle w:val="0"/>
              <w:jc w:val="right"/>
            </w:pPr>
            <w:r>
              <w:rPr>
                <w:sz w:val="20"/>
              </w:rPr>
              <w:t xml:space="preserve">8</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56,33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56,33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отремонтированных аншлагов, шт</w:t>
            </w:r>
          </w:p>
        </w:tc>
        <w:tc>
          <w:tcPr>
            <w:tcW w:w="1073" w:type="dxa"/>
          </w:tcPr>
          <w:p>
            <w:pPr>
              <w:pStyle w:val="0"/>
              <w:jc w:val="right"/>
            </w:pPr>
            <w:r>
              <w:rPr>
                <w:sz w:val="20"/>
              </w:rPr>
              <w:t xml:space="preserve">8</w:t>
            </w:r>
          </w:p>
        </w:tc>
      </w:tr>
      <w:tr>
        <w:tc>
          <w:tcPr>
            <w:tcW w:w="833" w:type="dxa"/>
            <w:vMerge w:val="restart"/>
          </w:tcPr>
          <w:p>
            <w:pPr>
              <w:pStyle w:val="0"/>
              <w:jc w:val="center"/>
            </w:pPr>
            <w:r>
              <w:rPr>
                <w:sz w:val="20"/>
              </w:rPr>
              <w:t xml:space="preserve">3.1.2</w:t>
            </w:r>
          </w:p>
        </w:tc>
        <w:tc>
          <w:tcPr>
            <w:tcW w:w="1644" w:type="dxa"/>
            <w:vMerge w:val="restart"/>
          </w:tcPr>
          <w:p>
            <w:pPr>
              <w:pStyle w:val="0"/>
            </w:pPr>
            <w:r>
              <w:rPr>
                <w:sz w:val="20"/>
              </w:rPr>
              <w:t xml:space="preserve">Осуществление контроля за соблюдением режима ООПТ</w:t>
            </w:r>
          </w:p>
        </w:tc>
        <w:tc>
          <w:tcPr>
            <w:tcW w:w="1020" w:type="dxa"/>
          </w:tcPr>
          <w:p>
            <w:pPr>
              <w:pStyle w:val="0"/>
              <w:jc w:val="center"/>
            </w:pPr>
            <w:r>
              <w:rPr>
                <w:sz w:val="20"/>
              </w:rPr>
              <w:t xml:space="preserve">Всего</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702"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3" w:type="dxa"/>
          </w:tcPr>
          <w:p>
            <w:pPr>
              <w:pStyle w:val="0"/>
              <w:jc w:val="right"/>
            </w:pPr>
            <w:r>
              <w:rPr>
                <w:sz w:val="20"/>
              </w:rPr>
              <w:t xml:space="preserve">10</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3" w:type="dxa"/>
          </w:tcPr>
          <w:p>
            <w:pPr>
              <w:pStyle w:val="0"/>
              <w:jc w:val="right"/>
            </w:pPr>
            <w:r>
              <w:rPr>
                <w:sz w:val="20"/>
              </w:rPr>
              <w:t xml:space="preserve">10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3" w:type="dxa"/>
          </w:tcPr>
          <w:p>
            <w:pPr>
              <w:pStyle w:val="0"/>
              <w:jc w:val="right"/>
            </w:pPr>
            <w:r>
              <w:rPr>
                <w:sz w:val="20"/>
              </w:rPr>
              <w:t xml:space="preserve">10</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3" w:type="dxa"/>
          </w:tcPr>
          <w:p>
            <w:pPr>
              <w:pStyle w:val="0"/>
              <w:jc w:val="right"/>
            </w:pPr>
            <w:r>
              <w:rPr>
                <w:sz w:val="20"/>
              </w:rPr>
              <w:t xml:space="preserve">10</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3" w:type="dxa"/>
          </w:tcPr>
          <w:p>
            <w:pPr>
              <w:pStyle w:val="0"/>
              <w:jc w:val="right"/>
            </w:pPr>
            <w:r>
              <w:rPr>
                <w:sz w:val="20"/>
              </w:rPr>
              <w:t xml:space="preserve">10</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3" w:type="dxa"/>
          </w:tcPr>
          <w:p>
            <w:pPr>
              <w:pStyle w:val="0"/>
              <w:jc w:val="right"/>
            </w:pPr>
            <w:r>
              <w:rPr>
                <w:sz w:val="20"/>
              </w:rPr>
              <w:t xml:space="preserve">10</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3" w:type="dxa"/>
          </w:tcPr>
          <w:p>
            <w:pPr>
              <w:pStyle w:val="0"/>
              <w:jc w:val="right"/>
            </w:pPr>
            <w:r>
              <w:rPr>
                <w:sz w:val="20"/>
              </w:rPr>
              <w:t xml:space="preserve">10</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дежурств и рейдов на ООПТ, ед</w:t>
            </w:r>
          </w:p>
        </w:tc>
        <w:tc>
          <w:tcPr>
            <w:tcW w:w="1073" w:type="dxa"/>
          </w:tcPr>
          <w:p>
            <w:pPr>
              <w:pStyle w:val="0"/>
              <w:jc w:val="right"/>
            </w:pPr>
            <w:r>
              <w:rPr>
                <w:sz w:val="20"/>
              </w:rPr>
              <w:t xml:space="preserve">10</w:t>
            </w:r>
          </w:p>
        </w:tc>
      </w:tr>
      <w:tr>
        <w:tc>
          <w:tcPr>
            <w:tcW w:w="833" w:type="dxa"/>
            <w:vMerge w:val="restart"/>
          </w:tcPr>
          <w:p>
            <w:pPr>
              <w:pStyle w:val="0"/>
              <w:jc w:val="center"/>
            </w:pPr>
            <w:r>
              <w:rPr>
                <w:sz w:val="20"/>
              </w:rPr>
              <w:t xml:space="preserve">3.1.3</w:t>
            </w:r>
          </w:p>
        </w:tc>
        <w:tc>
          <w:tcPr>
            <w:tcW w:w="1644" w:type="dxa"/>
            <w:vMerge w:val="restart"/>
          </w:tcPr>
          <w:p>
            <w:pPr>
              <w:pStyle w:val="0"/>
            </w:pPr>
            <w:r>
              <w:rPr>
                <w:sz w:val="20"/>
              </w:rPr>
              <w:t xml:space="preserve">Пропагандистская и информационная деятельность</w:t>
            </w:r>
          </w:p>
        </w:tc>
        <w:tc>
          <w:tcPr>
            <w:tcW w:w="1020" w:type="dxa"/>
          </w:tcPr>
          <w:p>
            <w:pPr>
              <w:pStyle w:val="0"/>
              <w:jc w:val="center"/>
            </w:pPr>
            <w:r>
              <w:rPr>
                <w:sz w:val="20"/>
              </w:rPr>
              <w:t xml:space="preserve">Всего</w:t>
            </w:r>
          </w:p>
        </w:tc>
        <w:tc>
          <w:tcPr>
            <w:tcW w:w="1067" w:type="dxa"/>
          </w:tcPr>
          <w:p>
            <w:pPr>
              <w:pStyle w:val="0"/>
              <w:jc w:val="right"/>
            </w:pPr>
            <w:r>
              <w:rPr>
                <w:sz w:val="20"/>
              </w:rPr>
              <w:t xml:space="preserve">189,75</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189,75</w:t>
            </w:r>
          </w:p>
        </w:tc>
        <w:tc>
          <w:tcPr>
            <w:tcW w:w="1134" w:type="dxa"/>
          </w:tcPr>
          <w:p>
            <w:pPr>
              <w:pStyle w:val="0"/>
              <w:jc w:val="right"/>
            </w:pPr>
            <w:r>
              <w:rPr>
                <w:sz w:val="20"/>
              </w:rPr>
              <w:t xml:space="preserve">0,00</w:t>
            </w:r>
          </w:p>
        </w:tc>
        <w:tc>
          <w:tcPr>
            <w:tcW w:w="1702"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3" w:type="dxa"/>
          </w:tcPr>
          <w:p>
            <w:pPr>
              <w:pStyle w:val="0"/>
              <w:jc w:val="right"/>
            </w:pPr>
            <w:r>
              <w:rPr>
                <w:sz w:val="20"/>
              </w:rPr>
              <w:t xml:space="preserve">0</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23,10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23,10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3" w:type="dxa"/>
          </w:tcPr>
          <w:p>
            <w:pPr>
              <w:pStyle w:val="0"/>
              <w:jc w:val="right"/>
            </w:pPr>
            <w:r>
              <w:rPr>
                <w:sz w:val="20"/>
              </w:rPr>
              <w:t xml:space="preserve">3230</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27,63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27,63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3" w:type="dxa"/>
          </w:tcPr>
          <w:p>
            <w:pPr>
              <w:pStyle w:val="0"/>
              <w:jc w:val="right"/>
            </w:pPr>
            <w:r>
              <w:rPr>
                <w:sz w:val="20"/>
              </w:rPr>
              <w:t xml:space="preserve">2157</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36,39</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36,39</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3" w:type="dxa"/>
          </w:tcPr>
          <w:p>
            <w:pPr>
              <w:pStyle w:val="0"/>
              <w:jc w:val="right"/>
            </w:pPr>
            <w:r>
              <w:rPr>
                <w:sz w:val="20"/>
              </w:rPr>
              <w:t xml:space="preserve">2200</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32,63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32,63</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3" w:type="dxa"/>
          </w:tcPr>
          <w:p>
            <w:pPr>
              <w:pStyle w:val="0"/>
              <w:jc w:val="right"/>
            </w:pPr>
            <w:r>
              <w:rPr>
                <w:sz w:val="20"/>
              </w:rPr>
              <w:t xml:space="preserve">2000</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70,00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70,00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3" w:type="dxa"/>
          </w:tcPr>
          <w:p>
            <w:pPr>
              <w:pStyle w:val="0"/>
              <w:jc w:val="right"/>
            </w:pPr>
            <w:r>
              <w:rPr>
                <w:sz w:val="20"/>
              </w:rPr>
              <w:t xml:space="preserve">2560</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70,00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70,00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3" w:type="dxa"/>
          </w:tcPr>
          <w:p>
            <w:pPr>
              <w:pStyle w:val="0"/>
              <w:jc w:val="right"/>
            </w:pPr>
            <w:r>
              <w:rPr>
                <w:sz w:val="20"/>
              </w:rPr>
              <w:t xml:space="preserve">2560</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70,00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70,00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Количество печатной продукции по охране ООПТ, шт</w:t>
            </w:r>
          </w:p>
        </w:tc>
        <w:tc>
          <w:tcPr>
            <w:tcW w:w="1073" w:type="dxa"/>
          </w:tcPr>
          <w:p>
            <w:pPr>
              <w:pStyle w:val="0"/>
              <w:jc w:val="right"/>
            </w:pPr>
            <w:r>
              <w:rPr>
                <w:sz w:val="20"/>
              </w:rPr>
              <w:t xml:space="preserve">2560</w:t>
            </w:r>
          </w:p>
        </w:tc>
      </w:tr>
      <w:tr>
        <w:tc>
          <w:tcPr>
            <w:tcW w:w="833" w:type="dxa"/>
            <w:vMerge w:val="restart"/>
          </w:tcPr>
          <w:p>
            <w:pPr>
              <w:pStyle w:val="0"/>
              <w:jc w:val="center"/>
            </w:pPr>
            <w:r>
              <w:rPr>
                <w:sz w:val="20"/>
              </w:rPr>
              <w:t xml:space="preserve">3.1.4</w:t>
            </w:r>
          </w:p>
        </w:tc>
        <w:tc>
          <w:tcPr>
            <w:tcW w:w="1644" w:type="dxa"/>
            <w:vMerge w:val="restart"/>
          </w:tcPr>
          <w:p>
            <w:pPr>
              <w:pStyle w:val="0"/>
            </w:pPr>
            <w:r>
              <w:rPr>
                <w:sz w:val="20"/>
              </w:rPr>
              <w:t xml:space="preserve">Ведение раздела ООПТ на сайте Администрации ЗАТО Северск в информационно-телекоммуникационной сети "Интернет"</w:t>
            </w:r>
          </w:p>
        </w:tc>
        <w:tc>
          <w:tcPr>
            <w:tcW w:w="1020" w:type="dxa"/>
          </w:tcPr>
          <w:p>
            <w:pPr>
              <w:pStyle w:val="0"/>
              <w:jc w:val="center"/>
            </w:pPr>
            <w:r>
              <w:rPr>
                <w:sz w:val="20"/>
              </w:rPr>
              <w:t xml:space="preserve">Всего</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702" w:type="dxa"/>
            <w:vMerge w:val="restart"/>
          </w:tcPr>
          <w:p>
            <w:pPr>
              <w:pStyle w:val="0"/>
            </w:pPr>
            <w:r>
              <w:rPr>
                <w:sz w:val="20"/>
              </w:rPr>
              <w:t xml:space="preserve">Администрация ЗАТО Северск,</w:t>
            </w:r>
          </w:p>
          <w:p>
            <w:pPr>
              <w:pStyle w:val="0"/>
            </w:pPr>
            <w:r>
              <w:rPr>
                <w:sz w:val="20"/>
              </w:rPr>
              <w:t xml:space="preserve">Отдел охраны окружающей среды и природных ресурсов Администрации ЗАТО Северск</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3" w:type="dxa"/>
          </w:tcPr>
          <w:p>
            <w:pPr>
              <w:pStyle w:val="0"/>
              <w:jc w:val="right"/>
            </w:pPr>
            <w:r>
              <w:rPr>
                <w:sz w:val="20"/>
              </w:rPr>
              <w:t xml:space="preserve">2,6</w:t>
            </w:r>
          </w:p>
        </w:tc>
      </w:tr>
      <w:tr>
        <w:tc>
          <w:tcPr>
            <w:vMerge w:val="continue"/>
          </w:tcPr>
          <w:p/>
        </w:tc>
        <w:tc>
          <w:tcPr>
            <w:vMerge w:val="continue"/>
          </w:tcPr>
          <w:p/>
        </w:tc>
        <w:tc>
          <w:tcPr>
            <w:tcW w:w="1020" w:type="dxa"/>
          </w:tcPr>
          <w:p>
            <w:pPr>
              <w:pStyle w:val="0"/>
              <w:jc w:val="center"/>
            </w:pPr>
            <w:r>
              <w:rPr>
                <w:sz w:val="20"/>
              </w:rPr>
              <w:t xml:space="preserve">2016</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3" w:type="dxa"/>
          </w:tcPr>
          <w:p>
            <w:pPr>
              <w:pStyle w:val="0"/>
              <w:jc w:val="right"/>
            </w:pPr>
            <w:r>
              <w:rPr>
                <w:sz w:val="20"/>
              </w:rPr>
              <w:t xml:space="preserve">2,6</w:t>
            </w:r>
          </w:p>
        </w:tc>
      </w:tr>
      <w:tr>
        <w:tc>
          <w:tcPr>
            <w:vMerge w:val="continue"/>
          </w:tcPr>
          <w:p/>
        </w:tc>
        <w:tc>
          <w:tcPr>
            <w:vMerge w:val="continue"/>
          </w:tcPr>
          <w:p/>
        </w:tc>
        <w:tc>
          <w:tcPr>
            <w:tcW w:w="1020" w:type="dxa"/>
          </w:tcPr>
          <w:p>
            <w:pPr>
              <w:pStyle w:val="0"/>
              <w:jc w:val="center"/>
            </w:pPr>
            <w:r>
              <w:rPr>
                <w:sz w:val="20"/>
              </w:rPr>
              <w:t xml:space="preserve">2017</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3" w:type="dxa"/>
          </w:tcPr>
          <w:p>
            <w:pPr>
              <w:pStyle w:val="0"/>
              <w:jc w:val="right"/>
            </w:pPr>
            <w:r>
              <w:rPr>
                <w:sz w:val="20"/>
              </w:rPr>
              <w:t xml:space="preserve">2,6</w:t>
            </w:r>
          </w:p>
        </w:tc>
      </w:tr>
      <w:tr>
        <w:tc>
          <w:tcPr>
            <w:vMerge w:val="continue"/>
          </w:tcPr>
          <w:p/>
        </w:tc>
        <w:tc>
          <w:tcPr>
            <w:vMerge w:val="continue"/>
          </w:tcPr>
          <w:p/>
        </w:tc>
        <w:tc>
          <w:tcPr>
            <w:tcW w:w="1020" w:type="dxa"/>
          </w:tcPr>
          <w:p>
            <w:pPr>
              <w:pStyle w:val="0"/>
              <w:jc w:val="center"/>
            </w:pPr>
            <w:r>
              <w:rPr>
                <w:sz w:val="20"/>
              </w:rPr>
              <w:t xml:space="preserve">2018</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3" w:type="dxa"/>
          </w:tcPr>
          <w:p>
            <w:pPr>
              <w:pStyle w:val="0"/>
              <w:jc w:val="right"/>
            </w:pPr>
            <w:r>
              <w:rPr>
                <w:sz w:val="20"/>
              </w:rPr>
              <w:t xml:space="preserve">2,6</w:t>
            </w:r>
          </w:p>
        </w:tc>
      </w:tr>
      <w:tr>
        <w:tc>
          <w:tcPr>
            <w:vMerge w:val="continue"/>
          </w:tcPr>
          <w:p/>
        </w:tc>
        <w:tc>
          <w:tcPr>
            <w:vMerge w:val="continue"/>
          </w:tcPr>
          <w:p/>
        </w:tc>
        <w:tc>
          <w:tcPr>
            <w:tcW w:w="1020" w:type="dxa"/>
          </w:tcPr>
          <w:p>
            <w:pPr>
              <w:pStyle w:val="0"/>
              <w:jc w:val="center"/>
            </w:pPr>
            <w:r>
              <w:rPr>
                <w:sz w:val="20"/>
              </w:rPr>
              <w:t xml:space="preserve">2019</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3" w:type="dxa"/>
          </w:tcPr>
          <w:p>
            <w:pPr>
              <w:pStyle w:val="0"/>
              <w:jc w:val="right"/>
            </w:pPr>
            <w:r>
              <w:rPr>
                <w:sz w:val="20"/>
              </w:rPr>
              <w:t xml:space="preserve">2,6</w:t>
            </w:r>
          </w:p>
        </w:tc>
      </w:tr>
      <w:tr>
        <w:tc>
          <w:tcPr>
            <w:vMerge w:val="continue"/>
          </w:tcPr>
          <w:p/>
        </w:tc>
        <w:tc>
          <w:tcPr>
            <w:vMerge w:val="continue"/>
          </w:tcPr>
          <w:p/>
        </w:tc>
        <w:tc>
          <w:tcPr>
            <w:tcW w:w="1020" w:type="dxa"/>
          </w:tcPr>
          <w:p>
            <w:pPr>
              <w:pStyle w:val="0"/>
              <w:jc w:val="center"/>
            </w:pPr>
            <w:r>
              <w:rPr>
                <w:sz w:val="20"/>
              </w:rPr>
              <w:t xml:space="preserve">2020</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3" w:type="dxa"/>
          </w:tcPr>
          <w:p>
            <w:pPr>
              <w:pStyle w:val="0"/>
              <w:jc w:val="right"/>
            </w:pPr>
            <w:r>
              <w:rPr>
                <w:sz w:val="20"/>
              </w:rPr>
              <w:t xml:space="preserve">2,6</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3" w:type="dxa"/>
          </w:tcPr>
          <w:p>
            <w:pPr>
              <w:pStyle w:val="0"/>
              <w:jc w:val="right"/>
            </w:pPr>
            <w:r>
              <w:rPr>
                <w:sz w:val="20"/>
              </w:rPr>
              <w:t xml:space="preserve">2,6</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106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Доля населения ЗАТО Северск, получающая информацию по ООПТ ежедневно, проц</w:t>
            </w:r>
          </w:p>
        </w:tc>
        <w:tc>
          <w:tcPr>
            <w:tcW w:w="1073" w:type="dxa"/>
          </w:tcPr>
          <w:p>
            <w:pPr>
              <w:pStyle w:val="0"/>
              <w:jc w:val="right"/>
            </w:pPr>
            <w:r>
              <w:rPr>
                <w:sz w:val="20"/>
              </w:rPr>
              <w:t xml:space="preserve">2,6</w:t>
            </w:r>
          </w:p>
        </w:tc>
      </w:tr>
      <w:tr>
        <w:tc>
          <w:tcPr>
            <w:gridSpan w:val="2"/>
            <w:tcW w:w="2477" w:type="dxa"/>
            <w:vMerge w:val="restart"/>
          </w:tcPr>
          <w:p>
            <w:pPr>
              <w:pStyle w:val="0"/>
            </w:pPr>
            <w:r>
              <w:rPr>
                <w:sz w:val="20"/>
              </w:rPr>
              <w:t xml:space="preserve">Итого по </w:t>
            </w:r>
            <w:hyperlink w:history="0" w:anchor="P5096" w:tooltip="ПОДПРОГРАММА 2">
              <w:r>
                <w:rPr>
                  <w:sz w:val="20"/>
                  <w:color w:val="0000ff"/>
                </w:rPr>
                <w:t xml:space="preserve">подпрограмме 2</w:t>
              </w:r>
            </w:hyperlink>
          </w:p>
        </w:tc>
        <w:tc>
          <w:tcPr>
            <w:tcW w:w="1020" w:type="dxa"/>
          </w:tcPr>
          <w:p>
            <w:pPr>
              <w:pStyle w:val="0"/>
              <w:jc w:val="center"/>
            </w:pPr>
            <w:r>
              <w:rPr>
                <w:sz w:val="20"/>
              </w:rPr>
              <w:t xml:space="preserve">Всего</w:t>
            </w:r>
          </w:p>
        </w:tc>
        <w:tc>
          <w:tcPr>
            <w:tcW w:w="1067" w:type="dxa"/>
          </w:tcPr>
          <w:p>
            <w:pPr>
              <w:pStyle w:val="0"/>
              <w:jc w:val="right"/>
            </w:pPr>
            <w:r>
              <w:rPr>
                <w:sz w:val="20"/>
              </w:rPr>
              <w:t xml:space="preserve">12619,10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12619,10</w:t>
            </w:r>
          </w:p>
        </w:tc>
        <w:tc>
          <w:tcPr>
            <w:tcW w:w="1134" w:type="dxa"/>
          </w:tcPr>
          <w:p>
            <w:pPr>
              <w:pStyle w:val="0"/>
              <w:jc w:val="right"/>
            </w:pPr>
            <w:r>
              <w:rPr>
                <w:sz w:val="20"/>
              </w:rPr>
              <w:t xml:space="preserve">0,00</w:t>
            </w:r>
          </w:p>
        </w:tc>
        <w:tc>
          <w:tcPr>
            <w:tcW w:w="1702" w:type="dxa"/>
            <w:vMerge w:val="restart"/>
          </w:tcPr>
          <w:p>
            <w:pPr>
              <w:pStyle w:val="0"/>
            </w:pPr>
            <w:r>
              <w:rPr>
                <w:sz w:val="20"/>
              </w:rPr>
            </w:r>
          </w:p>
        </w:tc>
        <w:tc>
          <w:tcPr>
            <w:tcW w:w="1644" w:type="dxa"/>
          </w:tcPr>
          <w:p>
            <w:pPr>
              <w:pStyle w:val="0"/>
              <w:jc w:val="center"/>
            </w:pPr>
            <w:r>
              <w:rPr>
                <w:sz w:val="20"/>
              </w:rPr>
              <w:t xml:space="preserve">Х</w:t>
            </w:r>
          </w:p>
        </w:tc>
        <w:tc>
          <w:tcPr>
            <w:tcW w:w="1073" w:type="dxa"/>
          </w:tcPr>
          <w:p>
            <w:pPr>
              <w:pStyle w:val="0"/>
              <w:jc w:val="center"/>
            </w:pPr>
            <w:r>
              <w:rPr>
                <w:sz w:val="20"/>
              </w:rPr>
              <w:t xml:space="preserve">Х</w:t>
            </w:r>
          </w:p>
        </w:tc>
      </w:tr>
      <w:tr>
        <w:tc>
          <w:tcPr>
            <w:gridSpan w:val="2"/>
            <w:vMerge w:val="continue"/>
          </w:tcPr>
          <w:p/>
        </w:tc>
        <w:tc>
          <w:tcPr>
            <w:tcW w:w="1020" w:type="dxa"/>
            <w:vMerge w:val="restart"/>
          </w:tcPr>
          <w:p>
            <w:pPr>
              <w:pStyle w:val="0"/>
              <w:jc w:val="center"/>
            </w:pPr>
            <w:r>
              <w:rPr>
                <w:sz w:val="20"/>
              </w:rPr>
              <w:t xml:space="preserve">2015</w:t>
            </w:r>
          </w:p>
        </w:tc>
        <w:tc>
          <w:tcPr>
            <w:tcW w:w="1067" w:type="dxa"/>
            <w:vMerge w:val="restart"/>
          </w:tcPr>
          <w:p>
            <w:pPr>
              <w:pStyle w:val="0"/>
              <w:jc w:val="right"/>
            </w:pPr>
            <w:r>
              <w:rPr>
                <w:sz w:val="20"/>
              </w:rPr>
              <w:t xml:space="preserve">892,80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892,80</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печатной продукции по охране ООПТ, шт</w:t>
            </w:r>
          </w:p>
        </w:tc>
        <w:tc>
          <w:tcPr>
            <w:tcW w:w="1073" w:type="dxa"/>
          </w:tcPr>
          <w:p>
            <w:pPr>
              <w:pStyle w:val="0"/>
              <w:jc w:val="right"/>
            </w:pPr>
            <w:r>
              <w:rPr>
                <w:sz w:val="20"/>
              </w:rPr>
              <w:t xml:space="preserve">0</w:t>
            </w:r>
          </w:p>
        </w:tc>
      </w:tr>
      <w:tr>
        <w:tc>
          <w:tcPr>
            <w:gridSpan w:val="2"/>
            <w:vMerge w:val="continue"/>
          </w:tcPr>
          <w:p/>
        </w:tc>
        <w:tc>
          <w:tcPr>
            <w:tcW w:w="1020" w:type="dxa"/>
            <w:vMerge w:val="restart"/>
          </w:tcPr>
          <w:p>
            <w:pPr>
              <w:pStyle w:val="0"/>
              <w:jc w:val="center"/>
            </w:pPr>
            <w:r>
              <w:rPr>
                <w:sz w:val="20"/>
              </w:rPr>
              <w:t xml:space="preserve">2016</w:t>
            </w:r>
          </w:p>
        </w:tc>
        <w:tc>
          <w:tcPr>
            <w:tcW w:w="1067" w:type="dxa"/>
            <w:vMerge w:val="restart"/>
          </w:tcPr>
          <w:p>
            <w:pPr>
              <w:pStyle w:val="0"/>
              <w:jc w:val="right"/>
            </w:pPr>
            <w:r>
              <w:rPr>
                <w:sz w:val="20"/>
              </w:rPr>
              <w:t xml:space="preserve">849,32</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849,32</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печатной продукции по охране ООПТ, шт</w:t>
            </w:r>
          </w:p>
        </w:tc>
        <w:tc>
          <w:tcPr>
            <w:tcW w:w="1073" w:type="dxa"/>
          </w:tcPr>
          <w:p>
            <w:pPr>
              <w:pStyle w:val="0"/>
              <w:jc w:val="right"/>
            </w:pPr>
            <w:r>
              <w:rPr>
                <w:sz w:val="20"/>
              </w:rPr>
              <w:t xml:space="preserve">3230</w:t>
            </w:r>
          </w:p>
        </w:tc>
      </w:tr>
      <w:tr>
        <w:tc>
          <w:tcPr>
            <w:gridSpan w:val="2"/>
            <w:vMerge w:val="continue"/>
          </w:tcPr>
          <w:p/>
        </w:tc>
        <w:tc>
          <w:tcPr>
            <w:tcW w:w="1020" w:type="dxa"/>
            <w:vMerge w:val="restart"/>
          </w:tcPr>
          <w:p>
            <w:pPr>
              <w:pStyle w:val="0"/>
              <w:jc w:val="center"/>
            </w:pPr>
            <w:r>
              <w:rPr>
                <w:sz w:val="20"/>
              </w:rPr>
              <w:t xml:space="preserve">2017</w:t>
            </w:r>
          </w:p>
        </w:tc>
        <w:tc>
          <w:tcPr>
            <w:tcW w:w="1067" w:type="dxa"/>
            <w:vMerge w:val="restart"/>
          </w:tcPr>
          <w:p>
            <w:pPr>
              <w:pStyle w:val="0"/>
              <w:jc w:val="right"/>
            </w:pPr>
            <w:r>
              <w:rPr>
                <w:sz w:val="20"/>
              </w:rPr>
              <w:t xml:space="preserve">1131,21</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1131,21</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печатной продукции по охране ООПТ, шт</w:t>
            </w:r>
          </w:p>
        </w:tc>
        <w:tc>
          <w:tcPr>
            <w:tcW w:w="1073" w:type="dxa"/>
          </w:tcPr>
          <w:p>
            <w:pPr>
              <w:pStyle w:val="0"/>
              <w:jc w:val="right"/>
            </w:pPr>
            <w:r>
              <w:rPr>
                <w:sz w:val="20"/>
              </w:rPr>
              <w:t xml:space="preserve">2157</w:t>
            </w:r>
          </w:p>
        </w:tc>
      </w:tr>
      <w:tr>
        <w:tc>
          <w:tcPr>
            <w:gridSpan w:val="2"/>
            <w:vMerge w:val="continue"/>
          </w:tcPr>
          <w:p/>
        </w:tc>
        <w:tc>
          <w:tcPr>
            <w:tcW w:w="1020" w:type="dxa"/>
            <w:vMerge w:val="restart"/>
          </w:tcPr>
          <w:p>
            <w:pPr>
              <w:pStyle w:val="0"/>
              <w:jc w:val="center"/>
            </w:pPr>
            <w:r>
              <w:rPr>
                <w:sz w:val="20"/>
              </w:rPr>
              <w:t xml:space="preserve">2018</w:t>
            </w:r>
          </w:p>
        </w:tc>
        <w:tc>
          <w:tcPr>
            <w:tcW w:w="1067" w:type="dxa"/>
            <w:vMerge w:val="restart"/>
          </w:tcPr>
          <w:p>
            <w:pPr>
              <w:pStyle w:val="0"/>
              <w:jc w:val="right"/>
            </w:pPr>
            <w:r>
              <w:rPr>
                <w:sz w:val="20"/>
              </w:rPr>
              <w:t xml:space="preserve">684,40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684,40</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печатной продукции по охране ООПТ, шт</w:t>
            </w:r>
          </w:p>
        </w:tc>
        <w:tc>
          <w:tcPr>
            <w:tcW w:w="1073" w:type="dxa"/>
          </w:tcPr>
          <w:p>
            <w:pPr>
              <w:pStyle w:val="0"/>
              <w:jc w:val="right"/>
            </w:pPr>
            <w:r>
              <w:rPr>
                <w:sz w:val="20"/>
              </w:rPr>
              <w:t xml:space="preserve">2200</w:t>
            </w:r>
          </w:p>
        </w:tc>
      </w:tr>
      <w:tr>
        <w:tc>
          <w:tcPr>
            <w:gridSpan w:val="2"/>
            <w:vMerge w:val="continue"/>
          </w:tcPr>
          <w:p/>
        </w:tc>
        <w:tc>
          <w:tcPr>
            <w:tcW w:w="1020" w:type="dxa"/>
            <w:vMerge w:val="restart"/>
          </w:tcPr>
          <w:p>
            <w:pPr>
              <w:pStyle w:val="0"/>
              <w:jc w:val="center"/>
            </w:pPr>
            <w:r>
              <w:rPr>
                <w:sz w:val="20"/>
              </w:rPr>
              <w:t xml:space="preserve">2019</w:t>
            </w:r>
          </w:p>
        </w:tc>
        <w:tc>
          <w:tcPr>
            <w:tcW w:w="1067" w:type="dxa"/>
            <w:vMerge w:val="restart"/>
          </w:tcPr>
          <w:p>
            <w:pPr>
              <w:pStyle w:val="0"/>
              <w:jc w:val="right"/>
            </w:pPr>
            <w:r>
              <w:rPr>
                <w:sz w:val="20"/>
              </w:rPr>
              <w:t xml:space="preserve">681,24</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681,24</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печатной продукции по охране ООПТ, шт</w:t>
            </w:r>
          </w:p>
        </w:tc>
        <w:tc>
          <w:tcPr>
            <w:tcW w:w="1073" w:type="dxa"/>
          </w:tcPr>
          <w:p>
            <w:pPr>
              <w:pStyle w:val="0"/>
              <w:jc w:val="right"/>
            </w:pPr>
            <w:r>
              <w:rPr>
                <w:sz w:val="20"/>
              </w:rPr>
              <w:t xml:space="preserve">2000</w:t>
            </w:r>
          </w:p>
        </w:tc>
      </w:tr>
      <w:tr>
        <w:tc>
          <w:tcPr>
            <w:gridSpan w:val="2"/>
            <w:vMerge w:val="continue"/>
          </w:tcPr>
          <w:p/>
        </w:tc>
        <w:tc>
          <w:tcPr>
            <w:tcW w:w="1020" w:type="dxa"/>
            <w:vMerge w:val="restart"/>
          </w:tcPr>
          <w:p>
            <w:pPr>
              <w:pStyle w:val="0"/>
              <w:jc w:val="center"/>
            </w:pPr>
            <w:r>
              <w:rPr>
                <w:sz w:val="20"/>
              </w:rPr>
              <w:t xml:space="preserve">2020</w:t>
            </w:r>
          </w:p>
        </w:tc>
        <w:tc>
          <w:tcPr>
            <w:tcW w:w="1067" w:type="dxa"/>
            <w:vMerge w:val="restart"/>
          </w:tcPr>
          <w:p>
            <w:pPr>
              <w:pStyle w:val="0"/>
              <w:jc w:val="right"/>
            </w:pPr>
            <w:r>
              <w:rPr>
                <w:sz w:val="20"/>
              </w:rPr>
              <w:t xml:space="preserve">8380,13</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8380,13</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печатной продукции по охране ООПТ, шт</w:t>
            </w:r>
          </w:p>
        </w:tc>
        <w:tc>
          <w:tcPr>
            <w:tcW w:w="1073" w:type="dxa"/>
          </w:tcPr>
          <w:p>
            <w:pPr>
              <w:pStyle w:val="0"/>
              <w:jc w:val="right"/>
            </w:pPr>
            <w:r>
              <w:rPr>
                <w:sz w:val="20"/>
              </w:rPr>
              <w:t xml:space="preserve">2560</w:t>
            </w:r>
          </w:p>
        </w:tc>
      </w:tr>
      <w:tr>
        <w:tc>
          <w:tcPr>
            <w:gridSpan w:val="2"/>
            <w:vMerge w:val="continue"/>
          </w:tcPr>
          <w:p/>
        </w:tc>
        <w:tc>
          <w:tcPr>
            <w:tcW w:w="1020" w:type="dxa"/>
            <w:vMerge w:val="restart"/>
          </w:tcPr>
          <w:p>
            <w:pPr>
              <w:pStyle w:val="0"/>
              <w:jc w:val="center"/>
            </w:pPr>
            <w:r>
              <w:rPr>
                <w:sz w:val="20"/>
              </w:rPr>
              <w:t xml:space="preserve">2021 (прогнозный период)</w:t>
            </w:r>
          </w:p>
        </w:tc>
        <w:tc>
          <w:tcPr>
            <w:tcW w:w="1067" w:type="dxa"/>
            <w:vMerge w:val="restart"/>
          </w:tcPr>
          <w:p>
            <w:pPr>
              <w:pStyle w:val="0"/>
              <w:jc w:val="right"/>
            </w:pPr>
            <w:r>
              <w:rPr>
                <w:sz w:val="20"/>
              </w:rPr>
              <w:t xml:space="preserve">2386,23</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2386,23</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печатной продукции по охране ООПТ, шт</w:t>
            </w:r>
          </w:p>
        </w:tc>
        <w:tc>
          <w:tcPr>
            <w:tcW w:w="1073" w:type="dxa"/>
          </w:tcPr>
          <w:p>
            <w:pPr>
              <w:pStyle w:val="0"/>
              <w:jc w:val="right"/>
            </w:pPr>
            <w:r>
              <w:rPr>
                <w:sz w:val="20"/>
              </w:rPr>
              <w:t xml:space="preserve">2560</w:t>
            </w:r>
          </w:p>
        </w:tc>
      </w:tr>
      <w:tr>
        <w:tc>
          <w:tcPr>
            <w:gridSpan w:val="2"/>
            <w:vMerge w:val="continue"/>
          </w:tcPr>
          <w:p/>
        </w:tc>
        <w:tc>
          <w:tcPr>
            <w:tcW w:w="1020" w:type="dxa"/>
            <w:vMerge w:val="restart"/>
          </w:tcPr>
          <w:p>
            <w:pPr>
              <w:pStyle w:val="0"/>
              <w:jc w:val="center"/>
            </w:pPr>
            <w:r>
              <w:rPr>
                <w:sz w:val="20"/>
              </w:rPr>
              <w:t xml:space="preserve">2022 (прогнозный период)</w:t>
            </w:r>
          </w:p>
        </w:tc>
        <w:tc>
          <w:tcPr>
            <w:tcW w:w="1067" w:type="dxa"/>
            <w:vMerge w:val="restart"/>
          </w:tcPr>
          <w:p>
            <w:pPr>
              <w:pStyle w:val="0"/>
              <w:jc w:val="right"/>
            </w:pPr>
            <w:r>
              <w:rPr>
                <w:sz w:val="20"/>
              </w:rPr>
              <w:t xml:space="preserve">2386,23</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2386,23</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Количество печатной продукции по охране ООПТ, шт</w:t>
            </w:r>
          </w:p>
        </w:tc>
        <w:tc>
          <w:tcPr>
            <w:tcW w:w="1073" w:type="dxa"/>
          </w:tcPr>
          <w:p>
            <w:pPr>
              <w:pStyle w:val="0"/>
              <w:jc w:val="right"/>
            </w:pPr>
            <w:r>
              <w:rPr>
                <w:sz w:val="20"/>
              </w:rPr>
              <w:t xml:space="preserve">2560</w:t>
            </w:r>
          </w:p>
        </w:tc>
      </w:tr>
      <w:tr>
        <w:tc>
          <w:tcPr>
            <w:gridSpan w:val="11"/>
            <w:tcW w:w="13519" w:type="dxa"/>
            <w:vAlign w:val="center"/>
          </w:tcPr>
          <w:p>
            <w:pPr>
              <w:pStyle w:val="0"/>
              <w:outlineLvl w:val="2"/>
            </w:pPr>
            <w:r>
              <w:rPr>
                <w:sz w:val="20"/>
              </w:rPr>
              <w:t xml:space="preserve">Подпрограмма 3 "Обеспечивающая подпрограмма" Программы</w:t>
            </w:r>
          </w:p>
        </w:tc>
      </w:tr>
      <w:tr>
        <w:tc>
          <w:tcPr>
            <w:tcW w:w="833" w:type="dxa"/>
            <w:vMerge w:val="restart"/>
          </w:tcPr>
          <w:p>
            <w:pPr>
              <w:pStyle w:val="0"/>
              <w:jc w:val="center"/>
            </w:pPr>
            <w:r>
              <w:rPr>
                <w:sz w:val="20"/>
              </w:rPr>
              <w:t xml:space="preserve">1</w:t>
            </w:r>
          </w:p>
        </w:tc>
        <w:tc>
          <w:tcPr>
            <w:tcW w:w="1644" w:type="dxa"/>
            <w:vMerge w:val="restart"/>
          </w:tcPr>
          <w:p>
            <w:pPr>
              <w:pStyle w:val="0"/>
            </w:pPr>
            <w:r>
              <w:rPr>
                <w:sz w:val="20"/>
              </w:rPr>
              <w:t xml:space="preserve">Задача 1 "Организация мероприятий по охране окружающей среды в строгом соответствии с единой государственной политикой в области охраны окружающей среды, обеспечение реализации прав граждан на благоприятную окружающую среду" </w:t>
            </w:r>
            <w:hyperlink w:history="0" w:anchor="P515" w:tooltip="IV. ОБЕСПЕЧИВАЮЩАЯ ПОДПРОГРАММА">
              <w:r>
                <w:rPr>
                  <w:sz w:val="20"/>
                  <w:color w:val="0000ff"/>
                </w:rPr>
                <w:t xml:space="preserve">подпрограммы 3</w:t>
              </w:r>
            </w:hyperlink>
          </w:p>
        </w:tc>
        <w:tc>
          <w:tcPr>
            <w:tcW w:w="1020" w:type="dxa"/>
          </w:tcPr>
          <w:p>
            <w:pPr>
              <w:pStyle w:val="0"/>
              <w:jc w:val="center"/>
            </w:pPr>
            <w:r>
              <w:rPr>
                <w:sz w:val="20"/>
              </w:rPr>
              <w:t xml:space="preserve">Всего</w:t>
            </w:r>
          </w:p>
        </w:tc>
        <w:tc>
          <w:tcPr>
            <w:tcW w:w="1067" w:type="dxa"/>
          </w:tcPr>
          <w:p>
            <w:pPr>
              <w:pStyle w:val="0"/>
              <w:jc w:val="right"/>
            </w:pPr>
            <w:r>
              <w:rPr>
                <w:sz w:val="20"/>
              </w:rPr>
              <w:t xml:space="preserve">3132,11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3132,11</w:t>
            </w:r>
          </w:p>
        </w:tc>
        <w:tc>
          <w:tcPr>
            <w:tcW w:w="1134" w:type="dxa"/>
          </w:tcPr>
          <w:p>
            <w:pPr>
              <w:pStyle w:val="0"/>
              <w:jc w:val="right"/>
            </w:pPr>
            <w:r>
              <w:rPr>
                <w:sz w:val="20"/>
              </w:rPr>
              <w:t xml:space="preserve">0,00</w:t>
            </w:r>
          </w:p>
        </w:tc>
        <w:tc>
          <w:tcPr>
            <w:tcW w:w="1702" w:type="dxa"/>
            <w:vMerge w:val="restart"/>
          </w:tcPr>
          <w:p>
            <w:pPr>
              <w:pStyle w:val="0"/>
            </w:pPr>
            <w:r>
              <w:rPr>
                <w:sz w:val="20"/>
              </w:rPr>
              <w:t xml:space="preserve">КООСиПР</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3132,11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3132,11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Полнота исполнения мероприятий по охране окружающей среды, проц</w:t>
            </w:r>
          </w:p>
        </w:tc>
        <w:tc>
          <w:tcPr>
            <w:tcW w:w="1073" w:type="dxa"/>
          </w:tcPr>
          <w:p>
            <w:pPr>
              <w:pStyle w:val="0"/>
              <w:jc w:val="right"/>
            </w:pPr>
            <w:r>
              <w:rPr>
                <w:sz w:val="20"/>
              </w:rPr>
              <w:t xml:space="preserve">100</w:t>
            </w:r>
          </w:p>
        </w:tc>
      </w:tr>
      <w:tr>
        <w:tc>
          <w:tcPr>
            <w:tcW w:w="833" w:type="dxa"/>
            <w:vMerge w:val="restart"/>
          </w:tcPr>
          <w:p>
            <w:pPr>
              <w:pStyle w:val="0"/>
              <w:jc w:val="center"/>
            </w:pPr>
            <w:r>
              <w:rPr>
                <w:sz w:val="20"/>
              </w:rPr>
              <w:t xml:space="preserve">2</w:t>
            </w:r>
          </w:p>
        </w:tc>
        <w:tc>
          <w:tcPr>
            <w:tcW w:w="1644" w:type="dxa"/>
            <w:vMerge w:val="restart"/>
          </w:tcPr>
          <w:p>
            <w:pPr>
              <w:pStyle w:val="0"/>
            </w:pPr>
            <w:r>
              <w:rPr>
                <w:sz w:val="20"/>
              </w:rPr>
              <w:t xml:space="preserve">Задача 2 "Обеспечение населения ЗАТО Северск информацией о состоянии окружающей среды и мерах, принятых для обеспечения экологической безопасности" </w:t>
            </w:r>
            <w:hyperlink w:history="0" w:anchor="P515" w:tooltip="IV. ОБЕСПЕЧИВАЮЩАЯ ПОДПРОГРАММА">
              <w:r>
                <w:rPr>
                  <w:sz w:val="20"/>
                  <w:color w:val="0000ff"/>
                </w:rPr>
                <w:t xml:space="preserve">подпрограммы 3</w:t>
              </w:r>
            </w:hyperlink>
          </w:p>
        </w:tc>
        <w:tc>
          <w:tcPr>
            <w:tcW w:w="1020" w:type="dxa"/>
          </w:tcPr>
          <w:p>
            <w:pPr>
              <w:pStyle w:val="0"/>
              <w:jc w:val="center"/>
            </w:pPr>
            <w:r>
              <w:rPr>
                <w:sz w:val="20"/>
              </w:rPr>
              <w:t xml:space="preserve">Всего</w:t>
            </w:r>
          </w:p>
        </w:tc>
        <w:tc>
          <w:tcPr>
            <w:tcW w:w="1067" w:type="dxa"/>
          </w:tcPr>
          <w:p>
            <w:pPr>
              <w:pStyle w:val="0"/>
              <w:jc w:val="right"/>
            </w:pPr>
            <w:r>
              <w:rPr>
                <w:sz w:val="20"/>
              </w:rPr>
              <w:t xml:space="preserve">3132,11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3132,11</w:t>
            </w:r>
          </w:p>
        </w:tc>
        <w:tc>
          <w:tcPr>
            <w:tcW w:w="1134" w:type="dxa"/>
          </w:tcPr>
          <w:p>
            <w:pPr>
              <w:pStyle w:val="0"/>
              <w:jc w:val="right"/>
            </w:pPr>
            <w:r>
              <w:rPr>
                <w:sz w:val="20"/>
              </w:rPr>
              <w:t xml:space="preserve">0,00</w:t>
            </w:r>
          </w:p>
        </w:tc>
        <w:tc>
          <w:tcPr>
            <w:tcW w:w="1702" w:type="dxa"/>
            <w:vMerge w:val="restart"/>
          </w:tcPr>
          <w:p>
            <w:pPr>
              <w:pStyle w:val="0"/>
            </w:pPr>
            <w:r>
              <w:rPr>
                <w:sz w:val="20"/>
              </w:rPr>
              <w:t xml:space="preserve">КООСиПР</w:t>
            </w:r>
          </w:p>
        </w:tc>
        <w:tc>
          <w:tcPr>
            <w:tcW w:w="1644" w:type="dxa"/>
          </w:tcPr>
          <w:p>
            <w:pPr>
              <w:pStyle w:val="0"/>
              <w:jc w:val="center"/>
            </w:pPr>
            <w:r>
              <w:rPr>
                <w:sz w:val="20"/>
              </w:rPr>
              <w:t xml:space="preserve">X</w:t>
            </w:r>
          </w:p>
        </w:tc>
        <w:tc>
          <w:tcPr>
            <w:tcW w:w="1073"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3132,11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3132,11</w:t>
            </w:r>
          </w:p>
        </w:tc>
        <w:tc>
          <w:tcPr>
            <w:tcW w:w="1134" w:type="dxa"/>
          </w:tcPr>
          <w:p>
            <w:pPr>
              <w:pStyle w:val="0"/>
              <w:jc w:val="right"/>
            </w:pPr>
            <w:r>
              <w:rPr>
                <w:sz w:val="20"/>
              </w:rPr>
              <w:t xml:space="preserve">0,00</w:t>
            </w:r>
          </w:p>
        </w:tc>
        <w:tc>
          <w:tcPr>
            <w:vMerge w:val="continue"/>
          </w:tcPr>
          <w:p/>
        </w:tc>
        <w:tc>
          <w:tcPr>
            <w:tcW w:w="1644" w:type="dxa"/>
          </w:tcPr>
          <w:p>
            <w:pPr>
              <w:pStyle w:val="0"/>
            </w:pPr>
            <w:r>
              <w:rPr>
                <w:sz w:val="20"/>
              </w:rPr>
              <w:t xml:space="preserve">1. Своевременность предоставления информации о состоянии окружающей среды и мерах, принятых для обеспечения экологической безопасности, проц</w:t>
            </w:r>
          </w:p>
        </w:tc>
        <w:tc>
          <w:tcPr>
            <w:tcW w:w="1073" w:type="dxa"/>
          </w:tcPr>
          <w:p>
            <w:pPr>
              <w:pStyle w:val="0"/>
              <w:jc w:val="right"/>
            </w:pPr>
            <w:r>
              <w:rPr>
                <w:sz w:val="20"/>
              </w:rPr>
              <w:t xml:space="preserve">100</w:t>
            </w:r>
          </w:p>
        </w:tc>
      </w:tr>
      <w:tr>
        <w:tc>
          <w:tcPr>
            <w:gridSpan w:val="2"/>
            <w:tcW w:w="2477" w:type="dxa"/>
            <w:vMerge w:val="restart"/>
          </w:tcPr>
          <w:p>
            <w:pPr>
              <w:pStyle w:val="0"/>
            </w:pPr>
            <w:r>
              <w:rPr>
                <w:sz w:val="20"/>
              </w:rPr>
              <w:t xml:space="preserve">Итого по </w:t>
            </w:r>
            <w:hyperlink w:history="0" w:anchor="P515" w:tooltip="IV. ОБЕСПЕЧИВАЮЩАЯ ПОДПРОГРАММА">
              <w:r>
                <w:rPr>
                  <w:sz w:val="20"/>
                  <w:color w:val="0000ff"/>
                </w:rPr>
                <w:t xml:space="preserve">подпрограмме 3</w:t>
              </w:r>
            </w:hyperlink>
          </w:p>
        </w:tc>
        <w:tc>
          <w:tcPr>
            <w:tcW w:w="1020" w:type="dxa"/>
          </w:tcPr>
          <w:p>
            <w:pPr>
              <w:pStyle w:val="0"/>
              <w:jc w:val="center"/>
            </w:pPr>
            <w:r>
              <w:rPr>
                <w:sz w:val="20"/>
              </w:rPr>
              <w:t xml:space="preserve">Всего</w:t>
            </w:r>
          </w:p>
        </w:tc>
        <w:tc>
          <w:tcPr>
            <w:tcW w:w="1067" w:type="dxa"/>
          </w:tcPr>
          <w:p>
            <w:pPr>
              <w:pStyle w:val="0"/>
              <w:jc w:val="right"/>
            </w:pPr>
            <w:r>
              <w:rPr>
                <w:sz w:val="20"/>
              </w:rPr>
              <w:t xml:space="preserve">6264,21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6264,21</w:t>
            </w:r>
          </w:p>
        </w:tc>
        <w:tc>
          <w:tcPr>
            <w:tcW w:w="1134" w:type="dxa"/>
          </w:tcPr>
          <w:p>
            <w:pPr>
              <w:pStyle w:val="0"/>
              <w:jc w:val="right"/>
            </w:pPr>
            <w:r>
              <w:rPr>
                <w:sz w:val="20"/>
              </w:rPr>
              <w:t xml:space="preserve">0,00</w:t>
            </w:r>
          </w:p>
        </w:tc>
        <w:tc>
          <w:tcPr>
            <w:tcW w:w="1702" w:type="dxa"/>
            <w:vMerge w:val="restart"/>
          </w:tcPr>
          <w:p>
            <w:pPr>
              <w:pStyle w:val="0"/>
            </w:pPr>
            <w:r>
              <w:rPr>
                <w:sz w:val="20"/>
              </w:rPr>
            </w:r>
          </w:p>
        </w:tc>
        <w:tc>
          <w:tcPr>
            <w:tcW w:w="1644" w:type="dxa"/>
          </w:tcPr>
          <w:p>
            <w:pPr>
              <w:pStyle w:val="0"/>
              <w:jc w:val="center"/>
            </w:pPr>
            <w:r>
              <w:rPr>
                <w:sz w:val="20"/>
              </w:rPr>
              <w:t xml:space="preserve">Х</w:t>
            </w:r>
          </w:p>
        </w:tc>
        <w:tc>
          <w:tcPr>
            <w:tcW w:w="1073" w:type="dxa"/>
          </w:tcPr>
          <w:p>
            <w:pPr>
              <w:pStyle w:val="0"/>
              <w:jc w:val="center"/>
            </w:pPr>
            <w:r>
              <w:rPr>
                <w:sz w:val="20"/>
              </w:rPr>
              <w:t xml:space="preserve">Х</w:t>
            </w:r>
          </w:p>
        </w:tc>
      </w:tr>
      <w:tr>
        <w:tc>
          <w:tcPr>
            <w:gridSpan w:val="2"/>
            <w:vMerge w:val="continue"/>
          </w:tcPr>
          <w:p/>
        </w:tc>
        <w:tc>
          <w:tcPr>
            <w:tcW w:w="1020" w:type="dxa"/>
          </w:tcPr>
          <w:p>
            <w:pPr>
              <w:pStyle w:val="0"/>
              <w:jc w:val="center"/>
            </w:pPr>
            <w:r>
              <w:rPr>
                <w:sz w:val="20"/>
              </w:rPr>
              <w:t xml:space="preserve">2015</w:t>
            </w:r>
          </w:p>
        </w:tc>
        <w:tc>
          <w:tcPr>
            <w:tcW w:w="1067" w:type="dxa"/>
          </w:tcPr>
          <w:p>
            <w:pPr>
              <w:pStyle w:val="0"/>
              <w:jc w:val="right"/>
            </w:pPr>
            <w:r>
              <w:rPr>
                <w:sz w:val="20"/>
              </w:rPr>
              <w:t xml:space="preserve">6264,21</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6264,21</w:t>
            </w:r>
          </w:p>
        </w:tc>
        <w:tc>
          <w:tcPr>
            <w:tcW w:w="1134" w:type="dxa"/>
          </w:tcPr>
          <w:p>
            <w:pPr>
              <w:pStyle w:val="0"/>
              <w:jc w:val="right"/>
            </w:pPr>
            <w:r>
              <w:rPr>
                <w:sz w:val="20"/>
              </w:rPr>
              <w:t xml:space="preserve">0,00</w:t>
            </w:r>
          </w:p>
        </w:tc>
        <w:tc>
          <w:tcPr>
            <w:vMerge w:val="continue"/>
          </w:tcPr>
          <w:p/>
        </w:tc>
        <w:tc>
          <w:tcPr>
            <w:tcW w:w="1644" w:type="dxa"/>
          </w:tcPr>
          <w:p>
            <w:pPr>
              <w:pStyle w:val="0"/>
              <w:jc w:val="center"/>
            </w:pPr>
            <w:r>
              <w:rPr>
                <w:sz w:val="20"/>
              </w:rPr>
              <w:t xml:space="preserve">Х</w:t>
            </w:r>
          </w:p>
        </w:tc>
        <w:tc>
          <w:tcPr>
            <w:tcW w:w="1073" w:type="dxa"/>
          </w:tcPr>
          <w:p>
            <w:pPr>
              <w:pStyle w:val="0"/>
              <w:jc w:val="center"/>
            </w:pPr>
            <w:r>
              <w:rPr>
                <w:sz w:val="20"/>
              </w:rPr>
              <w:t xml:space="preserve">Х</w:t>
            </w:r>
          </w:p>
        </w:tc>
      </w:tr>
      <w:tr>
        <w:tc>
          <w:tcPr>
            <w:gridSpan w:val="2"/>
            <w:tcW w:w="2477" w:type="dxa"/>
            <w:vMerge w:val="restart"/>
          </w:tcPr>
          <w:p>
            <w:pPr>
              <w:pStyle w:val="0"/>
            </w:pPr>
            <w:r>
              <w:rPr>
                <w:sz w:val="20"/>
              </w:rPr>
              <w:t xml:space="preserve">Итого по Программе</w:t>
            </w:r>
          </w:p>
        </w:tc>
        <w:tc>
          <w:tcPr>
            <w:tcW w:w="1020" w:type="dxa"/>
          </w:tcPr>
          <w:p>
            <w:pPr>
              <w:pStyle w:val="0"/>
              <w:jc w:val="center"/>
            </w:pPr>
            <w:r>
              <w:rPr>
                <w:sz w:val="20"/>
              </w:rPr>
              <w:t xml:space="preserve">Всего</w:t>
            </w:r>
          </w:p>
        </w:tc>
        <w:tc>
          <w:tcPr>
            <w:tcW w:w="1067" w:type="dxa"/>
          </w:tcPr>
          <w:p>
            <w:pPr>
              <w:pStyle w:val="0"/>
              <w:jc w:val="right"/>
            </w:pPr>
            <w:r>
              <w:rPr>
                <w:sz w:val="20"/>
              </w:rPr>
              <w:t xml:space="preserve">67604,43</w:t>
            </w:r>
          </w:p>
        </w:tc>
        <w:tc>
          <w:tcPr>
            <w:tcW w:w="1134" w:type="dxa"/>
          </w:tcPr>
          <w:p>
            <w:pPr>
              <w:pStyle w:val="0"/>
              <w:jc w:val="right"/>
            </w:pPr>
            <w:r>
              <w:rPr>
                <w:sz w:val="20"/>
              </w:rPr>
              <w:t xml:space="preserve">0,00</w:t>
            </w:r>
          </w:p>
        </w:tc>
        <w:tc>
          <w:tcPr>
            <w:tcW w:w="1134" w:type="dxa"/>
          </w:tcPr>
          <w:p>
            <w:pPr>
              <w:pStyle w:val="0"/>
              <w:jc w:val="right"/>
            </w:pPr>
            <w:r>
              <w:rPr>
                <w:sz w:val="20"/>
              </w:rPr>
              <w:t xml:space="preserve">3743,30</w:t>
            </w:r>
          </w:p>
        </w:tc>
        <w:tc>
          <w:tcPr>
            <w:tcW w:w="1134" w:type="dxa"/>
          </w:tcPr>
          <w:p>
            <w:pPr>
              <w:pStyle w:val="0"/>
              <w:jc w:val="right"/>
            </w:pPr>
            <w:r>
              <w:rPr>
                <w:sz w:val="20"/>
              </w:rPr>
              <w:t xml:space="preserve">63861,13</w:t>
            </w:r>
          </w:p>
        </w:tc>
        <w:tc>
          <w:tcPr>
            <w:tcW w:w="1134" w:type="dxa"/>
          </w:tcPr>
          <w:p>
            <w:pPr>
              <w:pStyle w:val="0"/>
              <w:jc w:val="right"/>
            </w:pPr>
            <w:r>
              <w:rPr>
                <w:sz w:val="20"/>
              </w:rPr>
              <w:t xml:space="preserve">0,00</w:t>
            </w:r>
          </w:p>
        </w:tc>
        <w:tc>
          <w:tcPr>
            <w:tcW w:w="1702" w:type="dxa"/>
            <w:vMerge w:val="restart"/>
          </w:tcPr>
          <w:p>
            <w:pPr>
              <w:pStyle w:val="0"/>
            </w:pPr>
            <w:r>
              <w:rPr>
                <w:sz w:val="20"/>
              </w:rPr>
            </w:r>
          </w:p>
        </w:tc>
        <w:tc>
          <w:tcPr>
            <w:tcW w:w="1644" w:type="dxa"/>
          </w:tcPr>
          <w:p>
            <w:pPr>
              <w:pStyle w:val="0"/>
              <w:jc w:val="center"/>
            </w:pPr>
            <w:r>
              <w:rPr>
                <w:sz w:val="20"/>
              </w:rPr>
              <w:t xml:space="preserve">Х</w:t>
            </w:r>
          </w:p>
        </w:tc>
        <w:tc>
          <w:tcPr>
            <w:tcW w:w="1073" w:type="dxa"/>
          </w:tcPr>
          <w:p>
            <w:pPr>
              <w:pStyle w:val="0"/>
              <w:jc w:val="center"/>
            </w:pPr>
            <w:r>
              <w:rPr>
                <w:sz w:val="20"/>
              </w:rPr>
              <w:t xml:space="preserve">Х</w:t>
            </w:r>
          </w:p>
        </w:tc>
      </w:tr>
      <w:tr>
        <w:tc>
          <w:tcPr>
            <w:gridSpan w:val="2"/>
            <w:vMerge w:val="continue"/>
          </w:tcPr>
          <w:p/>
        </w:tc>
        <w:tc>
          <w:tcPr>
            <w:tcW w:w="1020" w:type="dxa"/>
            <w:vMerge w:val="restart"/>
          </w:tcPr>
          <w:p>
            <w:pPr>
              <w:pStyle w:val="0"/>
              <w:jc w:val="center"/>
            </w:pPr>
            <w:r>
              <w:rPr>
                <w:sz w:val="20"/>
              </w:rPr>
              <w:t xml:space="preserve">2015</w:t>
            </w:r>
          </w:p>
        </w:tc>
        <w:tc>
          <w:tcPr>
            <w:tcW w:w="1067" w:type="dxa"/>
            <w:vMerge w:val="restart"/>
          </w:tcPr>
          <w:p>
            <w:pPr>
              <w:pStyle w:val="0"/>
              <w:jc w:val="right"/>
            </w:pPr>
            <w:r>
              <w:rPr>
                <w:sz w:val="20"/>
              </w:rPr>
              <w:t xml:space="preserve">22473,22</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22473,22</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Доля установленных контейнеров заглубленного типа от общей потребности, проц</w:t>
            </w:r>
          </w:p>
        </w:tc>
        <w:tc>
          <w:tcPr>
            <w:tcW w:w="1073" w:type="dxa"/>
          </w:tcPr>
          <w:p>
            <w:pPr>
              <w:pStyle w:val="0"/>
              <w:jc w:val="right"/>
            </w:pPr>
            <w:r>
              <w:rPr>
                <w:sz w:val="20"/>
              </w:rPr>
              <w:t xml:space="preserve">100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Площадь земельных участков, очищенных от несанкционированных свалок, га</w:t>
            </w:r>
          </w:p>
        </w:tc>
        <w:tc>
          <w:tcPr>
            <w:tcW w:w="1073" w:type="dxa"/>
          </w:tcPr>
          <w:p>
            <w:pPr>
              <w:pStyle w:val="0"/>
              <w:jc w:val="right"/>
            </w:pPr>
            <w:r>
              <w:rPr>
                <w:sz w:val="20"/>
              </w:rPr>
              <w:t xml:space="preserve">0,44</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5,1</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4.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tcW w:w="1020" w:type="dxa"/>
            <w:vMerge w:val="restart"/>
          </w:tcPr>
          <w:p>
            <w:pPr>
              <w:pStyle w:val="0"/>
              <w:jc w:val="center"/>
            </w:pPr>
            <w:r>
              <w:rPr>
                <w:sz w:val="20"/>
              </w:rPr>
              <w:t xml:space="preserve">2016</w:t>
            </w:r>
          </w:p>
        </w:tc>
        <w:tc>
          <w:tcPr>
            <w:tcW w:w="1067" w:type="dxa"/>
            <w:vMerge w:val="restart"/>
          </w:tcPr>
          <w:p>
            <w:pPr>
              <w:pStyle w:val="0"/>
              <w:jc w:val="right"/>
            </w:pPr>
            <w:r>
              <w:rPr>
                <w:sz w:val="20"/>
              </w:rPr>
              <w:t xml:space="preserve">2877,14</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2877,14</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Доля установленных контейнеров заглубленного типа от общей потребности, проц</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Площадь земельных участков, очищенных от несанкционированных свалок, га</w:t>
            </w:r>
          </w:p>
        </w:tc>
        <w:tc>
          <w:tcPr>
            <w:tcW w:w="1073" w:type="dxa"/>
          </w:tcPr>
          <w:p>
            <w:pPr>
              <w:pStyle w:val="0"/>
              <w:jc w:val="right"/>
            </w:pPr>
            <w:r>
              <w:rPr>
                <w:sz w:val="20"/>
              </w:rPr>
              <w:t xml:space="preserve">0,55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4.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tcW w:w="1020" w:type="dxa"/>
            <w:vMerge w:val="restart"/>
          </w:tcPr>
          <w:p>
            <w:pPr>
              <w:pStyle w:val="0"/>
              <w:jc w:val="center"/>
            </w:pPr>
            <w:r>
              <w:rPr>
                <w:sz w:val="20"/>
              </w:rPr>
              <w:t xml:space="preserve">2017</w:t>
            </w:r>
          </w:p>
        </w:tc>
        <w:tc>
          <w:tcPr>
            <w:tcW w:w="1067" w:type="dxa"/>
            <w:vMerge w:val="restart"/>
          </w:tcPr>
          <w:p>
            <w:pPr>
              <w:pStyle w:val="0"/>
              <w:jc w:val="right"/>
            </w:pPr>
            <w:r>
              <w:rPr>
                <w:sz w:val="20"/>
              </w:rPr>
              <w:t xml:space="preserve">3093,68</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3093,68</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Доля установленных контейнеров заглубленного типа от общей потребности, проц</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Площадь земельных участков, очищенных от несанкционированных свалок, га</w:t>
            </w:r>
          </w:p>
        </w:tc>
        <w:tc>
          <w:tcPr>
            <w:tcW w:w="1073" w:type="dxa"/>
          </w:tcPr>
          <w:p>
            <w:pPr>
              <w:pStyle w:val="0"/>
              <w:jc w:val="right"/>
            </w:pPr>
            <w:r>
              <w:rPr>
                <w:sz w:val="20"/>
              </w:rPr>
              <w:t xml:space="preserve">0,43</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4.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tcW w:w="1020" w:type="dxa"/>
            <w:vMerge w:val="restart"/>
          </w:tcPr>
          <w:p>
            <w:pPr>
              <w:pStyle w:val="0"/>
              <w:jc w:val="center"/>
            </w:pPr>
            <w:r>
              <w:rPr>
                <w:sz w:val="20"/>
              </w:rPr>
              <w:t xml:space="preserve">2018</w:t>
            </w:r>
          </w:p>
        </w:tc>
        <w:tc>
          <w:tcPr>
            <w:tcW w:w="1067" w:type="dxa"/>
            <w:vMerge w:val="restart"/>
          </w:tcPr>
          <w:p>
            <w:pPr>
              <w:pStyle w:val="0"/>
              <w:jc w:val="right"/>
            </w:pPr>
            <w:r>
              <w:rPr>
                <w:sz w:val="20"/>
              </w:rPr>
              <w:t xml:space="preserve">2876,49</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2876,49</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Доля установленных контейнеров заглубленного типа от общей потребности, проц</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Площадь земельных участков, очищенных от несанкционированных свалок, га</w:t>
            </w:r>
          </w:p>
        </w:tc>
        <w:tc>
          <w:tcPr>
            <w:tcW w:w="1073" w:type="dxa"/>
          </w:tcPr>
          <w:p>
            <w:pPr>
              <w:pStyle w:val="0"/>
              <w:jc w:val="right"/>
            </w:pPr>
            <w:r>
              <w:rPr>
                <w:sz w:val="20"/>
              </w:rPr>
              <w:t xml:space="preserve">0,52</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8</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4.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tcW w:w="1020" w:type="dxa"/>
            <w:vMerge w:val="restart"/>
          </w:tcPr>
          <w:p>
            <w:pPr>
              <w:pStyle w:val="0"/>
              <w:jc w:val="center"/>
            </w:pPr>
            <w:r>
              <w:rPr>
                <w:sz w:val="20"/>
              </w:rPr>
              <w:t xml:space="preserve">2019</w:t>
            </w:r>
          </w:p>
        </w:tc>
        <w:tc>
          <w:tcPr>
            <w:tcW w:w="1067" w:type="dxa"/>
            <w:vMerge w:val="restart"/>
          </w:tcPr>
          <w:p>
            <w:pPr>
              <w:pStyle w:val="0"/>
              <w:jc w:val="right"/>
            </w:pPr>
            <w:r>
              <w:rPr>
                <w:sz w:val="20"/>
              </w:rPr>
              <w:t xml:space="preserve">8072,93</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1043,30</w:t>
            </w:r>
          </w:p>
        </w:tc>
        <w:tc>
          <w:tcPr>
            <w:tcW w:w="1134" w:type="dxa"/>
            <w:vMerge w:val="restart"/>
          </w:tcPr>
          <w:p>
            <w:pPr>
              <w:pStyle w:val="0"/>
              <w:jc w:val="right"/>
            </w:pPr>
            <w:r>
              <w:rPr>
                <w:sz w:val="20"/>
              </w:rPr>
              <w:t xml:space="preserve">7029,63</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Доля установленных контейнеров заглубленного типа от общей потребности, проц</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Площадь земельных участков, очищенных от несанкционированных свалок, га</w:t>
            </w:r>
          </w:p>
        </w:tc>
        <w:tc>
          <w:tcPr>
            <w:tcW w:w="1073" w:type="dxa"/>
          </w:tcPr>
          <w:p>
            <w:pPr>
              <w:pStyle w:val="0"/>
              <w:jc w:val="right"/>
            </w:pPr>
            <w:r>
              <w:rPr>
                <w:sz w:val="20"/>
              </w:rPr>
              <w:t xml:space="preserve">0,75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4.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tcW w:w="1020" w:type="dxa"/>
            <w:vMerge w:val="restart"/>
          </w:tcPr>
          <w:p>
            <w:pPr>
              <w:pStyle w:val="0"/>
              <w:jc w:val="center"/>
            </w:pPr>
            <w:r>
              <w:rPr>
                <w:sz w:val="20"/>
              </w:rPr>
              <w:t xml:space="preserve">2020</w:t>
            </w:r>
          </w:p>
        </w:tc>
        <w:tc>
          <w:tcPr>
            <w:tcW w:w="1067" w:type="dxa"/>
            <w:vMerge w:val="restart"/>
          </w:tcPr>
          <w:p>
            <w:pPr>
              <w:pStyle w:val="0"/>
              <w:jc w:val="right"/>
            </w:pPr>
            <w:r>
              <w:rPr>
                <w:sz w:val="20"/>
              </w:rPr>
              <w:t xml:space="preserve">28210,97</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2700,00</w:t>
            </w:r>
          </w:p>
        </w:tc>
        <w:tc>
          <w:tcPr>
            <w:tcW w:w="1134" w:type="dxa"/>
            <w:vMerge w:val="restart"/>
          </w:tcPr>
          <w:p>
            <w:pPr>
              <w:pStyle w:val="0"/>
              <w:jc w:val="right"/>
            </w:pPr>
            <w:r>
              <w:rPr>
                <w:sz w:val="20"/>
              </w:rPr>
              <w:t xml:space="preserve">25510,97</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Доля установленных контейнеров заглубленного типа от общей потребности, проц</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Площадь земельных участков, очищенных от несанкционированных свалок, га</w:t>
            </w:r>
          </w:p>
        </w:tc>
        <w:tc>
          <w:tcPr>
            <w:tcW w:w="1073" w:type="dxa"/>
          </w:tcPr>
          <w:p>
            <w:pPr>
              <w:pStyle w:val="0"/>
              <w:jc w:val="right"/>
            </w:pPr>
            <w:r>
              <w:rPr>
                <w:sz w:val="20"/>
              </w:rPr>
              <w:t xml:space="preserve">0,77</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4.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tcW w:w="1020" w:type="dxa"/>
            <w:vMerge w:val="restart"/>
          </w:tcPr>
          <w:p>
            <w:pPr>
              <w:pStyle w:val="0"/>
              <w:jc w:val="center"/>
            </w:pPr>
            <w:r>
              <w:rPr>
                <w:sz w:val="20"/>
              </w:rPr>
              <w:t xml:space="preserve">2021 (прогнозный период)</w:t>
            </w:r>
          </w:p>
        </w:tc>
        <w:tc>
          <w:tcPr>
            <w:tcW w:w="1067" w:type="dxa"/>
            <w:vMerge w:val="restart"/>
          </w:tcPr>
          <w:p>
            <w:pPr>
              <w:pStyle w:val="0"/>
              <w:jc w:val="right"/>
            </w:pPr>
            <w:r>
              <w:rPr>
                <w:sz w:val="20"/>
              </w:rPr>
              <w:t xml:space="preserve">8116,74</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8116,74</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Доля установленных контейнеров заглубленного типа от общей потребности, проц</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Площадь земельных участков, очищенных от несанкционированных свалок, га</w:t>
            </w:r>
          </w:p>
        </w:tc>
        <w:tc>
          <w:tcPr>
            <w:tcW w:w="1073" w:type="dxa"/>
          </w:tcPr>
          <w:p>
            <w:pPr>
              <w:pStyle w:val="0"/>
              <w:jc w:val="right"/>
            </w:pPr>
            <w:r>
              <w:rPr>
                <w:sz w:val="20"/>
              </w:rPr>
              <w:t xml:space="preserve">0,75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4. Площадь очищаемой пляжной зоны, га</w:t>
            </w:r>
          </w:p>
        </w:tc>
        <w:tc>
          <w:tcPr>
            <w:tcW w:w="1073" w:type="dxa"/>
          </w:tcPr>
          <w:p>
            <w:pPr>
              <w:pStyle w:val="0"/>
              <w:jc w:val="right"/>
            </w:pPr>
            <w:r>
              <w:rPr>
                <w:sz w:val="20"/>
              </w:rPr>
              <w:t xml:space="preserve">15,5</w:t>
            </w:r>
          </w:p>
        </w:tc>
      </w:tr>
      <w:tr>
        <w:tc>
          <w:tcPr>
            <w:gridSpan w:val="2"/>
            <w:vMerge w:val="continue"/>
          </w:tcPr>
          <w:p/>
        </w:tc>
        <w:tc>
          <w:tcPr>
            <w:tcW w:w="1020" w:type="dxa"/>
            <w:vMerge w:val="restart"/>
          </w:tcPr>
          <w:p>
            <w:pPr>
              <w:pStyle w:val="0"/>
              <w:jc w:val="center"/>
            </w:pPr>
            <w:r>
              <w:rPr>
                <w:sz w:val="20"/>
              </w:rPr>
              <w:t xml:space="preserve">2022 (прогнозный период)</w:t>
            </w:r>
          </w:p>
        </w:tc>
        <w:tc>
          <w:tcPr>
            <w:tcW w:w="1067" w:type="dxa"/>
            <w:vMerge w:val="restart"/>
          </w:tcPr>
          <w:p>
            <w:pPr>
              <w:pStyle w:val="0"/>
              <w:jc w:val="right"/>
            </w:pPr>
            <w:r>
              <w:rPr>
                <w:sz w:val="20"/>
              </w:rPr>
              <w:t xml:space="preserve">8116,74</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8116,74</w:t>
            </w:r>
          </w:p>
        </w:tc>
        <w:tc>
          <w:tcPr>
            <w:tcW w:w="1134" w:type="dxa"/>
            <w:vMerge w:val="restart"/>
          </w:tcPr>
          <w:p>
            <w:pPr>
              <w:pStyle w:val="0"/>
              <w:jc w:val="right"/>
            </w:pPr>
            <w:r>
              <w:rPr>
                <w:sz w:val="20"/>
              </w:rPr>
              <w:t xml:space="preserve">0,00</w:t>
            </w:r>
          </w:p>
        </w:tc>
        <w:tc>
          <w:tcPr>
            <w:vMerge w:val="continue"/>
          </w:tcPr>
          <w:p/>
        </w:tc>
        <w:tc>
          <w:tcPr>
            <w:tcW w:w="1644" w:type="dxa"/>
          </w:tcPr>
          <w:p>
            <w:pPr>
              <w:pStyle w:val="0"/>
            </w:pPr>
            <w:r>
              <w:rPr>
                <w:sz w:val="20"/>
              </w:rPr>
              <w:t xml:space="preserve">1. Доля установленных контейнеров заглубленного типа от общей потребности, проц</w:t>
            </w:r>
          </w:p>
        </w:tc>
        <w:tc>
          <w:tcPr>
            <w:tcW w:w="1073" w:type="dxa"/>
          </w:tcPr>
          <w:p>
            <w:pPr>
              <w:pStyle w:val="0"/>
              <w:jc w:val="right"/>
            </w:pPr>
            <w:r>
              <w:rPr>
                <w:sz w:val="20"/>
              </w:rPr>
              <w:t xml:space="preserve">0</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2. Площадь земельных участков, очищенных от несанкционированных свалок, га</w:t>
            </w:r>
          </w:p>
        </w:tc>
        <w:tc>
          <w:tcPr>
            <w:tcW w:w="1073" w:type="dxa"/>
          </w:tcPr>
          <w:p>
            <w:pPr>
              <w:pStyle w:val="0"/>
              <w:jc w:val="right"/>
            </w:pPr>
            <w:r>
              <w:rPr>
                <w:sz w:val="20"/>
              </w:rPr>
              <w:t xml:space="preserve">0,75</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3. Доля детей, принимающих участие в экологических мероприятиях, от численности обучающихся в образовательных учреждениях, проц</w:t>
            </w:r>
          </w:p>
        </w:tc>
        <w:tc>
          <w:tcPr>
            <w:tcW w:w="1073" w:type="dxa"/>
          </w:tcPr>
          <w:p>
            <w:pPr>
              <w:pStyle w:val="0"/>
              <w:jc w:val="right"/>
            </w:pPr>
            <w:r>
              <w:rPr>
                <w:sz w:val="20"/>
              </w:rPr>
              <w:t xml:space="preserve">9</w:t>
            </w:r>
          </w:p>
        </w:tc>
      </w:tr>
      <w:tr>
        <w:tc>
          <w:tcPr>
            <w:gridSpan w:val="2"/>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644" w:type="dxa"/>
          </w:tcPr>
          <w:p>
            <w:pPr>
              <w:pStyle w:val="0"/>
            </w:pPr>
            <w:r>
              <w:rPr>
                <w:sz w:val="20"/>
              </w:rPr>
              <w:t xml:space="preserve">4. Площадь очищаемой пляжной зоны, га</w:t>
            </w:r>
          </w:p>
        </w:tc>
        <w:tc>
          <w:tcPr>
            <w:tcW w:w="1073" w:type="dxa"/>
          </w:tcPr>
          <w:p>
            <w:pPr>
              <w:pStyle w:val="0"/>
              <w:jc w:val="right"/>
            </w:pPr>
            <w:r>
              <w:rPr>
                <w:sz w:val="20"/>
              </w:rPr>
              <w:t xml:space="preserve">15,5</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30.12.2014 N 3506</w:t>
            <w:br/>
            <w:t>(ред. от 05.02.2020)</w:t>
            <w:br/>
            <w:t>"Об утверждении муниципальной програм...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24.07.2023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30.12.2014 N 3506</w:t>
            <w:br/>
            <w:t>(ред. от 05.02.2020)</w:t>
            <w:br/>
            <w:t>"Об утверждении муниципальной програм...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24.07.2023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B102B39AB6F3F9462968939E534B799933770B9995B1F4115B98D301ADE8ED3283BEFD7C4A8979A2FA865CA151753FD797ACF93523D32A7702020902ABD" TargetMode = "External"/>
	<Relationship Id="rId8" Type="http://schemas.openxmlformats.org/officeDocument/2006/relationships/hyperlink" Target="consultantplus://offline/ref=B102B39AB6F3F9462968939E534B799933770B9995B2F3175D98D301ADE8ED3283BEFD7C4A8979A2FA865CA151753FD797ACF93523D32A7702020902ABD" TargetMode = "External"/>
	<Relationship Id="rId9" Type="http://schemas.openxmlformats.org/officeDocument/2006/relationships/hyperlink" Target="consultantplus://offline/ref=B102B39AB6F3F9462968939E534B799933770B999DB4F3185C968E0BA5B1E13084B1A26B4DC075A3FA865CA75C2A3AC286F4F63339CD2D6E1E000B2A05ABD" TargetMode = "External"/>
	<Relationship Id="rId10" Type="http://schemas.openxmlformats.org/officeDocument/2006/relationships/hyperlink" Target="consultantplus://offline/ref=B102B39AB6F3F9462968939E534B799933770B999DB4F5115C958E0BA5B1E13084B1A26B4DC075A3FA865CA75C2A3AC286F4F63339CD2D6E1E000B2A05ABD" TargetMode = "External"/>
	<Relationship Id="rId11" Type="http://schemas.openxmlformats.org/officeDocument/2006/relationships/hyperlink" Target="consultantplus://offline/ref=B102B39AB6F3F9462968939E534B799933770B999DB5F3175A918E0BA5B1E13084B1A26B4DC075A3FA865CA75C2A3AC286F4F63339CD2D6E1E000B2A05ABD" TargetMode = "External"/>
	<Relationship Id="rId12" Type="http://schemas.openxmlformats.org/officeDocument/2006/relationships/hyperlink" Target="consultantplus://offline/ref=B102B39AB6F3F9462968939E534B799933770B999DB5F5165F928E0BA5B1E13084B1A26B4DC075A3FA865CA75C2A3AC286F4F63339CD2D6E1E000B2A05ABD" TargetMode = "External"/>
	<Relationship Id="rId13" Type="http://schemas.openxmlformats.org/officeDocument/2006/relationships/hyperlink" Target="consultantplus://offline/ref=B102B39AB6F3F9462968939E534B799933770B999DB6F01959918E0BA5B1E13084B1A26B4DC075A3FA865CA75C2A3AC286F4F63339CD2D6E1E000B2A05ABD" TargetMode = "External"/>
	<Relationship Id="rId14" Type="http://schemas.openxmlformats.org/officeDocument/2006/relationships/hyperlink" Target="consultantplus://offline/ref=B102B39AB6F3F9462968939E534B799933770B999DB6FA145E968E0BA5B1E13084B1A26B4DC075A3FA865CA75C2A3AC286F4F63339CD2D6E1E000B2A05ABD" TargetMode = "External"/>
	<Relationship Id="rId15" Type="http://schemas.openxmlformats.org/officeDocument/2006/relationships/hyperlink" Target="consultantplus://offline/ref=B102B39AB6F3F9462968939E534B799933770B999DB7F1155A928E0BA5B1E13084B1A26B4DC075A3FA865CA75C2A3AC286F4F63339CD2D6E1E000B2A05ABD" TargetMode = "External"/>
	<Relationship Id="rId16" Type="http://schemas.openxmlformats.org/officeDocument/2006/relationships/hyperlink" Target="consultantplus://offline/ref=B102B39AB6F3F9462968939E534B799933770B999DB0F3185B948E0BA5B1E13084B1A26B4DC075A3FA865CA75C2A3AC286F4F63339CD2D6E1E000B2A05ABD" TargetMode = "External"/>
	<Relationship Id="rId17" Type="http://schemas.openxmlformats.org/officeDocument/2006/relationships/hyperlink" Target="consultantplus://offline/ref=B102B39AB6F3F94629688D934527279D317B549D9CBCF94601C7885CFAE1E765C4F1A43E0E8479A5F28D08F61E746391C6BFFB3623D12D6B00A3D" TargetMode = "External"/>
	<Relationship Id="rId18" Type="http://schemas.openxmlformats.org/officeDocument/2006/relationships/hyperlink" Target="consultantplus://offline/ref=B102B39AB6F3F9462968939E534B799933770B999DB5F5115A9B8E0BA5B1E13084B1A26B4DC075A3FA865DA15A2A3AC286F4F63339CD2D6E1E000B2A05ABD" TargetMode = "External"/>
	<Relationship Id="rId19" Type="http://schemas.openxmlformats.org/officeDocument/2006/relationships/hyperlink" Target="consultantplus://offline/ref=B102B39AB6F3F9462968939E534B799933770B9995B2F3175D98D301ADE8ED3283BEFD7C4A8979A2FA865CAF51753FD797ACF93523D32A7702020902ABD" TargetMode = "External"/>
	<Relationship Id="rId20" Type="http://schemas.openxmlformats.org/officeDocument/2006/relationships/hyperlink" Target="consultantplus://offline/ref=B102B39AB6F3F9462968939E534B799933770B9995B1F4115B98D301ADE8ED3283BEFD7C4A8979A2FA865CA151753FD797ACF93523D32A7702020902ABD" TargetMode = "External"/>
	<Relationship Id="rId21" Type="http://schemas.openxmlformats.org/officeDocument/2006/relationships/hyperlink" Target="consultantplus://offline/ref=B102B39AB6F3F9462968939E534B799933770B999DB4F3185C968E0BA5B1E13084B1A26B4DC075A3FA865CA75C2A3AC286F4F63339CD2D6E1E000B2A05ABD" TargetMode = "External"/>
	<Relationship Id="rId22" Type="http://schemas.openxmlformats.org/officeDocument/2006/relationships/hyperlink" Target="consultantplus://offline/ref=B102B39AB6F3F9462968939E534B799933770B999DB4F5115C958E0BA5B1E13084B1A26B4DC075A3FA865CA75C2A3AC286F4F63339CD2D6E1E000B2A05ABD" TargetMode = "External"/>
	<Relationship Id="rId23" Type="http://schemas.openxmlformats.org/officeDocument/2006/relationships/hyperlink" Target="consultantplus://offline/ref=B102B39AB6F3F9462968939E534B799933770B999DB5F3175A918E0BA5B1E13084B1A26B4DC075A3FA865CA75C2A3AC286F4F63339CD2D6E1E000B2A05ABD" TargetMode = "External"/>
	<Relationship Id="rId24" Type="http://schemas.openxmlformats.org/officeDocument/2006/relationships/hyperlink" Target="consultantplus://offline/ref=B102B39AB6F3F9462968939E534B799933770B999DB5F5165F928E0BA5B1E13084B1A26B4DC075A3FA865CA75C2A3AC286F4F63339CD2D6E1E000B2A05ABD" TargetMode = "External"/>
	<Relationship Id="rId25" Type="http://schemas.openxmlformats.org/officeDocument/2006/relationships/hyperlink" Target="consultantplus://offline/ref=B102B39AB6F3F9462968939E534B799933770B999DB6F01959918E0BA5B1E13084B1A26B4DC075A3FA865CA75C2A3AC286F4F63339CD2D6E1E000B2A05ABD" TargetMode = "External"/>
	<Relationship Id="rId26" Type="http://schemas.openxmlformats.org/officeDocument/2006/relationships/hyperlink" Target="consultantplus://offline/ref=B102B39AB6F3F9462968939E534B799933770B999DB6FA145E968E0BA5B1E13084B1A26B4DC075A3FA865CA75C2A3AC286F4F63339CD2D6E1E000B2A05ABD" TargetMode = "External"/>
	<Relationship Id="rId27" Type="http://schemas.openxmlformats.org/officeDocument/2006/relationships/hyperlink" Target="consultantplus://offline/ref=B102B39AB6F3F9462968939E534B799933770B999DB7F1155A928E0BA5B1E13084B1A26B4DC075A3FA865CA75D2A3AC286F4F63339CD2D6E1E000B2A05ABD" TargetMode = "External"/>
	<Relationship Id="rId28" Type="http://schemas.openxmlformats.org/officeDocument/2006/relationships/hyperlink" Target="consultantplus://offline/ref=B102B39AB6F3F9462968939E534B799933770B999DB0F3185B948E0BA5B1E13084B1A26B4DC075A3FA865CA75D2A3AC286F4F63339CD2D6E1E000B2A05ABD" TargetMode = "External"/>
	<Relationship Id="rId29" Type="http://schemas.openxmlformats.org/officeDocument/2006/relationships/hyperlink" Target="consultantplus://offline/ref=B102B39AB6F3F9462968939E534B799933770B999DB0F3185B948E0BA5B1E13084B1A26B4DC075A3FA865CA7522A3AC286F4F63339CD2D6E1E000B2A05ABD" TargetMode = "External"/>
	<Relationship Id="rId30" Type="http://schemas.openxmlformats.org/officeDocument/2006/relationships/header" Target="header2.xml"/>
	<Relationship Id="rId31" Type="http://schemas.openxmlformats.org/officeDocument/2006/relationships/footer" Target="footer2.xml"/>
	<Relationship Id="rId32" Type="http://schemas.openxmlformats.org/officeDocument/2006/relationships/hyperlink" Target="consultantplus://offline/ref=B102B39AB6F3F9462968939E534B799933770B999DB0F3185B948E0BA5B1E13084B1A26B4DC075A3FA865CA7532A3AC286F4F63339CD2D6E1E000B2A05ABD" TargetMode = "External"/>
	<Relationship Id="rId33" Type="http://schemas.openxmlformats.org/officeDocument/2006/relationships/hyperlink" Target="consultantplus://offline/ref=B102B39AB6F3F9462968939E534B799933770B999DB5F5195F9A8E0BA5B1E13084B1A26B4DC075A3FA815BA25E2A3AC286F4F63339CD2D6E1E000B2A05ABD" TargetMode = "External"/>
	<Relationship Id="rId34" Type="http://schemas.openxmlformats.org/officeDocument/2006/relationships/hyperlink" Target="consultantplus://offline/ref=B102B39AB6F3F9462968939E534B799933770B9995B3F0105B98D301ADE8ED3283BEFD6E4AD175A0FE985CA044236E910CA1D" TargetMode = "External"/>
	<Relationship Id="rId35" Type="http://schemas.openxmlformats.org/officeDocument/2006/relationships/hyperlink" Target="consultantplus://offline/ref=B102B39AB6F3F94629688D934527279D317B55979BB7F94601C7885CFAE1E765C4F1A43E0E847BABFA8D08F61E746391C6BFFB3623D12D6B00A3D" TargetMode = "External"/>
	<Relationship Id="rId36" Type="http://schemas.openxmlformats.org/officeDocument/2006/relationships/hyperlink" Target="consultantplus://offline/ref=B102B39AB6F3F9462968939E534B799933770B9994B6F2175B98D301ADE8ED3283BEFD7C4A8979A2FA855CA251753FD797ACF93523D32A7702020902ABD" TargetMode = "External"/>
	<Relationship Id="rId37" Type="http://schemas.openxmlformats.org/officeDocument/2006/relationships/hyperlink" Target="consultantplus://offline/ref=B102B39AB6F3F9462968939E534B799933770B9994B6F2175898D301ADE8ED3283BEFD7C4A8979A2FA845EAE51753FD797ACF93523D32A7702020902ABD" TargetMode = "External"/>
	<Relationship Id="rId38" Type="http://schemas.openxmlformats.org/officeDocument/2006/relationships/hyperlink" Target="consultantplus://offline/ref=B102B39AB6F3F9462968939E534B799933770B9994B6F2175B98D301ADE8ED3283BEFD7C4A8979A2FA855CA251753FD797ACF93523D32A7702020902ABD" TargetMode = "External"/>
	<Relationship Id="rId39" Type="http://schemas.openxmlformats.org/officeDocument/2006/relationships/hyperlink" Target="consultantplus://offline/ref=B102B39AB6F3F9462968939E534B799933770B9994B6F2175898D301ADE8ED3283BEFD7C4A8979A2FA845EAE51753FD797ACF93523D32A7702020902ABD" TargetMode = "External"/>
	<Relationship Id="rId40" Type="http://schemas.openxmlformats.org/officeDocument/2006/relationships/hyperlink" Target="consultantplus://offline/ref=B102B39AB6F3F9462968939E534B799933770B999DB6FA145E968E0BA5B1E13084B1A26B4DC075A3FA865CA7522A3AC286F4F63339CD2D6E1E000B2A05ABD" TargetMode = "External"/>
	<Relationship Id="rId41" Type="http://schemas.openxmlformats.org/officeDocument/2006/relationships/hyperlink" Target="consultantplus://offline/ref=B102B39AB6F3F9462968939E534B799933770B999DB0F3185B948E0BA5B1E13084B1A26B4DC075A3FA865CA65A2A3AC286F4F63339CD2D6E1E000B2A05ABD" TargetMode = "External"/>
	<Relationship Id="rId42" Type="http://schemas.openxmlformats.org/officeDocument/2006/relationships/hyperlink" Target="consultantplus://offline/ref=B102B39AB6F3F9462968939E534B799933770B999DB6FA145E968E0BA5B1E13084B1A26B4DC075A3FA865CA7532A3AC286F4F63339CD2D6E1E000B2A05ABD" TargetMode = "External"/>
	<Relationship Id="rId43" Type="http://schemas.openxmlformats.org/officeDocument/2006/relationships/hyperlink" Target="consultantplus://offline/ref=B102B39AB6F3F9462968939E534B799933770B999DB0F3185B948E0BA5B1E13084B1A26B4DC075A3FA865CA65B2A3AC286F4F63339CD2D6E1E000B2A05ABD" TargetMode = "External"/>
	<Relationship Id="rId44" Type="http://schemas.openxmlformats.org/officeDocument/2006/relationships/hyperlink" Target="consultantplus://offline/ref=B102B39AB6F3F9462968939E534B799933770B999DB0F2145F9A8E0BA5B1E13084B1A26B5FC02DAFF88242A75D3F6C93C00AA2D" TargetMode = "External"/>
	<Relationship Id="rId45" Type="http://schemas.openxmlformats.org/officeDocument/2006/relationships/hyperlink" Target="consultantplus://offline/ref=B102B39AB6F3F9462968939E534B799933770B999DB0F2145F9A8E0BA5B1E13084B1A26B5FC02DAFF88242A75D3F6C93C00AA2D" TargetMode = "External"/>
	<Relationship Id="rId46" Type="http://schemas.openxmlformats.org/officeDocument/2006/relationships/hyperlink" Target="consultantplus://offline/ref=B102B39AB6F3F9462968939E534B799933770B999DB0FA115E938E0BA5B1E13084B1A26B5FC02DAFF88242A75D3F6C93C00AA2D" TargetMode = "External"/>
	<Relationship Id="rId47" Type="http://schemas.openxmlformats.org/officeDocument/2006/relationships/hyperlink" Target="consultantplus://offline/ref=B102B39AB6F3F9462968939E534B799933770B999DB5F3175F958E0BA5B1E13084B1A26B5FC02DAFF88242A75D3F6C93C00AA2D" TargetMode = "External"/>
	<Relationship Id="rId48" Type="http://schemas.openxmlformats.org/officeDocument/2006/relationships/hyperlink" Target="consultantplus://offline/ref=B102B39AB6F3F9462968939E534B799933770B999DB5FB145E9A8E0BA5B1E13084B1A26B5FC02DAFF88242A75D3F6C93C00AA2D" TargetMode = "External"/>
	<Relationship Id="rId49" Type="http://schemas.openxmlformats.org/officeDocument/2006/relationships/hyperlink" Target="consultantplus://offline/ref=B102B39AB6F3F9462968939E534B799933770B999DB6FA155F9B8E0BA5B1E13084B1A26B5FC02DAFF88242A75D3F6C93C00AA2D" TargetMode = "External"/>
	<Relationship Id="rId50" Type="http://schemas.openxmlformats.org/officeDocument/2006/relationships/hyperlink" Target="consultantplus://offline/ref=B102B39AB6F3F9462968939E534B799933770B999DB7FA145E9A8E0BA5B1E13084B1A26B5FC02DAFF88242A75D3F6C93C00AA2D" TargetMode = "External"/>
	<Relationship Id="rId51" Type="http://schemas.openxmlformats.org/officeDocument/2006/relationships/hyperlink" Target="consultantplus://offline/ref=B102B39AB6F3F9462968939E534B799933770B999DB6FA145E968E0BA5B1E13084B1A26B4DC075A3FA865CA65B2A3AC286F4F63339CD2D6E1E000B2A05ABD" TargetMode = "External"/>
	<Relationship Id="rId52" Type="http://schemas.openxmlformats.org/officeDocument/2006/relationships/hyperlink" Target="consultantplus://offline/ref=B102B39AB6F3F9462968939E534B799933770B999DB0F3185B948E0BA5B1E13084B1A26B4DC075A3FA865CA6582A3AC286F4F63339CD2D6E1E000B2A05ABD" TargetMode = "External"/>
	<Relationship Id="rId53" Type="http://schemas.openxmlformats.org/officeDocument/2006/relationships/hyperlink" Target="consultantplus://offline/ref=B102B39AB6F3F9462968939E534B799933770B999DB0F3185B948E0BA5B1E13084B1A26B4DC075A3FA865CA6592A3AC286F4F63339CD2D6E1E000B2A05ABD" TargetMode = "External"/>
	<Relationship Id="rId54" Type="http://schemas.openxmlformats.org/officeDocument/2006/relationships/hyperlink" Target="consultantplus://offline/ref=B102B39AB6F3F9462968939E534B799933770B999DB7F1155A928E0BA5B1E13084B1A26B4DC075A3FA865CA6582A3AC286F4F63339CD2D6E1E000B2A05ABD" TargetMode = "External"/>
	<Relationship Id="rId55" Type="http://schemas.openxmlformats.org/officeDocument/2006/relationships/hyperlink" Target="consultantplus://offline/ref=B102B39AB6F3F9462968939E534B799933770B999DB4F3185C968E0BA5B1E13084B1A26B4DC075A3FA865CA65E2A3AC286F4F63339CD2D6E1E000B2A05ABD" TargetMode = "External"/>
	<Relationship Id="rId56" Type="http://schemas.openxmlformats.org/officeDocument/2006/relationships/hyperlink" Target="consultantplus://offline/ref=B102B39AB6F3F9462968939E534B799933770B999DB4F5115C958E0BA5B1E13084B1A26B4DC075A3FA865CA6582A3AC286F4F63339CD2D6E1E000B2A05ABD" TargetMode = "External"/>
	<Relationship Id="rId57" Type="http://schemas.openxmlformats.org/officeDocument/2006/relationships/hyperlink" Target="consultantplus://offline/ref=B102B39AB6F3F9462968939E534B799933770B999DB5F3175A918E0BA5B1E13084B1A26B4DC075A3FA865CA65E2A3AC286F4F63339CD2D6E1E000B2A05ABD" TargetMode = "External"/>
	<Relationship Id="rId58" Type="http://schemas.openxmlformats.org/officeDocument/2006/relationships/hyperlink" Target="consultantplus://offline/ref=B102B39AB6F3F9462968939E534B799933770B999DB5F5165F928E0BA5B1E13084B1A26B4DC075A3FA865CA65B2A3AC286F4F63339CD2D6E1E000B2A05ABD" TargetMode = "External"/>
	<Relationship Id="rId59" Type="http://schemas.openxmlformats.org/officeDocument/2006/relationships/hyperlink" Target="consultantplus://offline/ref=B102B39AB6F3F9462968939E534B799933770B999DB6F01959918E0BA5B1E13084B1A26B4DC075A3FA865CA65B2A3AC286F4F63339CD2D6E1E000B2A05ABD" TargetMode = "External"/>
	<Relationship Id="rId60" Type="http://schemas.openxmlformats.org/officeDocument/2006/relationships/hyperlink" Target="consultantplus://offline/ref=B102B39AB6F3F9462968939E534B799933770B999DB6FA145E968E0BA5B1E13084B1A26B4DC075A3FA865CA6582A3AC286F4F63339CD2D6E1E000B2A05ABD" TargetMode = "External"/>
	<Relationship Id="rId61" Type="http://schemas.openxmlformats.org/officeDocument/2006/relationships/hyperlink" Target="consultantplus://offline/ref=B102B39AB6F3F9462968939E534B799933770B999DB7F1155A928E0BA5B1E13084B1A26B4DC075A3FA865CA65E2A3AC286F4F63339CD2D6E1E000B2A05ABD" TargetMode = "External"/>
	<Relationship Id="rId62" Type="http://schemas.openxmlformats.org/officeDocument/2006/relationships/hyperlink" Target="consultantplus://offline/ref=B102B39AB6F3F9462968939E534B799933770B999DB0F3185B948E0BA5B1E13084B1A26B4DC075A3FA865CA65E2A3AC286F4F63339CD2D6E1E000B2A05ABD" TargetMode = "External"/>
	<Relationship Id="rId63" Type="http://schemas.openxmlformats.org/officeDocument/2006/relationships/hyperlink" Target="consultantplus://offline/ref=B102B39AB6F3F9462968939E534B799933770B999DB0F3185B948E0BA5B1E13084B1A26B4DC075A3FA865CA65F2A3AC286F4F63339CD2D6E1E000B2A05ABD" TargetMode = "External"/>
	<Relationship Id="rId64" Type="http://schemas.openxmlformats.org/officeDocument/2006/relationships/hyperlink" Target="consultantplus://offline/ref=B102B39AB6F3F9462968939E534B799933770B999DB7F1155A928E0BA5B1E13084B1A26B4DC075A3FA865CA65C2A3AC286F4F63339CD2D6E1E000B2A05ABD" TargetMode = "External"/>
	<Relationship Id="rId65" Type="http://schemas.openxmlformats.org/officeDocument/2006/relationships/hyperlink" Target="consultantplus://offline/ref=B102B39AB6F3F9462968939E534B799933770B9994B6F2175B98D301ADE8ED3283BEFD7C4A8979A2FA855CA251753FD797ACF93523D32A7702020902ABD" TargetMode = "External"/>
	<Relationship Id="rId66" Type="http://schemas.openxmlformats.org/officeDocument/2006/relationships/hyperlink" Target="consultantplus://offline/ref=B102B39AB6F3F9462968939E534B799933770B999DB4F5115C958E0BA5B1E13084B1A26B4DC075A3FA865CA65F2A3AC286F4F63339CD2D6E1E000B2A05ABD" TargetMode = "External"/>
	<Relationship Id="rId67" Type="http://schemas.openxmlformats.org/officeDocument/2006/relationships/hyperlink" Target="consultantplus://offline/ref=B102B39AB6F3F9462968939E534B799933770B999DB0F3185B948E0BA5B1E13084B1A26B4DC075A3FA865CA65C2A3AC286F4F63339CD2D6E1E000B2A05ABD" TargetMode = "External"/>
	<Relationship Id="rId68" Type="http://schemas.openxmlformats.org/officeDocument/2006/relationships/hyperlink" Target="consultantplus://offline/ref=B102B39AB6F3F9462968939E534B799933770B999DB7F1155A928E0BA5B1E13084B1A26B4DC075A3FA865CA6522A3AC286F4F63339CD2D6E1E000B2A05ABD" TargetMode = "External"/>
	<Relationship Id="rId69" Type="http://schemas.openxmlformats.org/officeDocument/2006/relationships/hyperlink" Target="consultantplus://offline/ref=B102B39AB6F3F9462968939E534B799933770B999DB0F3185B948E0BA5B1E13084B1A26B4DC075A3FA865CA65D2A3AC286F4F63339CD2D6E1E000B2A05ABD" TargetMode = "External"/>
	<Relationship Id="rId70" Type="http://schemas.openxmlformats.org/officeDocument/2006/relationships/hyperlink" Target="consultantplus://offline/ref=B102B39AB6F3F9462968939E534B799933770B999DB4F3185C968E0BA5B1E13084B1A26B4DC075A3FA865CA55B2A3AC286F4F63339CD2D6E1E000B2A05ABD" TargetMode = "External"/>
	<Relationship Id="rId71" Type="http://schemas.openxmlformats.org/officeDocument/2006/relationships/hyperlink" Target="consultantplus://offline/ref=B102B39AB6F3F9462968939E534B799933770B999DB4F5115C958E0BA5B1E13084B1A26B4DC075A3FA865CA65D2A3AC286F4F63339CD2D6E1E000B2A05ABD" TargetMode = "External"/>
	<Relationship Id="rId72" Type="http://schemas.openxmlformats.org/officeDocument/2006/relationships/hyperlink" Target="consultantplus://offline/ref=B102B39AB6F3F9462968939E534B799933770B999DB5F5165F928E0BA5B1E13084B1A26B4DC075A3FA865CA65F2A3AC286F4F63339CD2D6E1E000B2A05ABD" TargetMode = "External"/>
	<Relationship Id="rId73" Type="http://schemas.openxmlformats.org/officeDocument/2006/relationships/hyperlink" Target="consultantplus://offline/ref=B102B39AB6F3F9462968939E534B799933770B999DB6F01959918E0BA5B1E13084B1A26B4DC075A3FA865CA65F2A3AC286F4F63339CD2D6E1E000B2A05ABD" TargetMode = "External"/>
	<Relationship Id="rId74" Type="http://schemas.openxmlformats.org/officeDocument/2006/relationships/hyperlink" Target="consultantplus://offline/ref=B102B39AB6F3F9462968939E534B799933770B999DB6FA145E968E0BA5B1E13084B1A26B4DC075A3FA865CA65C2A3AC286F4F63339CD2D6E1E000B2A05ABD" TargetMode = "External"/>
	<Relationship Id="rId75" Type="http://schemas.openxmlformats.org/officeDocument/2006/relationships/hyperlink" Target="consultantplus://offline/ref=B102B39AB6F3F9462968939E534B799933770B999DB7F1155A928E0BA5B1E13084B1A26B4DC075A3FA865CA6532A3AC286F4F63339CD2D6E1E000B2A05ABD" TargetMode = "External"/>
	<Relationship Id="rId76" Type="http://schemas.openxmlformats.org/officeDocument/2006/relationships/hyperlink" Target="consultantplus://offline/ref=B102B39AB6F3F9462968939E534B799933770B999DB0F3185B948E0BA5B1E13084B1A26B4DC075A3FA865CA6522A3AC286F4F63339CD2D6E1E000B2A05ABD" TargetMode = "External"/>
	<Relationship Id="rId77" Type="http://schemas.openxmlformats.org/officeDocument/2006/relationships/hyperlink" Target="consultantplus://offline/ref=B102B39AB6F3F9462968939E534B799933770B999DB0F3185B948E0BA5B1E13084B1A26B4DC075A3FA865CA6532A3AC286F4F63339CD2D6E1E000B2A05ABD" TargetMode = "External"/>
	<Relationship Id="rId78" Type="http://schemas.openxmlformats.org/officeDocument/2006/relationships/hyperlink" Target="consultantplus://offline/ref=B102B39AB6F3F9462968939E534B799933770B999DB5F5195F9A8E0BA5B1E13084B1A26B4DC075A3FA8459A65E2A3AC286F4F63339CD2D6E1E000B2A05ABD" TargetMode = "External"/>
	<Relationship Id="rId79" Type="http://schemas.openxmlformats.org/officeDocument/2006/relationships/hyperlink" Target="consultantplus://offline/ref=B102B39AB6F3F9462968939E534B799933770B999DB0F3185B948E0BA5B1E13084B1A26B4DC075A3FA865CA55A2A3AC286F4F63339CD2D6E1E000B2A05ABD" TargetMode = "External"/>
	<Relationship Id="rId80" Type="http://schemas.openxmlformats.org/officeDocument/2006/relationships/hyperlink" Target="consultantplus://offline/ref=B102B39AB6F3F9462968939E534B799933770B999DB6FA145E968E0BA5B1E13084B1A26B4DC075A3FA865CA6532A3AC286F4F63339CD2D6E1E000B2A05ABD" TargetMode = "External"/>
	<Relationship Id="rId81" Type="http://schemas.openxmlformats.org/officeDocument/2006/relationships/hyperlink" Target="consultantplus://offline/ref=B102B39AB6F3F9462968939E534B799933770B999DB0F3185B948E0BA5B1E13084B1A26B4DC075A3FA865CA55B2A3AC286F4F63339CD2D6E1E000B2A05ABD" TargetMode = "External"/>
	<Relationship Id="rId82" Type="http://schemas.openxmlformats.org/officeDocument/2006/relationships/hyperlink" Target="consultantplus://offline/ref=B102B39AB6F3F9462968939E534B799933770B999DB0F3185B948E0BA5B1E13084B1A26B4DC075A3FA865CA5582A3AC286F4F63339CD2D6E1E000B2A05ABD"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30.12.2014 N 3506
(ред. от 05.02.2020)
"Об утверждении муниципальной программы "Охрана окружающей среды на территории ЗАТО Северск" на 2015 - 2020 годы"</dc:title>
  <dcterms:created xsi:type="dcterms:W3CDTF">2023-07-24T03:00:50Z</dcterms:created>
</cp:coreProperties>
</file>