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331" w:rsidRDefault="000F4FDB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6</w:t>
      </w:r>
    </w:p>
    <w:p w:rsidR="00017331" w:rsidRDefault="000F4FDB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017331" w:rsidRDefault="000F4FDB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017331" w:rsidRDefault="000F4FDB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__</w:t>
      </w:r>
      <w:r w:rsidR="005B4C40">
        <w:rPr>
          <w:rFonts w:ascii="Times New Roman" w:hAnsi="Times New Roman" w:cs="Times New Roman"/>
          <w:sz w:val="22"/>
        </w:rPr>
        <w:t>25.07.2023</w:t>
      </w:r>
      <w:r>
        <w:rPr>
          <w:rFonts w:ascii="Times New Roman" w:hAnsi="Times New Roman" w:cs="Times New Roman"/>
          <w:sz w:val="22"/>
        </w:rPr>
        <w:t>__№ _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</w:t>
      </w:r>
      <w:r w:rsidR="005B4C40">
        <w:rPr>
          <w:rFonts w:ascii="Times New Roman" w:hAnsi="Times New Roman" w:cs="Times New Roman"/>
          <w:sz w:val="22"/>
        </w:rPr>
        <w:t>1379-па</w:t>
      </w:r>
      <w:r>
        <w:rPr>
          <w:rFonts w:ascii="Times New Roman" w:hAnsi="Times New Roman" w:cs="Times New Roman"/>
          <w:sz w:val="22"/>
        </w:rPr>
        <w:t>__</w:t>
      </w:r>
    </w:p>
    <w:p w:rsidR="00017331" w:rsidRDefault="00017331">
      <w:pPr>
        <w:spacing w:after="0" w:line="240" w:lineRule="auto"/>
        <w:ind w:right="-31"/>
        <w:jc w:val="center"/>
        <w:rPr>
          <w:rFonts w:ascii="Times New Roman" w:hAnsi="Times New Roman" w:cs="Times New Roman"/>
        </w:rPr>
      </w:pPr>
    </w:p>
    <w:p w:rsidR="00017331" w:rsidRDefault="000F4F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ПЕРЕЧЕНЬ</w:t>
      </w:r>
    </w:p>
    <w:p w:rsidR="00017331" w:rsidRDefault="000F4FD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ведомственных</w:t>
      </w:r>
      <w:r>
        <w:rPr>
          <w:rFonts w:ascii="Times New Roman" w:hAnsi="Times New Roman" w:cs="Times New Roman"/>
          <w:sz w:val="22"/>
        </w:rPr>
        <w:t xml:space="preserve"> целевых программ, основных мероприятий и ресурсное обеспечение подпрограммы 1 «Повышение эффективности управления муниципальными финансами»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017331" w:rsidRDefault="000F4FDB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Таблица 2</w:t>
      </w:r>
    </w:p>
    <w:tbl>
      <w:tblPr>
        <w:tblW w:w="148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993"/>
        <w:gridCol w:w="1173"/>
        <w:gridCol w:w="1200"/>
        <w:gridCol w:w="1079"/>
        <w:gridCol w:w="1306"/>
        <w:gridCol w:w="1943"/>
        <w:gridCol w:w="2518"/>
        <w:gridCol w:w="1092"/>
      </w:tblGrid>
      <w:tr w:rsidR="00017331">
        <w:trPr>
          <w:trHeight w:val="129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ind w:left="-198" w:firstLine="198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-сиро-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тыс. руб.</w:t>
            </w:r>
          </w:p>
        </w:tc>
        <w:tc>
          <w:tcPr>
            <w:tcW w:w="47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том числе за счет средств</w:t>
            </w: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конечного ре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17331">
        <w:trPr>
          <w:trHeight w:val="18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0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местного бюджета</w:t>
            </w:r>
          </w:p>
        </w:tc>
        <w:tc>
          <w:tcPr>
            <w:tcW w:w="130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источников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и единица измерения</w:t>
            </w:r>
          </w:p>
        </w:tc>
        <w:tc>
          <w:tcPr>
            <w:tcW w:w="10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017331" w:rsidRDefault="00017331">
      <w:pPr>
        <w:widowControl w:val="0"/>
        <w:autoSpaceDE w:val="0"/>
        <w:autoSpaceDN w:val="0"/>
        <w:adjustRightInd w:val="0"/>
        <w:spacing w:after="0" w:line="14" w:lineRule="auto"/>
        <w:jc w:val="right"/>
        <w:rPr>
          <w:rFonts w:ascii="Times New Roman" w:hAnsi="Times New Roman" w:cs="Times New Roman"/>
          <w:sz w:val="22"/>
        </w:rPr>
      </w:pPr>
    </w:p>
    <w:tbl>
      <w:tblPr>
        <w:tblW w:w="1485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993"/>
        <w:gridCol w:w="1172"/>
        <w:gridCol w:w="1203"/>
        <w:gridCol w:w="1079"/>
        <w:gridCol w:w="1306"/>
        <w:gridCol w:w="1931"/>
        <w:gridCol w:w="2514"/>
        <w:gridCol w:w="1108"/>
      </w:tblGrid>
      <w:tr w:rsidR="00017331">
        <w:trPr>
          <w:trHeight w:val="315"/>
          <w:tblHeader/>
        </w:trPr>
        <w:tc>
          <w:tcPr>
            <w:tcW w:w="56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842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172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120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1079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1306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931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</w:tr>
      <w:tr w:rsidR="00017331">
        <w:trPr>
          <w:trHeight w:val="345"/>
        </w:trPr>
        <w:tc>
          <w:tcPr>
            <w:tcW w:w="56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14282" w:type="dxa"/>
            <w:gridSpan w:val="10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Задача 1 «Повышение качества финансового менеджмента главных администраторов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средств бюджета ЗАТО Северск» подпрограммы 1</w:t>
            </w:r>
          </w:p>
        </w:tc>
      </w:tr>
      <w:tr w:rsidR="00017331">
        <w:trPr>
          <w:trHeight w:val="198"/>
        </w:trPr>
        <w:tc>
          <w:tcPr>
            <w:tcW w:w="568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 xml:space="preserve">ВЦП «Повышение качества финансового менеджмента главных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администрато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-ров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средств бюджета ЗАТО Северск»</w:t>
            </w: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Администрации ЗАТО Северск, Комитет внутреннего муниципального финансового контроля и контроля в сфере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закупок Администрации ЗАТО Северск, главные администраторы средств бюджета</w:t>
            </w: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X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7331">
        <w:trPr>
          <w:trHeight w:val="2486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101</w:t>
            </w:r>
          </w:p>
        </w:tc>
      </w:tr>
      <w:tr w:rsidR="00017331">
        <w:trPr>
          <w:trHeight w:val="1074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1</w:t>
            </w:r>
          </w:p>
        </w:tc>
      </w:tr>
      <w:tr w:rsidR="00017331">
        <w:trPr>
          <w:trHeight w:val="63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Количество приглашенных на Комиссию по мобилизации доходов в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бюджет ЗАТО Северск должников, чел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017331">
        <w:trPr>
          <w:trHeight w:val="18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</w:t>
            </w:r>
          </w:p>
        </w:tc>
      </w:tr>
      <w:tr w:rsidR="00017331">
        <w:trPr>
          <w:trHeight w:val="3176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</w:tr>
      <w:tr w:rsidR="00017331">
        <w:trPr>
          <w:trHeight w:val="1648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101</w:t>
            </w:r>
          </w:p>
        </w:tc>
      </w:tr>
      <w:tr w:rsidR="00017331">
        <w:trPr>
          <w:trHeight w:val="9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3</w:t>
            </w:r>
          </w:p>
        </w:tc>
      </w:tr>
      <w:tr w:rsidR="00017331">
        <w:trPr>
          <w:trHeight w:val="615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ЗАТО Северск должников, чел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200</w:t>
            </w:r>
          </w:p>
        </w:tc>
      </w:tr>
      <w:tr w:rsidR="00017331">
        <w:trPr>
          <w:trHeight w:val="18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82</w:t>
            </w:r>
          </w:p>
        </w:tc>
      </w:tr>
      <w:tr w:rsidR="00017331">
        <w:trPr>
          <w:trHeight w:val="24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</w:tr>
      <w:tr w:rsidR="00017331">
        <w:trPr>
          <w:trHeight w:val="511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102</w:t>
            </w:r>
          </w:p>
        </w:tc>
      </w:tr>
      <w:tr w:rsidR="00017331">
        <w:trPr>
          <w:trHeight w:val="9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3</w:t>
            </w:r>
          </w:p>
        </w:tc>
      </w:tr>
      <w:tr w:rsidR="00017331">
        <w:trPr>
          <w:trHeight w:val="1035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ЗАТО Северск должников, чел</w:t>
            </w: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60</w:t>
            </w:r>
          </w:p>
        </w:tc>
      </w:tr>
      <w:tr w:rsidR="00017331">
        <w:trPr>
          <w:trHeight w:val="18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</w:t>
            </w:r>
          </w:p>
        </w:tc>
      </w:tr>
      <w:tr w:rsidR="00017331">
        <w:trPr>
          <w:trHeight w:val="24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10,6</w:t>
            </w:r>
          </w:p>
        </w:tc>
      </w:tr>
      <w:tr w:rsidR="00017331">
        <w:trPr>
          <w:trHeight w:val="524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102</w:t>
            </w:r>
          </w:p>
        </w:tc>
      </w:tr>
      <w:tr w:rsidR="00017331">
        <w:trPr>
          <w:trHeight w:val="9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4</w:t>
            </w:r>
          </w:p>
        </w:tc>
      </w:tr>
      <w:tr w:rsidR="00017331">
        <w:trPr>
          <w:trHeight w:val="69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ЗАТО Северск должников, чел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80</w:t>
            </w:r>
          </w:p>
        </w:tc>
      </w:tr>
      <w:tr w:rsidR="00017331">
        <w:trPr>
          <w:trHeight w:val="18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</w:t>
            </w:r>
          </w:p>
        </w:tc>
      </w:tr>
      <w:tr w:rsidR="00017331">
        <w:trPr>
          <w:trHeight w:val="949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</w:tr>
      <w:tr w:rsidR="00017331">
        <w:trPr>
          <w:trHeight w:val="949"/>
        </w:trPr>
        <w:tc>
          <w:tcPr>
            <w:tcW w:w="568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  <w:tc>
          <w:tcPr>
            <w:tcW w:w="993" w:type="dxa"/>
            <w:vMerge w:val="restart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102</w:t>
            </w:r>
          </w:p>
        </w:tc>
      </w:tr>
      <w:tr w:rsidR="00017331">
        <w:trPr>
          <w:trHeight w:val="949"/>
        </w:trPr>
        <w:tc>
          <w:tcPr>
            <w:tcW w:w="568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4</w:t>
            </w:r>
          </w:p>
        </w:tc>
      </w:tr>
      <w:tr w:rsidR="00017331">
        <w:trPr>
          <w:trHeight w:val="949"/>
        </w:trPr>
        <w:tc>
          <w:tcPr>
            <w:tcW w:w="568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 w:val="restart"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ЗАТО Северск должников, чел</w:t>
            </w:r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80</w:t>
            </w:r>
          </w:p>
        </w:tc>
      </w:tr>
      <w:tr w:rsidR="00017331">
        <w:trPr>
          <w:trHeight w:val="949"/>
        </w:trPr>
        <w:tc>
          <w:tcPr>
            <w:tcW w:w="568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</w:t>
            </w:r>
          </w:p>
        </w:tc>
      </w:tr>
      <w:tr w:rsidR="00017331">
        <w:trPr>
          <w:trHeight w:val="949"/>
        </w:trPr>
        <w:tc>
          <w:tcPr>
            <w:tcW w:w="568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</w:tr>
      <w:tr w:rsidR="00017331">
        <w:trPr>
          <w:trHeight w:val="315"/>
        </w:trPr>
        <w:tc>
          <w:tcPr>
            <w:tcW w:w="56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</w:t>
            </w:r>
          </w:p>
        </w:tc>
        <w:tc>
          <w:tcPr>
            <w:tcW w:w="14282" w:type="dxa"/>
            <w:gridSpan w:val="10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Задача 2 «Совершенствование информационно-технического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сопровождения бюджетного процесса на территории ЗАТО Северск» подпрограммы 1</w:t>
            </w:r>
          </w:p>
        </w:tc>
      </w:tr>
      <w:tr w:rsidR="00017331">
        <w:trPr>
          <w:trHeight w:val="334"/>
        </w:trPr>
        <w:tc>
          <w:tcPr>
            <w:tcW w:w="568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2.1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Совершенство-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1172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1306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Администрации ЗАТО Северск, организации-разработчики программных продуктов</w:t>
            </w: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7331">
        <w:trPr>
          <w:trHeight w:val="156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306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21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017331">
        <w:trPr>
          <w:trHeight w:val="2782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017331">
        <w:trPr>
          <w:trHeight w:val="945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306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514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1648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017331">
        <w:trPr>
          <w:trHeight w:val="24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Интернет»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</w:tr>
      <w:tr w:rsidR="00017331">
        <w:trPr>
          <w:trHeight w:val="945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1306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264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</w:tr>
      <w:tr w:rsidR="00017331">
        <w:trPr>
          <w:trHeight w:val="2854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017331">
        <w:trPr>
          <w:trHeight w:val="1506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117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1306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21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</w:tr>
      <w:tr w:rsidR="00017331">
        <w:trPr>
          <w:trHeight w:val="24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  <w:tc>
          <w:tcPr>
            <w:tcW w:w="1172" w:type="dxa"/>
            <w:vMerge w:val="restart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  <w:tc>
          <w:tcPr>
            <w:tcW w:w="1306" w:type="dxa"/>
            <w:vMerge w:val="restart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017331">
        <w:trPr>
          <w:trHeight w:val="1500"/>
        </w:trPr>
        <w:tc>
          <w:tcPr>
            <w:tcW w:w="568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017331">
        <w:trPr>
          <w:trHeight w:val="315"/>
        </w:trPr>
        <w:tc>
          <w:tcPr>
            <w:tcW w:w="568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1172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1306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7331">
        <w:trPr>
          <w:trHeight w:val="315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99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172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306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7331">
        <w:trPr>
          <w:trHeight w:val="315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99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172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306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7331">
        <w:trPr>
          <w:trHeight w:val="315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99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1172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1306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7331">
        <w:trPr>
          <w:trHeight w:val="315"/>
        </w:trPr>
        <w:tc>
          <w:tcPr>
            <w:tcW w:w="568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99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1172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1306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  <w:hideMark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shd w:val="clear" w:color="auto" w:fill="auto"/>
            <w:hideMark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017331">
        <w:trPr>
          <w:trHeight w:val="315"/>
        </w:trPr>
        <w:tc>
          <w:tcPr>
            <w:tcW w:w="568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  <w:tc>
          <w:tcPr>
            <w:tcW w:w="993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  <w:tc>
          <w:tcPr>
            <w:tcW w:w="1172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  <w:tc>
          <w:tcPr>
            <w:tcW w:w="1306" w:type="dxa"/>
            <w:shd w:val="clear" w:color="auto" w:fill="auto"/>
          </w:tcPr>
          <w:p w:rsidR="00017331" w:rsidRDefault="000F4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vAlign w:val="center"/>
          </w:tcPr>
          <w:p w:rsidR="00017331" w:rsidRDefault="00017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shd w:val="clear" w:color="auto" w:fill="auto"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shd w:val="clear" w:color="auto" w:fill="auto"/>
          </w:tcPr>
          <w:p w:rsidR="00017331" w:rsidRDefault="000F4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</w:tbl>
    <w:p w:rsidR="00017331" w:rsidRDefault="000173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017331" w:rsidRDefault="00017331">
      <w:pPr>
        <w:rPr>
          <w:rFonts w:ascii="Times New Roman" w:hAnsi="Times New Roman" w:cs="Times New Roman"/>
        </w:rPr>
      </w:pPr>
    </w:p>
    <w:p w:rsidR="00017331" w:rsidRDefault="00017331">
      <w:pPr>
        <w:rPr>
          <w:rFonts w:ascii="Times New Roman" w:hAnsi="Times New Roman" w:cs="Times New Roman"/>
        </w:rPr>
      </w:pPr>
    </w:p>
    <w:p w:rsidR="00017331" w:rsidRDefault="00017331">
      <w:pPr>
        <w:rPr>
          <w:rFonts w:ascii="Times New Roman" w:hAnsi="Times New Roman" w:cs="Times New Roman"/>
        </w:rPr>
      </w:pPr>
    </w:p>
    <w:sectPr w:rsidR="00017331">
      <w:headerReference w:type="default" r:id="rId8"/>
      <w:footerReference w:type="default" r:id="rId9"/>
      <w:footerReference w:type="first" r:id="rId10"/>
      <w:pgSz w:w="16838" w:h="11906" w:orient="landscape"/>
      <w:pgMar w:top="1418" w:right="1134" w:bottom="426" w:left="1134" w:header="709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FDB" w:rsidRDefault="000F4FDB">
      <w:pPr>
        <w:spacing w:after="0" w:line="240" w:lineRule="auto"/>
      </w:pPr>
      <w:r>
        <w:separator/>
      </w:r>
    </w:p>
  </w:endnote>
  <w:endnote w:type="continuationSeparator" w:id="0">
    <w:p w:rsidR="000F4FDB" w:rsidRDefault="000F4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331" w:rsidRDefault="000F4FDB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</w:t>
    </w:r>
  </w:p>
  <w:p w:rsidR="00017331" w:rsidRDefault="000F4FD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017331" w:rsidRDefault="00017331">
    <w:pPr>
      <w:pStyle w:val="a6"/>
      <w:tabs>
        <w:tab w:val="clear" w:pos="4677"/>
        <w:tab w:val="clear" w:pos="9355"/>
        <w:tab w:val="left" w:pos="4275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331" w:rsidRDefault="000F4FD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017331" w:rsidRDefault="0001733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FDB" w:rsidRDefault="000F4FDB">
      <w:pPr>
        <w:spacing w:after="0" w:line="240" w:lineRule="auto"/>
      </w:pPr>
      <w:r>
        <w:separator/>
      </w:r>
    </w:p>
  </w:footnote>
  <w:footnote w:type="continuationSeparator" w:id="0">
    <w:p w:rsidR="000F4FDB" w:rsidRDefault="000F4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69341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017331" w:rsidRDefault="000F4FDB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5B4C40">
          <w:rPr>
            <w:rFonts w:ascii="Times New Roman" w:hAnsi="Times New Roman" w:cs="Times New Roman"/>
            <w:noProof/>
            <w:sz w:val="22"/>
          </w:rPr>
          <w:t>14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017331" w:rsidRDefault="0001733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31"/>
    <w:rsid w:val="00017331"/>
    <w:rsid w:val="000F4FDB"/>
    <w:rsid w:val="005B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2FF43-6EE8-41C3-955F-EFD42DF6A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2897</TotalTime>
  <Pages>1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9190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363</cp:revision>
  <cp:lastPrinted>2023-01-30T10:55:00Z</cp:lastPrinted>
  <dcterms:created xsi:type="dcterms:W3CDTF">2020-06-19T07:51:00Z</dcterms:created>
  <dcterms:modified xsi:type="dcterms:W3CDTF">2023-07-25T04:24:00Z</dcterms:modified>
</cp:coreProperties>
</file>